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9610" w14:textId="77777777" w:rsidR="00F46EFB" w:rsidRDefault="00F46EFB">
      <w:pPr>
        <w:jc w:val="both"/>
        <w:rPr>
          <w:rFonts w:ascii="Arial" w:hAnsi="Arial" w:cs="Arial"/>
          <w:strike/>
          <w:lang w:val="sr-Latn-BA"/>
        </w:rPr>
      </w:pPr>
    </w:p>
    <w:p w14:paraId="6B9DC0A5" w14:textId="26DC42D8" w:rsidR="00F46EFB" w:rsidRDefault="00267653">
      <w:pPr>
        <w:pStyle w:val="Body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основу </w:t>
      </w:r>
      <w:r>
        <w:rPr>
          <w:rFonts w:ascii="Arial" w:hAnsi="Arial" w:cs="Arial"/>
          <w:sz w:val="24"/>
          <w:szCs w:val="24"/>
          <w:lang w:val="sr-Latn-CS"/>
        </w:rPr>
        <w:t>члана 43. Закона о уређењу простора и грађењу („Службени гласник Републике Српске“ бр. 40/13, 106/15,</w:t>
      </w:r>
      <w:r>
        <w:rPr>
          <w:rFonts w:ascii="Arial" w:hAnsi="Arial" w:cs="Arial"/>
          <w:sz w:val="24"/>
          <w:szCs w:val="24"/>
          <w:lang/>
        </w:rPr>
        <w:t xml:space="preserve"> 3/16</w:t>
      </w:r>
      <w:r>
        <w:rPr>
          <w:rFonts w:ascii="Arial" w:hAnsi="Arial" w:cs="Arial"/>
          <w:sz w:val="24"/>
          <w:szCs w:val="24"/>
          <w:lang w:val="sr-Latn-BA"/>
        </w:rPr>
        <w:t xml:space="preserve"> и 84/19</w:t>
      </w:r>
      <w:r>
        <w:rPr>
          <w:rFonts w:ascii="Arial" w:hAnsi="Arial" w:cs="Arial"/>
          <w:sz w:val="24"/>
          <w:szCs w:val="24"/>
          <w:lang w:val="sr-Latn-CS"/>
        </w:rPr>
        <w:t xml:space="preserve">) </w:t>
      </w:r>
      <w:r>
        <w:rPr>
          <w:rFonts w:ascii="Arial" w:hAnsi="Arial" w:cs="Arial"/>
          <w:sz w:val="24"/>
          <w:szCs w:val="24"/>
        </w:rPr>
        <w:t>и члана</w:t>
      </w:r>
      <w:r>
        <w:rPr>
          <w:rFonts w:ascii="Arial" w:hAnsi="Arial" w:cs="Arial"/>
          <w:sz w:val="24"/>
          <w:szCs w:val="24"/>
          <w:lang/>
        </w:rPr>
        <w:t xml:space="preserve"> 87.</w:t>
      </w:r>
      <w:r>
        <w:rPr>
          <w:rFonts w:ascii="Arial" w:hAnsi="Arial" w:cs="Arial"/>
          <w:sz w:val="24"/>
          <w:szCs w:val="24"/>
          <w:lang w:val="sr-Latn-CS"/>
        </w:rPr>
        <w:t xml:space="preserve"> Статута </w:t>
      </w:r>
      <w:r>
        <w:rPr>
          <w:rFonts w:ascii="Arial" w:hAnsi="Arial" w:cs="Arial"/>
          <w:sz w:val="24"/>
          <w:szCs w:val="24"/>
          <w:lang/>
        </w:rPr>
        <w:t>града</w:t>
      </w:r>
      <w:r>
        <w:rPr>
          <w:rFonts w:ascii="Arial" w:hAnsi="Arial" w:cs="Arial"/>
          <w:sz w:val="24"/>
          <w:szCs w:val="24"/>
          <w:lang w:val="sr-Latn-CS"/>
        </w:rPr>
        <w:t xml:space="preserve"> Градишка („Службени гласник </w:t>
      </w:r>
      <w:r>
        <w:rPr>
          <w:rFonts w:ascii="Arial" w:hAnsi="Arial" w:cs="Arial"/>
          <w:sz w:val="24"/>
          <w:szCs w:val="24"/>
          <w:lang/>
        </w:rPr>
        <w:t>града</w:t>
      </w:r>
      <w:r>
        <w:rPr>
          <w:rFonts w:ascii="Arial" w:hAnsi="Arial" w:cs="Arial"/>
          <w:sz w:val="24"/>
          <w:szCs w:val="24"/>
          <w:lang w:val="sr-Latn-CS"/>
        </w:rPr>
        <w:t xml:space="preserve"> Градишка“ број</w:t>
      </w:r>
      <w:r>
        <w:rPr>
          <w:rFonts w:ascii="Arial" w:hAnsi="Arial" w:cs="Arial"/>
          <w:sz w:val="24"/>
          <w:szCs w:val="24"/>
        </w:rPr>
        <w:t xml:space="preserve"> 4/17 и</w:t>
      </w:r>
      <w:r>
        <w:rPr>
          <w:rFonts w:ascii="Arial" w:hAnsi="Arial" w:cs="Arial"/>
          <w:sz w:val="24"/>
          <w:szCs w:val="24"/>
          <w:lang/>
        </w:rPr>
        <w:t xml:space="preserve"> 5/19</w:t>
      </w:r>
      <w:r>
        <w:rPr>
          <w:rFonts w:ascii="Arial" w:hAnsi="Arial" w:cs="Arial"/>
          <w:sz w:val="24"/>
          <w:szCs w:val="24"/>
          <w:lang w:val="sr-Latn-CS"/>
        </w:rPr>
        <w:t>)</w:t>
      </w:r>
      <w:r>
        <w:rPr>
          <w:rFonts w:ascii="Arial" w:hAnsi="Arial" w:cs="Arial"/>
          <w:sz w:val="24"/>
          <w:szCs w:val="24"/>
        </w:rPr>
        <w:t xml:space="preserve"> Скупштина </w:t>
      </w:r>
      <w:r>
        <w:rPr>
          <w:rFonts w:ascii="Arial" w:hAnsi="Arial" w:cs="Arial"/>
          <w:sz w:val="24"/>
          <w:szCs w:val="24"/>
          <w:lang/>
        </w:rPr>
        <w:t>града</w:t>
      </w:r>
      <w:r>
        <w:rPr>
          <w:rFonts w:ascii="Arial" w:hAnsi="Arial" w:cs="Arial"/>
          <w:sz w:val="24"/>
          <w:szCs w:val="24"/>
        </w:rPr>
        <w:t xml:space="preserve"> Градишка на сједници одржаној_________________202</w:t>
      </w:r>
      <w:r>
        <w:rPr>
          <w:rFonts w:ascii="Arial" w:hAnsi="Arial" w:cs="Arial"/>
          <w:sz w:val="24"/>
          <w:szCs w:val="24"/>
          <w:lang/>
        </w:rPr>
        <w:t>5</w:t>
      </w:r>
      <w:r>
        <w:rPr>
          <w:rFonts w:ascii="Arial" w:hAnsi="Arial" w:cs="Arial"/>
          <w:sz w:val="24"/>
          <w:szCs w:val="24"/>
        </w:rPr>
        <w:t xml:space="preserve">. године, </w:t>
      </w:r>
      <w:r>
        <w:rPr>
          <w:rFonts w:ascii="Arial" w:hAnsi="Arial" w:cs="Arial"/>
          <w:sz w:val="24"/>
          <w:szCs w:val="24"/>
        </w:rPr>
        <w:t>д о н о с и</w:t>
      </w:r>
    </w:p>
    <w:p w14:paraId="1DF47C2B" w14:textId="77777777" w:rsidR="00F46EFB" w:rsidRDefault="00F46EFB">
      <w:pPr>
        <w:pStyle w:val="BodyText"/>
        <w:rPr>
          <w:rFonts w:ascii="Arial" w:hAnsi="Arial" w:cs="Arial"/>
          <w:sz w:val="24"/>
          <w:szCs w:val="24"/>
        </w:rPr>
      </w:pPr>
    </w:p>
    <w:p w14:paraId="474C4BC5" w14:textId="77777777" w:rsidR="00F46EFB" w:rsidRDefault="00F46EFB">
      <w:pPr>
        <w:pStyle w:val="BodyText"/>
        <w:rPr>
          <w:rFonts w:ascii="Arial" w:hAnsi="Arial" w:cs="Arial"/>
          <w:sz w:val="24"/>
          <w:szCs w:val="24"/>
        </w:rPr>
      </w:pPr>
    </w:p>
    <w:p w14:paraId="5503AFB7" w14:textId="77777777" w:rsidR="00F46EFB" w:rsidRDefault="00F46EFB">
      <w:pPr>
        <w:pStyle w:val="BodyText"/>
        <w:rPr>
          <w:rFonts w:ascii="Arial" w:hAnsi="Arial" w:cs="Arial"/>
          <w:sz w:val="24"/>
          <w:szCs w:val="24"/>
        </w:rPr>
      </w:pPr>
    </w:p>
    <w:p w14:paraId="0978CF95" w14:textId="77777777" w:rsidR="00F46EFB" w:rsidRDefault="00267653">
      <w:pPr>
        <w:pStyle w:val="BodyTex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 Ј Е Ш Е Њ Е</w:t>
      </w:r>
    </w:p>
    <w:p w14:paraId="7AC04145" w14:textId="51E5FDE8" w:rsidR="00F46EFB" w:rsidRDefault="00267653">
      <w:pPr>
        <w:pStyle w:val="BodyText"/>
        <w:jc w:val="center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</w:rPr>
        <w:t xml:space="preserve">о именовању Савјета за праћење </w:t>
      </w:r>
      <w:r>
        <w:rPr>
          <w:rFonts w:ascii="Arial" w:hAnsi="Arial" w:cs="Arial"/>
          <w:sz w:val="24"/>
          <w:szCs w:val="24"/>
          <w:lang w:val="sr-Latn-BA"/>
        </w:rPr>
        <w:t xml:space="preserve">израде </w:t>
      </w:r>
      <w:r>
        <w:rPr>
          <w:rFonts w:ascii="Arial" w:hAnsi="Arial" w:cs="Arial"/>
          <w:sz w:val="24"/>
          <w:szCs w:val="24"/>
          <w:lang/>
        </w:rPr>
        <w:t xml:space="preserve">Измјене дијела Регулационог плана </w:t>
      </w:r>
      <w:r>
        <w:rPr>
          <w:rFonts w:ascii="Arial" w:hAnsi="Arial" w:cs="Arial"/>
          <w:sz w:val="24"/>
          <w:szCs w:val="24"/>
          <w:lang/>
        </w:rPr>
        <w:t xml:space="preserve">„Обилазница </w:t>
      </w:r>
      <w:r w:rsidR="007A4960">
        <w:rPr>
          <w:rFonts w:ascii="Arial" w:hAnsi="Arial" w:cs="Arial"/>
          <w:sz w:val="24"/>
          <w:szCs w:val="24"/>
          <w:lang w:val="sr-Cyrl-ME"/>
        </w:rPr>
        <w:t xml:space="preserve">– </w:t>
      </w:r>
      <w:r>
        <w:rPr>
          <w:rFonts w:ascii="Arial" w:hAnsi="Arial" w:cs="Arial"/>
          <w:sz w:val="24"/>
          <w:szCs w:val="24"/>
          <w:lang/>
        </w:rPr>
        <w:t>Чатрња</w:t>
      </w:r>
      <w:r w:rsidR="007A4960">
        <w:rPr>
          <w:rFonts w:ascii="Arial" w:hAnsi="Arial" w:cs="Arial"/>
          <w:sz w:val="24"/>
          <w:szCs w:val="24"/>
          <w:lang w:val="sr-Cyrl-ME"/>
        </w:rPr>
        <w:t>“</w:t>
      </w:r>
    </w:p>
    <w:p w14:paraId="3C94F279" w14:textId="77777777" w:rsidR="00F46EFB" w:rsidRDefault="00F46EFB">
      <w:pPr>
        <w:pStyle w:val="BodyText"/>
        <w:jc w:val="center"/>
        <w:rPr>
          <w:rFonts w:ascii="Arial" w:hAnsi="Arial" w:cs="Arial"/>
          <w:b/>
          <w:sz w:val="24"/>
          <w:szCs w:val="24"/>
        </w:rPr>
      </w:pPr>
    </w:p>
    <w:p w14:paraId="3926CFEB" w14:textId="77777777" w:rsidR="00F46EFB" w:rsidRDefault="00F46EFB">
      <w:pPr>
        <w:pStyle w:val="BodyText"/>
        <w:jc w:val="center"/>
        <w:rPr>
          <w:rFonts w:ascii="Arial" w:hAnsi="Arial" w:cs="Arial"/>
          <w:b/>
          <w:sz w:val="24"/>
          <w:szCs w:val="24"/>
        </w:rPr>
      </w:pPr>
    </w:p>
    <w:p w14:paraId="21033A8C" w14:textId="77777777" w:rsidR="00F46EFB" w:rsidRDefault="00F46EFB">
      <w:pPr>
        <w:jc w:val="both"/>
        <w:rPr>
          <w:rFonts w:ascii="Arial" w:hAnsi="Arial" w:cs="Arial"/>
          <w:lang w:val="sl-SI"/>
        </w:rPr>
      </w:pPr>
    </w:p>
    <w:p w14:paraId="13E9CDFA" w14:textId="449290DD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1. Именуј</w:t>
      </w:r>
      <w:r>
        <w:rPr>
          <w:rFonts w:ascii="Arial" w:hAnsi="Arial" w:cs="Arial"/>
          <w:lang w:val="sl-SI"/>
        </w:rPr>
        <w:t xml:space="preserve">е се </w:t>
      </w:r>
      <w:proofErr w:type="spellStart"/>
      <w:r>
        <w:rPr>
          <w:rFonts w:ascii="Arial" w:hAnsi="Arial" w:cs="Arial"/>
        </w:rPr>
        <w:t>Савјет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праћењ</w:t>
      </w:r>
      <w:proofErr w:type="spellEnd"/>
      <w:r>
        <w:rPr>
          <w:rFonts w:ascii="Arial" w:hAnsi="Arial" w:cs="Arial"/>
          <w:lang/>
        </w:rPr>
        <w:t>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 xml:space="preserve">израде </w:t>
      </w:r>
      <w:r>
        <w:rPr>
          <w:rFonts w:ascii="Arial" w:hAnsi="Arial" w:cs="Arial"/>
          <w:lang/>
        </w:rPr>
        <w:t xml:space="preserve">Измјене дијела Регулационог плана </w:t>
      </w:r>
      <w:r>
        <w:rPr>
          <w:rFonts w:ascii="Arial" w:hAnsi="Arial" w:cs="Arial"/>
          <w:lang/>
        </w:rPr>
        <w:t>„Обилазница</w:t>
      </w:r>
      <w:r w:rsidR="007A4960">
        <w:rPr>
          <w:rFonts w:ascii="Arial" w:hAnsi="Arial" w:cs="Arial"/>
          <w:lang w:val="sr-Cyrl-ME"/>
        </w:rPr>
        <w:t xml:space="preserve"> –</w:t>
      </w:r>
      <w:r>
        <w:rPr>
          <w:rFonts w:ascii="Arial" w:hAnsi="Arial" w:cs="Arial"/>
          <w:lang/>
        </w:rPr>
        <w:t xml:space="preserve"> Чатрња</w:t>
      </w:r>
      <w:r w:rsidR="007A4960">
        <w:rPr>
          <w:rFonts w:ascii="Arial" w:hAnsi="Arial" w:cs="Arial"/>
          <w:lang w:val="sr-Cyrl-ME"/>
        </w:rPr>
        <w:t>“</w:t>
      </w:r>
      <w:r>
        <w:rPr>
          <w:rFonts w:ascii="Arial" w:hAnsi="Arial" w:cs="Arial"/>
          <w:lang w:val="sl-SI"/>
        </w:rPr>
        <w:t xml:space="preserve">, </w:t>
      </w:r>
      <w:r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l-SI"/>
        </w:rPr>
        <w:t xml:space="preserve"> даљем тексту: Савјет,  у саставу:</w:t>
      </w:r>
    </w:p>
    <w:p w14:paraId="0B8F9D61" w14:textId="77777777" w:rsidR="00F46EFB" w:rsidRDefault="00F46EFB">
      <w:pPr>
        <w:jc w:val="both"/>
        <w:rPr>
          <w:rFonts w:ascii="Arial" w:hAnsi="Arial" w:cs="Arial"/>
          <w:lang w:val="sl-SI"/>
        </w:rPr>
      </w:pPr>
    </w:p>
    <w:p w14:paraId="1F955680" w14:textId="2965EF65" w:rsidR="00F46EFB" w:rsidRDefault="007A4960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r-Cyrl-ME"/>
        </w:rPr>
        <w:t>Здравка Мацура</w:t>
      </w:r>
      <w:r w:rsidR="00267653">
        <w:rPr>
          <w:rFonts w:ascii="Arial" w:hAnsi="Arial" w:cs="Arial"/>
          <w:lang w:val="sl-SI"/>
        </w:rPr>
        <w:t>, предсједник</w:t>
      </w:r>
    </w:p>
    <w:p w14:paraId="3F24322F" w14:textId="77777777" w:rsidR="00F46EFB" w:rsidRDefault="00F46EFB">
      <w:pPr>
        <w:jc w:val="both"/>
        <w:rPr>
          <w:rFonts w:ascii="Arial" w:hAnsi="Arial" w:cs="Arial"/>
          <w:lang w:val="sl-SI"/>
        </w:rPr>
      </w:pPr>
    </w:p>
    <w:p w14:paraId="6AA60C10" w14:textId="65B8FA9C" w:rsidR="00F46EFB" w:rsidRDefault="007A4960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r-Cyrl-ME"/>
        </w:rPr>
        <w:t>Жељко Билбија</w:t>
      </w:r>
      <w:r w:rsidR="00267653">
        <w:rPr>
          <w:rFonts w:ascii="Arial" w:hAnsi="Arial" w:cs="Arial"/>
          <w:lang w:val="sl-SI"/>
        </w:rPr>
        <w:t>, члан</w:t>
      </w:r>
    </w:p>
    <w:p w14:paraId="7F29BD97" w14:textId="77777777" w:rsidR="00F46EFB" w:rsidRDefault="00F46EFB">
      <w:pPr>
        <w:jc w:val="both"/>
      </w:pPr>
    </w:p>
    <w:p w14:paraId="7F5B4CC0" w14:textId="06CCE4F5" w:rsidR="00F46EFB" w:rsidRDefault="007A4960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r-Cyrl-ME"/>
        </w:rPr>
        <w:t>Тања Мартић</w:t>
      </w:r>
      <w:r w:rsidR="00267653">
        <w:rPr>
          <w:rFonts w:ascii="Arial" w:hAnsi="Arial" w:cs="Arial"/>
          <w:lang w:val="sl-SI"/>
        </w:rPr>
        <w:t>, члан</w:t>
      </w:r>
    </w:p>
    <w:p w14:paraId="6C9C6E8A" w14:textId="77777777" w:rsidR="00F46EFB" w:rsidRDefault="00F46EFB">
      <w:pPr>
        <w:pStyle w:val="ListParagraph"/>
        <w:rPr>
          <w:rFonts w:ascii="Arial" w:hAnsi="Arial" w:cs="Arial"/>
          <w:lang w:val="sl-SI"/>
        </w:rPr>
      </w:pPr>
    </w:p>
    <w:p w14:paraId="484989A9" w14:textId="77777777" w:rsidR="00F46EFB" w:rsidRDefault="00F46EFB">
      <w:pPr>
        <w:jc w:val="both"/>
        <w:rPr>
          <w:rFonts w:ascii="Arial" w:hAnsi="Arial" w:cs="Arial"/>
          <w:lang w:val="sl-SI"/>
        </w:rPr>
      </w:pPr>
    </w:p>
    <w:p w14:paraId="4832F707" w14:textId="1017632A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2. </w:t>
      </w:r>
      <w:r>
        <w:rPr>
          <w:rFonts w:ascii="Arial" w:hAnsi="Arial" w:cs="Arial"/>
          <w:lang w:val="sl-SI"/>
        </w:rPr>
        <w:t>Задатак Савјета из претходне тачке је да прати израду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 xml:space="preserve">Измјене дијела Регулационог плана </w:t>
      </w:r>
      <w:r>
        <w:rPr>
          <w:rFonts w:ascii="Arial" w:hAnsi="Arial" w:cs="Arial"/>
          <w:lang/>
        </w:rPr>
        <w:t xml:space="preserve">„Обилазница </w:t>
      </w:r>
      <w:r w:rsidR="007A4960">
        <w:rPr>
          <w:rFonts w:ascii="Arial" w:hAnsi="Arial" w:cs="Arial"/>
          <w:lang w:val="sr-Cyrl-ME"/>
        </w:rPr>
        <w:t xml:space="preserve">– </w:t>
      </w:r>
      <w:r>
        <w:rPr>
          <w:rFonts w:ascii="Arial" w:hAnsi="Arial" w:cs="Arial"/>
          <w:lang/>
        </w:rPr>
        <w:t>Чатрња</w:t>
      </w:r>
      <w:r w:rsidR="007A4960">
        <w:rPr>
          <w:rFonts w:ascii="Arial" w:hAnsi="Arial" w:cs="Arial"/>
          <w:lang w:val="sr-Cyrl-ME"/>
        </w:rPr>
        <w:t>“</w:t>
      </w:r>
      <w:r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 w:val="sl-SI"/>
        </w:rPr>
        <w:t xml:space="preserve">и заузима стручне ставове према питањима општег, привредног и просторног развоја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  <w:lang w:val="sl-SI"/>
        </w:rPr>
        <w:t xml:space="preserve"> и по</w:t>
      </w:r>
      <w:r>
        <w:rPr>
          <w:rFonts w:ascii="Arial" w:hAnsi="Arial" w:cs="Arial"/>
          <w:lang w:val="sl-SI"/>
        </w:rPr>
        <w:t>дручја обухвата планског акта, као и стручне ставове у погледу рационалности и квалитета предложених планских рјешења, усклађености са просторно-планском документацијом вишег реда, те усклађености са Законом о уређењу простора и грађењу и подзаконским акти</w:t>
      </w:r>
      <w:r>
        <w:rPr>
          <w:rFonts w:ascii="Arial" w:hAnsi="Arial" w:cs="Arial"/>
          <w:lang w:val="sl-SI"/>
        </w:rPr>
        <w:t xml:space="preserve">ма. </w:t>
      </w:r>
    </w:p>
    <w:p w14:paraId="663BB131" w14:textId="77777777" w:rsidR="00F46EFB" w:rsidRDefault="00F46EFB">
      <w:pPr>
        <w:jc w:val="both"/>
        <w:rPr>
          <w:rFonts w:ascii="Arial" w:hAnsi="Arial" w:cs="Arial"/>
          <w:lang w:val="sr-Latn-CS"/>
        </w:rPr>
      </w:pPr>
    </w:p>
    <w:p w14:paraId="1B0982FD" w14:textId="77777777" w:rsidR="00F46EFB" w:rsidRDefault="00267653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r-Latn-CS"/>
        </w:rPr>
        <w:t xml:space="preserve">3. Мандат </w:t>
      </w:r>
      <w:r>
        <w:rPr>
          <w:rFonts w:ascii="Arial" w:hAnsi="Arial" w:cs="Arial"/>
        </w:rPr>
        <w:t>С</w:t>
      </w:r>
      <w:r>
        <w:rPr>
          <w:rFonts w:ascii="Arial" w:hAnsi="Arial" w:cs="Arial"/>
          <w:lang w:val="sr-Latn-CS"/>
        </w:rPr>
        <w:t>авјет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  <w:lang w:val="sr-Latn-CS"/>
        </w:rPr>
        <w:t>траје до окончања поступка доношења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предметног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планског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акта</w:t>
      </w:r>
      <w:proofErr w:type="spellEnd"/>
      <w:r>
        <w:rPr>
          <w:rFonts w:ascii="Arial" w:hAnsi="Arial" w:cs="Arial"/>
          <w:lang/>
        </w:rPr>
        <w:t>.</w:t>
      </w:r>
    </w:p>
    <w:p w14:paraId="56F2E3BF" w14:textId="77777777" w:rsidR="00F46EFB" w:rsidRDefault="00F46EFB">
      <w:pPr>
        <w:jc w:val="both"/>
      </w:pPr>
    </w:p>
    <w:p w14:paraId="3F180D4C" w14:textId="77777777" w:rsidR="00F46EFB" w:rsidRDefault="00267653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4. Ово рјешење ступа на снагу даном доношења, а објавиће се у Службеном гласнику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sr-Latn-CS"/>
        </w:rPr>
        <w:t xml:space="preserve"> Градишка.</w:t>
      </w:r>
    </w:p>
    <w:p w14:paraId="18C30091" w14:textId="77777777" w:rsidR="00F46EFB" w:rsidRDefault="00F46EFB">
      <w:pPr>
        <w:jc w:val="both"/>
        <w:rPr>
          <w:rFonts w:ascii="Arial" w:hAnsi="Arial" w:cs="Arial"/>
          <w:lang/>
        </w:rPr>
      </w:pPr>
    </w:p>
    <w:p w14:paraId="0BF979FE" w14:textId="77777777" w:rsidR="00F46EFB" w:rsidRDefault="00F46EFB">
      <w:pPr>
        <w:ind w:left="360"/>
        <w:jc w:val="both"/>
        <w:rPr>
          <w:rFonts w:ascii="Arial" w:hAnsi="Arial" w:cs="Arial"/>
        </w:rPr>
      </w:pPr>
    </w:p>
    <w:p w14:paraId="7CC9CB67" w14:textId="77777777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Број:</w:t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  <w:t xml:space="preserve">         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sl-SI"/>
        </w:rPr>
        <w:t>ПРЕДСЈЕДНИК</w:t>
      </w:r>
    </w:p>
    <w:p w14:paraId="648D2F38" w14:textId="77777777" w:rsidR="00F46EFB" w:rsidRDefault="0026765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l-SI"/>
        </w:rPr>
        <w:t xml:space="preserve">Датум: </w:t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 xml:space="preserve">         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lang w:val="sl-SI"/>
        </w:rPr>
        <w:t xml:space="preserve">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sl-SI"/>
        </w:rPr>
        <w:t xml:space="preserve">СКУПШТИНЕ </w:t>
      </w:r>
      <w:r>
        <w:rPr>
          <w:rFonts w:ascii="Arial" w:hAnsi="Arial" w:cs="Arial"/>
        </w:rPr>
        <w:t>ГРАДА</w:t>
      </w:r>
    </w:p>
    <w:p w14:paraId="17595A7A" w14:textId="77777777" w:rsidR="00F46EFB" w:rsidRDefault="00F46EFB">
      <w:pPr>
        <w:jc w:val="both"/>
        <w:rPr>
          <w:rFonts w:ascii="Arial" w:hAnsi="Arial" w:cs="Arial"/>
          <w:lang w:val="sl-SI"/>
        </w:rPr>
      </w:pPr>
    </w:p>
    <w:p w14:paraId="59F0B9B5" w14:textId="77777777" w:rsidR="00F46EFB" w:rsidRDefault="00267653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l-SI"/>
        </w:rPr>
        <w:t>Градишка</w:t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</w:r>
      <w:r>
        <w:rPr>
          <w:rFonts w:ascii="Arial" w:hAnsi="Arial" w:cs="Arial"/>
          <w:lang w:val="sl-SI"/>
        </w:rPr>
        <w:tab/>
        <w:t xml:space="preserve">           </w:t>
      </w:r>
      <w:r>
        <w:rPr>
          <w:rFonts w:ascii="Arial" w:hAnsi="Arial" w:cs="Arial"/>
          <w:lang/>
        </w:rPr>
        <w:t>Рената Обрадовић - Поповић</w:t>
      </w:r>
    </w:p>
    <w:p w14:paraId="03114839" w14:textId="77777777" w:rsidR="00F46EFB" w:rsidRDefault="00F46EFB">
      <w:pPr>
        <w:jc w:val="both"/>
        <w:rPr>
          <w:rFonts w:ascii="Arial" w:hAnsi="Arial" w:cs="Arial"/>
          <w:lang/>
        </w:rPr>
      </w:pPr>
    </w:p>
    <w:p w14:paraId="490C62A9" w14:textId="77777777" w:rsidR="00F46EFB" w:rsidRDefault="00F46EFB">
      <w:pPr>
        <w:jc w:val="both"/>
        <w:rPr>
          <w:rFonts w:ascii="Arial" w:hAnsi="Arial" w:cs="Arial"/>
          <w:lang/>
        </w:rPr>
      </w:pPr>
    </w:p>
    <w:p w14:paraId="7B31D0D3" w14:textId="6C440850" w:rsidR="00F46EFB" w:rsidRDefault="00F46EFB">
      <w:pPr>
        <w:jc w:val="both"/>
        <w:rPr>
          <w:rFonts w:ascii="Arial" w:hAnsi="Arial" w:cs="Arial"/>
          <w:lang/>
        </w:rPr>
      </w:pPr>
    </w:p>
    <w:p w14:paraId="08FFDEE6" w14:textId="5B16DE84" w:rsidR="007A4960" w:rsidRDefault="007A4960">
      <w:pPr>
        <w:jc w:val="both"/>
        <w:rPr>
          <w:rFonts w:ascii="Arial" w:hAnsi="Arial" w:cs="Arial"/>
          <w:lang/>
        </w:rPr>
      </w:pPr>
    </w:p>
    <w:p w14:paraId="17635A4D" w14:textId="6AFD30E2" w:rsidR="007A4960" w:rsidRDefault="007A4960">
      <w:pPr>
        <w:jc w:val="both"/>
        <w:rPr>
          <w:rFonts w:ascii="Arial" w:hAnsi="Arial" w:cs="Arial"/>
          <w:lang/>
        </w:rPr>
      </w:pPr>
    </w:p>
    <w:p w14:paraId="0E4934D5" w14:textId="77777777" w:rsidR="00267653" w:rsidRDefault="00267653">
      <w:pPr>
        <w:jc w:val="both"/>
        <w:rPr>
          <w:rFonts w:ascii="Arial" w:hAnsi="Arial" w:cs="Arial"/>
          <w:lang/>
        </w:rPr>
      </w:pPr>
    </w:p>
    <w:p w14:paraId="412520EB" w14:textId="77777777" w:rsidR="00F46EFB" w:rsidRDefault="00F46EFB">
      <w:pPr>
        <w:jc w:val="both"/>
        <w:rPr>
          <w:rFonts w:ascii="Arial" w:hAnsi="Arial" w:cs="Arial"/>
          <w:lang/>
        </w:rPr>
      </w:pPr>
    </w:p>
    <w:p w14:paraId="486CB15C" w14:textId="77777777" w:rsidR="00F46EFB" w:rsidRDefault="00267653">
      <w:pPr>
        <w:jc w:val="center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lastRenderedPageBreak/>
        <w:t>О Б Р А З Л О Ж Е Њ Е</w:t>
      </w:r>
    </w:p>
    <w:p w14:paraId="0CDCF609" w14:textId="77777777" w:rsidR="00F46EFB" w:rsidRDefault="00F46EFB">
      <w:pPr>
        <w:jc w:val="both"/>
        <w:rPr>
          <w:rFonts w:ascii="Arial" w:hAnsi="Arial" w:cs="Arial"/>
          <w:b/>
          <w:lang w:val="sl-SI"/>
        </w:rPr>
      </w:pPr>
    </w:p>
    <w:p w14:paraId="13D7620E" w14:textId="77777777" w:rsidR="00F46EFB" w:rsidRDefault="00F46EFB">
      <w:pPr>
        <w:jc w:val="both"/>
        <w:rPr>
          <w:rFonts w:ascii="Arial" w:hAnsi="Arial" w:cs="Arial"/>
          <w:b/>
          <w:lang w:val="sl-SI"/>
        </w:rPr>
      </w:pPr>
    </w:p>
    <w:p w14:paraId="48D9820F" w14:textId="77777777" w:rsidR="00F46EFB" w:rsidRDefault="00F46EFB">
      <w:pPr>
        <w:jc w:val="both"/>
        <w:rPr>
          <w:rFonts w:ascii="Arial" w:hAnsi="Arial" w:cs="Arial"/>
          <w:b/>
          <w:lang w:val="sl-SI"/>
        </w:rPr>
      </w:pPr>
    </w:p>
    <w:p w14:paraId="5B5F6485" w14:textId="77777777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ПРАВНИ ОСНОВ</w:t>
      </w:r>
    </w:p>
    <w:p w14:paraId="75A031CF" w14:textId="77777777" w:rsidR="00F46EFB" w:rsidRDefault="00F46EFB">
      <w:pPr>
        <w:jc w:val="both"/>
        <w:rPr>
          <w:rFonts w:ascii="Arial" w:hAnsi="Arial" w:cs="Arial"/>
          <w:lang w:val="sl-SI"/>
        </w:rPr>
      </w:pPr>
    </w:p>
    <w:p w14:paraId="1DA3B6D5" w14:textId="77777777" w:rsidR="00F46EFB" w:rsidRDefault="00267653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l-SI"/>
        </w:rPr>
        <w:t>Правни основ за доношење предложеног рјешења садржан је у одредбама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  <w:lang w:val="sl-SI"/>
        </w:rPr>
        <w:t xml:space="preserve"> </w:t>
      </w:r>
      <w:r>
        <w:rPr>
          <w:rFonts w:ascii="Arial" w:hAnsi="Arial" w:cs="Arial"/>
          <w:lang w:val="sr-Latn-CS"/>
        </w:rPr>
        <w:t xml:space="preserve">43. Закона о уређењу простора и грађењу </w:t>
      </w:r>
      <w:r>
        <w:rPr>
          <w:rFonts w:ascii="Arial" w:hAnsi="Arial" w:cs="Arial"/>
          <w:lang w:val="sr-Latn-CS"/>
        </w:rPr>
        <w:t>(„Службени гласник Републике Српске“ бр. 40/13, 106/15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/>
        </w:rPr>
        <w:t>3/16 и 84/19</w:t>
      </w:r>
      <w:r>
        <w:rPr>
          <w:rFonts w:ascii="Arial" w:hAnsi="Arial" w:cs="Arial"/>
          <w:lang w:val="sr-Latn-CS"/>
        </w:rPr>
        <w:t xml:space="preserve">) </w:t>
      </w:r>
      <w:r>
        <w:rPr>
          <w:rFonts w:ascii="Arial" w:hAnsi="Arial" w:cs="Arial"/>
        </w:rPr>
        <w:t xml:space="preserve">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  <w:lang/>
        </w:rPr>
        <w:t xml:space="preserve"> 87.</w:t>
      </w:r>
      <w:r>
        <w:rPr>
          <w:rFonts w:ascii="Arial" w:hAnsi="Arial" w:cs="Arial"/>
          <w:lang w:val="sr-Latn-CS"/>
        </w:rPr>
        <w:t xml:space="preserve"> Статута </w:t>
      </w:r>
      <w:r>
        <w:rPr>
          <w:rFonts w:ascii="Arial" w:hAnsi="Arial" w:cs="Arial"/>
          <w:lang/>
        </w:rPr>
        <w:t>града</w:t>
      </w:r>
      <w:r>
        <w:rPr>
          <w:rFonts w:ascii="Arial" w:hAnsi="Arial" w:cs="Arial"/>
          <w:lang w:val="sr-Latn-CS"/>
        </w:rPr>
        <w:t xml:space="preserve"> Градишка („Службени гласник </w:t>
      </w:r>
      <w:r>
        <w:rPr>
          <w:rFonts w:ascii="Arial" w:hAnsi="Arial" w:cs="Arial"/>
          <w:lang/>
        </w:rPr>
        <w:t>града</w:t>
      </w:r>
      <w:r>
        <w:rPr>
          <w:rFonts w:ascii="Arial" w:hAnsi="Arial" w:cs="Arial"/>
          <w:lang w:val="sr-Latn-CS"/>
        </w:rPr>
        <w:t xml:space="preserve"> Градишка“ број</w:t>
      </w:r>
      <w:r>
        <w:rPr>
          <w:rFonts w:ascii="Arial" w:hAnsi="Arial" w:cs="Arial"/>
        </w:rPr>
        <w:t>: 4/17 и</w:t>
      </w:r>
      <w:r>
        <w:rPr>
          <w:rFonts w:ascii="Arial" w:hAnsi="Arial" w:cs="Arial"/>
          <w:lang/>
        </w:rPr>
        <w:t xml:space="preserve"> 5/19</w:t>
      </w:r>
      <w:r>
        <w:rPr>
          <w:rFonts w:ascii="Arial" w:hAnsi="Arial" w:cs="Arial"/>
          <w:lang w:val="sr-Latn-CS"/>
        </w:rPr>
        <w:t>)</w:t>
      </w:r>
    </w:p>
    <w:p w14:paraId="2CA9BAC2" w14:textId="77777777" w:rsidR="00F46EFB" w:rsidRDefault="00F46EFB">
      <w:pPr>
        <w:jc w:val="both"/>
        <w:rPr>
          <w:rFonts w:ascii="Arial" w:hAnsi="Arial" w:cs="Arial"/>
          <w:b/>
          <w:lang w:val="sl-SI"/>
        </w:rPr>
      </w:pPr>
    </w:p>
    <w:p w14:paraId="066E72DB" w14:textId="77777777" w:rsidR="00F46EFB" w:rsidRDefault="00F46EFB">
      <w:pPr>
        <w:jc w:val="both"/>
        <w:rPr>
          <w:rFonts w:ascii="Arial" w:hAnsi="Arial" w:cs="Arial"/>
          <w:b/>
          <w:lang w:val="sl-SI"/>
        </w:rPr>
      </w:pPr>
    </w:p>
    <w:p w14:paraId="5638EEE2" w14:textId="77777777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РАЗЛОЗИ ЗА ДОНОШЕЊЕ</w:t>
      </w:r>
    </w:p>
    <w:p w14:paraId="61313E33" w14:textId="77777777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 </w:t>
      </w:r>
    </w:p>
    <w:p w14:paraId="392C0C29" w14:textId="77777777" w:rsidR="00F46EFB" w:rsidRDefault="00F46EFB">
      <w:pPr>
        <w:jc w:val="both"/>
      </w:pPr>
    </w:p>
    <w:p w14:paraId="69DB4E5E" w14:textId="77777777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Законом о уређењу простора и грађењу је прописано ја да надлежна скупшти</w:t>
      </w:r>
      <w:r>
        <w:rPr>
          <w:rFonts w:ascii="Arial" w:hAnsi="Arial" w:cs="Arial"/>
          <w:lang w:val="sl-SI"/>
        </w:rPr>
        <w:t xml:space="preserve">на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l-SI"/>
        </w:rPr>
        <w:t xml:space="preserve">именује </w:t>
      </w:r>
      <w:r>
        <w:rPr>
          <w:rFonts w:ascii="Arial" w:hAnsi="Arial" w:cs="Arial"/>
          <w:lang/>
        </w:rPr>
        <w:t>С</w:t>
      </w:r>
      <w:r>
        <w:rPr>
          <w:rFonts w:ascii="Arial" w:hAnsi="Arial" w:cs="Arial"/>
          <w:lang w:val="sl-SI"/>
        </w:rPr>
        <w:t>авјет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 w14:paraId="1D5A654F" w14:textId="77777777" w:rsidR="00F46EFB" w:rsidRDefault="00267653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Из напријед наведених разлога се именује </w:t>
      </w:r>
      <w:r>
        <w:rPr>
          <w:rFonts w:ascii="Arial" w:hAnsi="Arial" w:cs="Arial"/>
          <w:lang/>
        </w:rPr>
        <w:t>Савјет</w:t>
      </w:r>
      <w:r>
        <w:rPr>
          <w:rFonts w:ascii="Arial" w:hAnsi="Arial" w:cs="Arial"/>
          <w:lang w:val="sl-SI"/>
        </w:rPr>
        <w:t xml:space="preserve"> пла</w:t>
      </w:r>
      <w:r>
        <w:rPr>
          <w:rFonts w:ascii="Arial" w:hAnsi="Arial" w:cs="Arial"/>
          <w:lang w:val="sl-SI"/>
        </w:rPr>
        <w:t>на, кога чине стручна лица која ће пратити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његову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израду</w:t>
      </w:r>
      <w:proofErr w:type="spellEnd"/>
      <w:r>
        <w:rPr>
          <w:rFonts w:ascii="Arial" w:hAnsi="Arial" w:cs="Arial"/>
          <w:lang w:val="sl-SI"/>
        </w:rPr>
        <w:t>.</w:t>
      </w:r>
    </w:p>
    <w:p w14:paraId="2FED5686" w14:textId="77777777" w:rsidR="00F46EFB" w:rsidRDefault="00F46EFB">
      <w:pPr>
        <w:jc w:val="both"/>
      </w:pPr>
    </w:p>
    <w:p w14:paraId="3F1D2FD1" w14:textId="77777777" w:rsidR="00F46EFB" w:rsidRDefault="00F46EFB">
      <w:pPr>
        <w:jc w:val="both"/>
        <w:rPr>
          <w:rFonts w:ascii="Arial" w:hAnsi="Arial" w:cs="Arial"/>
          <w:lang w:val="sr-Latn-CS"/>
        </w:rPr>
      </w:pPr>
    </w:p>
    <w:p w14:paraId="5DC0364C" w14:textId="77777777" w:rsidR="00F46EFB" w:rsidRDefault="00267653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ПРИЈЕДЛОГ</w:t>
      </w:r>
    </w:p>
    <w:p w14:paraId="31EFE57D" w14:textId="77777777" w:rsidR="00F46EFB" w:rsidRDefault="00F46EFB">
      <w:pPr>
        <w:jc w:val="both"/>
        <w:rPr>
          <w:rFonts w:ascii="Arial" w:hAnsi="Arial" w:cs="Arial"/>
          <w:lang w:val="sr-Latn-CS"/>
        </w:rPr>
      </w:pPr>
    </w:p>
    <w:p w14:paraId="5B43CB1E" w14:textId="77777777" w:rsidR="00F46EFB" w:rsidRDefault="00267653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Предлаже се Скупштини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sr-Latn-CS"/>
        </w:rPr>
        <w:t xml:space="preserve"> да донесе Рјешење у предложеном тексту.</w:t>
      </w:r>
    </w:p>
    <w:p w14:paraId="52D42E84" w14:textId="77777777" w:rsidR="00F46EFB" w:rsidRDefault="00F46EFB"/>
    <w:sectPr w:rsidR="00F46EFB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084C"/>
    <w:multiLevelType w:val="multilevel"/>
    <w:tmpl w:val="D8F6D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2C7FA3"/>
    <w:multiLevelType w:val="multilevel"/>
    <w:tmpl w:val="E35A9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3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FB"/>
    <w:rsid w:val="00267653"/>
    <w:rsid w:val="007A4960"/>
    <w:rsid w:val="00F4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7808"/>
  <w15:docId w15:val="{B86CE069-B75D-4BC7-915B-A776851B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65D"/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DB465D"/>
  </w:style>
  <w:style w:type="character" w:customStyle="1" w:styleId="WW-Absatz-Standardschriftart">
    <w:name w:val="WW-Absatz-Standardschriftart"/>
    <w:qFormat/>
    <w:rsid w:val="00DB465D"/>
  </w:style>
  <w:style w:type="character" w:customStyle="1" w:styleId="WW-Absatz-Standardschriftart1">
    <w:name w:val="WW-Absatz-Standardschriftart1"/>
    <w:qFormat/>
    <w:rsid w:val="00DB465D"/>
  </w:style>
  <w:style w:type="character" w:customStyle="1" w:styleId="WW-Absatz-Standardschriftart11">
    <w:name w:val="WW-Absatz-Standardschriftart11"/>
    <w:qFormat/>
    <w:rsid w:val="00DB465D"/>
  </w:style>
  <w:style w:type="character" w:customStyle="1" w:styleId="WW-Absatz-Standardschriftart111">
    <w:name w:val="WW-Absatz-Standardschriftart111"/>
    <w:qFormat/>
    <w:rsid w:val="00DB465D"/>
  </w:style>
  <w:style w:type="character" w:customStyle="1" w:styleId="WW-Absatz-Standardschriftart1111">
    <w:name w:val="WW-Absatz-Standardschriftart1111"/>
    <w:qFormat/>
    <w:rsid w:val="00DB465D"/>
  </w:style>
  <w:style w:type="character" w:customStyle="1" w:styleId="WW-Absatz-Standardschriftart11111">
    <w:name w:val="WW-Absatz-Standardschriftart11111"/>
    <w:qFormat/>
    <w:rsid w:val="00DB465D"/>
  </w:style>
  <w:style w:type="character" w:customStyle="1" w:styleId="WW-Absatz-Standardschriftart111111">
    <w:name w:val="WW-Absatz-Standardschriftart111111"/>
    <w:qFormat/>
    <w:rsid w:val="00DB465D"/>
  </w:style>
  <w:style w:type="character" w:customStyle="1" w:styleId="Simbolizanumerisanje">
    <w:name w:val="Simboli za numerisanje"/>
    <w:qFormat/>
    <w:rsid w:val="00DB465D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DB465D"/>
    <w:pPr>
      <w:jc w:val="both"/>
    </w:pPr>
    <w:rPr>
      <w:sz w:val="22"/>
      <w:szCs w:val="20"/>
      <w:lang w:val="sl-SI"/>
    </w:rPr>
  </w:style>
  <w:style w:type="paragraph" w:styleId="List">
    <w:name w:val="List"/>
    <w:basedOn w:val="BodyText"/>
    <w:rsid w:val="00DB465D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Zaglavlje">
    <w:name w:val="Zaglavlje"/>
    <w:basedOn w:val="Normal"/>
    <w:next w:val="BodyText"/>
    <w:qFormat/>
    <w:rsid w:val="00DB465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slov">
    <w:name w:val="Naslov"/>
    <w:basedOn w:val="Normal"/>
    <w:qFormat/>
    <w:rsid w:val="00DB465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qFormat/>
    <w:rsid w:val="00DB465D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87C1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8 Правилника о поступку јавног надметања за продају грађевинског земљишта у државној својини (»Службени гласни</dc:title>
  <dc:subject/>
  <dc:creator>user1</dc:creator>
  <dc:description/>
  <cp:lastModifiedBy>Danijela Jakovljević</cp:lastModifiedBy>
  <cp:revision>2</cp:revision>
  <cp:lastPrinted>2025-05-22T05:23:00Z</cp:lastPrinted>
  <dcterms:created xsi:type="dcterms:W3CDTF">2025-05-22T05:34:00Z</dcterms:created>
  <dcterms:modified xsi:type="dcterms:W3CDTF">2025-05-22T05:34:00Z</dcterms:modified>
  <dc:language>bs-BA</dc:language>
</cp:coreProperties>
</file>