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Pr="0096329F" w:rsidRDefault="00CF1895">
      <w:pPr>
        <w:rPr>
          <w:sz w:val="22"/>
          <w:szCs w:val="22"/>
          <w:lang w:val="sr-Cyrl-BA"/>
        </w:rPr>
      </w:pPr>
    </w:p>
    <w:p w:rsidR="00F76077" w:rsidRPr="0096329F" w:rsidRDefault="00F76077">
      <w:pPr>
        <w:rPr>
          <w:sz w:val="22"/>
          <w:szCs w:val="22"/>
          <w:lang w:val="sr-Cyrl-BA"/>
        </w:rPr>
      </w:pPr>
    </w:p>
    <w:p w:rsidR="00F76077" w:rsidRPr="0096329F" w:rsidRDefault="00F76077">
      <w:pPr>
        <w:rPr>
          <w:sz w:val="22"/>
          <w:szCs w:val="22"/>
          <w:lang w:val="sr-Cyrl-BA"/>
        </w:rPr>
      </w:pPr>
    </w:p>
    <w:p w:rsidR="00F76077" w:rsidRPr="0096329F" w:rsidRDefault="00F76077">
      <w:pPr>
        <w:rPr>
          <w:sz w:val="22"/>
          <w:szCs w:val="22"/>
          <w:lang w:val="sr-Cyrl-BA"/>
        </w:rPr>
      </w:pPr>
    </w:p>
    <w:p w:rsidR="006314F2" w:rsidRPr="0096329F" w:rsidRDefault="00500359" w:rsidP="00500359">
      <w:pPr>
        <w:tabs>
          <w:tab w:val="left" w:pos="8595"/>
        </w:tabs>
        <w:rPr>
          <w:rFonts w:ascii="Arial" w:hAnsi="Arial" w:cs="Arial"/>
          <w:b w:val="0"/>
          <w:sz w:val="22"/>
          <w:szCs w:val="22"/>
          <w:lang w:val="sr-Latn-BA"/>
        </w:rPr>
      </w:pPr>
      <w:r w:rsidRPr="0096329F">
        <w:rPr>
          <w:rFonts w:ascii="Arial" w:hAnsi="Arial" w:cs="Arial"/>
          <w:b w:val="0"/>
          <w:sz w:val="22"/>
          <w:szCs w:val="22"/>
          <w:lang w:val="sr-Latn-BA"/>
        </w:rPr>
        <w:tab/>
      </w:r>
    </w:p>
    <w:p w:rsidR="0096329F" w:rsidRPr="003F599F" w:rsidRDefault="0096329F" w:rsidP="0096329F">
      <w:pPr>
        <w:pStyle w:val="NoSpacing"/>
        <w:jc w:val="both"/>
        <w:rPr>
          <w:rFonts w:eastAsia="TimesNewRomanPSMT"/>
          <w:sz w:val="20"/>
          <w:szCs w:val="20"/>
          <w:lang w:val="sr-Cyrl-BA"/>
        </w:rPr>
      </w:pPr>
      <w:r w:rsidRPr="003F599F">
        <w:rPr>
          <w:rFonts w:eastAsia="TimesNewRomanPSMT"/>
          <w:sz w:val="20"/>
          <w:szCs w:val="20"/>
          <w:lang w:val="sr-Cyrl-BA"/>
        </w:rPr>
        <w:t>На основу чл. 77., 78. и 79. Закона о службеницима и намјештеницима у органима јединице локалне самоуправе („Службени гласник Републике Српске, број 9</w:t>
      </w:r>
      <w:r w:rsidR="006168A2" w:rsidRPr="003F599F">
        <w:rPr>
          <w:rFonts w:eastAsia="TimesNewRomanPSMT"/>
          <w:sz w:val="20"/>
          <w:szCs w:val="20"/>
          <w:lang w:val="sr-Cyrl-BA"/>
        </w:rPr>
        <w:t>7/16),  чл. 5. став (2), 6., 7. и 8.</w:t>
      </w:r>
      <w:r w:rsidRPr="003F599F">
        <w:rPr>
          <w:rFonts w:eastAsia="TimesNewRomanPSMT"/>
          <w:sz w:val="20"/>
          <w:szCs w:val="20"/>
          <w:lang w:val="sr-Cyrl-BA"/>
        </w:rPr>
        <w:t xml:space="preserve"> Правилника о јединственим процедурама за попуњавање упражњених радних мјеста у градској, односно општинској управи („Службени гласник Републике Српске, број 42/17), члана 24. Правилника о унутрашњој организацији и систематизацији радних мјеста Градске управе града Градишка („Службени гласник града Градишка, бр. 1</w:t>
      </w:r>
      <w:r w:rsidRPr="003F599F">
        <w:rPr>
          <w:sz w:val="20"/>
          <w:szCs w:val="20"/>
          <w:lang w:val="sr-Cyrl-BA"/>
        </w:rPr>
        <w:t>/23, 3/23, 7/23, 11/23</w:t>
      </w:r>
      <w:r w:rsidR="00641FA9" w:rsidRPr="003F599F">
        <w:rPr>
          <w:rFonts w:eastAsia="TimesNewRomanPSMT"/>
          <w:sz w:val="20"/>
          <w:szCs w:val="20"/>
        </w:rPr>
        <w:t>,</w:t>
      </w:r>
      <w:r w:rsidRPr="003F599F">
        <w:rPr>
          <w:rFonts w:eastAsia="TimesNewRomanPSMT"/>
          <w:sz w:val="20"/>
          <w:szCs w:val="20"/>
          <w:lang w:val="sr-Cyrl-BA"/>
        </w:rPr>
        <w:t xml:space="preserve"> 1/24</w:t>
      </w:r>
      <w:r w:rsidR="0098791A" w:rsidRPr="003F599F">
        <w:rPr>
          <w:rFonts w:eastAsia="TimesNewRomanPSMT"/>
          <w:sz w:val="20"/>
          <w:szCs w:val="20"/>
        </w:rPr>
        <w:t>,</w:t>
      </w:r>
      <w:r w:rsidR="00641FA9" w:rsidRPr="003F599F">
        <w:rPr>
          <w:rFonts w:eastAsia="TimesNewRomanPSMT"/>
          <w:sz w:val="20"/>
          <w:szCs w:val="20"/>
        </w:rPr>
        <w:t xml:space="preserve"> 5/24</w:t>
      </w:r>
      <w:r w:rsidR="0098791A" w:rsidRPr="003F599F">
        <w:rPr>
          <w:rFonts w:eastAsia="TimesNewRomanPSMT"/>
          <w:sz w:val="20"/>
          <w:szCs w:val="20"/>
        </w:rPr>
        <w:t xml:space="preserve"> </w:t>
      </w:r>
      <w:r w:rsidR="0098791A" w:rsidRPr="003F599F">
        <w:rPr>
          <w:rFonts w:eastAsia="TimesNewRomanPSMT"/>
          <w:sz w:val="20"/>
          <w:szCs w:val="20"/>
          <w:lang w:val="sr-Cyrl-BA"/>
        </w:rPr>
        <w:t xml:space="preserve">и </w:t>
      </w:r>
      <w:r w:rsidR="0098791A" w:rsidRPr="003F599F">
        <w:rPr>
          <w:rFonts w:eastAsia="TimesNewRomanPSMT"/>
          <w:sz w:val="20"/>
          <w:szCs w:val="20"/>
        </w:rPr>
        <w:t>9/24</w:t>
      </w:r>
      <w:r w:rsidRPr="003F599F">
        <w:rPr>
          <w:rFonts w:eastAsia="TimesNewRomanPSMT"/>
          <w:sz w:val="20"/>
          <w:szCs w:val="20"/>
          <w:lang w:val="sr-Cyrl-BA"/>
        </w:rPr>
        <w:t xml:space="preserve">) Градоначелник града  Градишка, расписује </w:t>
      </w:r>
    </w:p>
    <w:p w:rsidR="0096329F" w:rsidRPr="003F599F" w:rsidRDefault="0096329F" w:rsidP="0096329F">
      <w:pPr>
        <w:autoSpaceDE w:val="0"/>
        <w:jc w:val="both"/>
        <w:rPr>
          <w:rFonts w:ascii="Arial" w:hAnsi="Arial" w:cs="Arial"/>
          <w:sz w:val="20"/>
          <w:szCs w:val="20"/>
          <w:lang w:val="sr-Cyrl-BA"/>
        </w:rPr>
      </w:pPr>
      <w:r w:rsidRPr="003F599F">
        <w:rPr>
          <w:sz w:val="20"/>
          <w:szCs w:val="20"/>
        </w:rPr>
        <w:tab/>
      </w:r>
    </w:p>
    <w:p w:rsidR="0096329F" w:rsidRPr="003F599F" w:rsidRDefault="0096329F" w:rsidP="0096329F">
      <w:pPr>
        <w:autoSpaceDE w:val="0"/>
        <w:jc w:val="center"/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eastAsia="TimesNewRomanPSMT" w:hAnsi="Arial" w:cs="Arial"/>
          <w:sz w:val="20"/>
          <w:szCs w:val="20"/>
          <w:lang w:val="sr-Cyrl-BA"/>
        </w:rPr>
        <w:t>ЈАВНИ КОНКУРС</w:t>
      </w:r>
    </w:p>
    <w:p w:rsidR="0096329F" w:rsidRPr="003F599F" w:rsidRDefault="0098791A" w:rsidP="0096329F">
      <w:pPr>
        <w:autoSpaceDE w:val="0"/>
        <w:jc w:val="center"/>
        <w:rPr>
          <w:rFonts w:ascii="Arial" w:eastAsia="TimesNewRomanPSMT" w:hAnsi="Arial" w:cs="Arial"/>
          <w:b w:val="0"/>
          <w:bCs w:val="0"/>
          <w:sz w:val="20"/>
          <w:szCs w:val="20"/>
          <w:lang w:val="sr-Cyrl-BA"/>
        </w:rPr>
      </w:pPr>
      <w:r w:rsidRPr="003F599F">
        <w:rPr>
          <w:rFonts w:ascii="Arial" w:eastAsia="TimesNewRomanPSMT" w:hAnsi="Arial" w:cs="Arial"/>
          <w:sz w:val="20"/>
          <w:szCs w:val="20"/>
          <w:lang w:val="sr-Cyrl-BA"/>
        </w:rPr>
        <w:t>за попуњавање упражњених радних</w:t>
      </w:r>
      <w:r w:rsidR="0096329F" w:rsidRPr="003F599F">
        <w:rPr>
          <w:rFonts w:ascii="Arial" w:eastAsia="TimesNewRomanPSMT" w:hAnsi="Arial" w:cs="Arial"/>
          <w:sz w:val="20"/>
          <w:szCs w:val="20"/>
          <w:lang w:val="sr-Cyrl-BA"/>
        </w:rPr>
        <w:t xml:space="preserve"> мјеста у Градској  управи града Градишка</w:t>
      </w:r>
    </w:p>
    <w:p w:rsidR="0096329F" w:rsidRPr="003F599F" w:rsidRDefault="0096329F" w:rsidP="0096329F">
      <w:pPr>
        <w:tabs>
          <w:tab w:val="left" w:pos="2819"/>
        </w:tabs>
        <w:rPr>
          <w:sz w:val="20"/>
          <w:szCs w:val="20"/>
          <w:lang w:val="sr-Cyrl-BA"/>
        </w:rPr>
      </w:pPr>
    </w:p>
    <w:p w:rsidR="0096329F" w:rsidRPr="003F599F" w:rsidRDefault="00674972" w:rsidP="0096329F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 xml:space="preserve">I – </w:t>
      </w:r>
      <w:r w:rsidR="0098791A" w:rsidRPr="003F599F">
        <w:rPr>
          <w:rFonts w:ascii="Arial" w:hAnsi="Arial" w:cs="Arial"/>
          <w:sz w:val="20"/>
          <w:szCs w:val="20"/>
          <w:lang w:val="sr-Cyrl-BA"/>
        </w:rPr>
        <w:t>Радна мјеста</w:t>
      </w:r>
      <w:r w:rsidRPr="003F599F">
        <w:rPr>
          <w:rFonts w:ascii="Arial" w:hAnsi="Arial" w:cs="Arial"/>
          <w:sz w:val="20"/>
          <w:szCs w:val="20"/>
          <w:lang w:val="sr-Cyrl-BA"/>
        </w:rPr>
        <w:t xml:space="preserve"> за које</w:t>
      </w:r>
      <w:r w:rsidR="0096329F" w:rsidRPr="003F599F">
        <w:rPr>
          <w:rFonts w:ascii="Arial" w:hAnsi="Arial" w:cs="Arial"/>
          <w:sz w:val="20"/>
          <w:szCs w:val="20"/>
          <w:lang w:val="sr-Cyrl-BA"/>
        </w:rPr>
        <w:t xml:space="preserve"> се расписује јавни конкурс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bCs w:val="0"/>
          <w:sz w:val="20"/>
          <w:szCs w:val="20"/>
          <w:lang w:val="sr-Cyrl-BA"/>
        </w:rPr>
      </w:pP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Расписује се Јавни конкурс за </w:t>
      </w:r>
      <w:r w:rsidR="0098791A" w:rsidRPr="003F599F">
        <w:rPr>
          <w:rFonts w:ascii="Arial" w:eastAsia="TimesNewRomanPSMT" w:hAnsi="Arial" w:cs="Arial"/>
          <w:b w:val="0"/>
          <w:sz w:val="20"/>
          <w:szCs w:val="20"/>
          <w:lang w:val="sr-Cyrl-BA"/>
        </w:rPr>
        <w:t>попуњавање упражњених извршилачких радних</w:t>
      </w:r>
      <w:r w:rsidR="001A17EA" w:rsidRPr="003F599F">
        <w:rPr>
          <w:rFonts w:ascii="Arial" w:eastAsia="TimesNewRomanPSMT" w:hAnsi="Arial" w:cs="Arial"/>
          <w:b w:val="0"/>
          <w:sz w:val="20"/>
          <w:szCs w:val="20"/>
          <w:lang w:val="sr-Cyrl-BA"/>
        </w:rPr>
        <w:t xml:space="preserve"> мјеста службеника</w:t>
      </w:r>
      <w:r w:rsidRPr="003F599F">
        <w:rPr>
          <w:rFonts w:ascii="Arial" w:eastAsia="TimesNewRomanPSMT" w:hAnsi="Arial" w:cs="Arial"/>
          <w:b w:val="0"/>
          <w:sz w:val="20"/>
          <w:szCs w:val="20"/>
          <w:lang w:val="sr-Cyrl-BA"/>
        </w:rPr>
        <w:t xml:space="preserve"> на неодређено вријеме у Градској управи града Градишка и то:</w:t>
      </w:r>
    </w:p>
    <w:p w:rsidR="0096329F" w:rsidRPr="003F599F" w:rsidRDefault="0096329F" w:rsidP="0096329F">
      <w:pPr>
        <w:tabs>
          <w:tab w:val="left" w:pos="2819"/>
        </w:tabs>
        <w:rPr>
          <w:rFonts w:ascii="Arial" w:hAnsi="Arial" w:cs="Arial"/>
          <w:sz w:val="20"/>
          <w:szCs w:val="20"/>
          <w:lang w:val="sr-Cyrl-BA"/>
        </w:rPr>
      </w:pPr>
    </w:p>
    <w:p w:rsidR="0096329F" w:rsidRPr="003F599F" w:rsidRDefault="0098791A" w:rsidP="0096329F">
      <w:pPr>
        <w:tabs>
          <w:tab w:val="left" w:pos="2819"/>
        </w:tabs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У Служби Градоначелника</w:t>
      </w:r>
    </w:p>
    <w:p w:rsidR="0096329F" w:rsidRPr="003F599F" w:rsidRDefault="0096329F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</w:p>
    <w:p w:rsidR="0096329F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1. Самостални стручни сарадник  за  јавне набавке</w:t>
      </w:r>
      <w:r w:rsidR="00641FA9" w:rsidRPr="003F599F">
        <w:rPr>
          <w:rFonts w:ascii="Arial" w:hAnsi="Arial" w:cs="Arial"/>
          <w:b w:val="0"/>
          <w:sz w:val="20"/>
          <w:szCs w:val="20"/>
          <w:lang w:val="sr-Cyrl-BA"/>
        </w:rPr>
        <w:t>........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>.......</w:t>
      </w:r>
      <w:r w:rsidR="00061C0F" w:rsidRPr="003F599F">
        <w:rPr>
          <w:rFonts w:ascii="Arial" w:hAnsi="Arial" w:cs="Arial"/>
          <w:b w:val="0"/>
          <w:sz w:val="20"/>
          <w:szCs w:val="20"/>
          <w:lang w:val="sr-Cyrl-BA"/>
        </w:rPr>
        <w:t>....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>..........</w:t>
      </w:r>
      <w:r w:rsidR="00061C0F" w:rsidRPr="003F599F">
        <w:rPr>
          <w:rFonts w:ascii="Arial" w:hAnsi="Arial" w:cs="Arial"/>
          <w:b w:val="0"/>
          <w:sz w:val="20"/>
          <w:szCs w:val="20"/>
          <w:lang w:val="sr-Cyrl-BA"/>
        </w:rPr>
        <w:t>..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>......1 извршилац</w:t>
      </w:r>
    </w:p>
    <w:p w:rsidR="0096329F" w:rsidRPr="003F599F" w:rsidRDefault="0096329F" w:rsidP="0096329F">
      <w:pPr>
        <w:tabs>
          <w:tab w:val="left" w:pos="2819"/>
        </w:tabs>
        <w:rPr>
          <w:rFonts w:ascii="Arial" w:hAnsi="Arial" w:cs="Arial"/>
          <w:sz w:val="20"/>
          <w:szCs w:val="20"/>
          <w:lang w:val="sr-Cyrl-BA"/>
        </w:rPr>
      </w:pPr>
    </w:p>
    <w:p w:rsidR="0098791A" w:rsidRPr="003F599F" w:rsidRDefault="0046681F" w:rsidP="0096329F">
      <w:pPr>
        <w:tabs>
          <w:tab w:val="left" w:pos="2819"/>
        </w:tabs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 xml:space="preserve">У Одјељењу за </w:t>
      </w:r>
      <w:r w:rsidR="00E3670C">
        <w:rPr>
          <w:rFonts w:ascii="Arial" w:hAnsi="Arial" w:cs="Arial"/>
          <w:sz w:val="20"/>
          <w:szCs w:val="20"/>
          <w:lang w:val="sr-Cyrl-BA"/>
        </w:rPr>
        <w:t xml:space="preserve"> к</w:t>
      </w:r>
      <w:r w:rsidR="0098791A" w:rsidRPr="003F599F">
        <w:rPr>
          <w:rFonts w:ascii="Arial" w:hAnsi="Arial" w:cs="Arial"/>
          <w:sz w:val="20"/>
          <w:szCs w:val="20"/>
          <w:lang w:val="sr-Cyrl-BA"/>
        </w:rPr>
        <w:t>омуналне</w:t>
      </w:r>
      <w:r w:rsidR="00E3670C">
        <w:rPr>
          <w:rFonts w:ascii="Arial" w:hAnsi="Arial" w:cs="Arial"/>
          <w:sz w:val="20"/>
          <w:szCs w:val="20"/>
          <w:lang w:val="sr-Cyrl-BA"/>
        </w:rPr>
        <w:t xml:space="preserve"> и с</w:t>
      </w:r>
      <w:r w:rsidRPr="003F599F">
        <w:rPr>
          <w:rFonts w:ascii="Arial" w:hAnsi="Arial" w:cs="Arial"/>
          <w:sz w:val="20"/>
          <w:szCs w:val="20"/>
          <w:lang w:val="sr-Cyrl-BA"/>
        </w:rPr>
        <w:t>тамбене</w:t>
      </w:r>
      <w:r w:rsidR="0098791A" w:rsidRPr="003F599F">
        <w:rPr>
          <w:rFonts w:ascii="Arial" w:hAnsi="Arial" w:cs="Arial"/>
          <w:sz w:val="20"/>
          <w:szCs w:val="20"/>
          <w:lang w:val="sr-Cyrl-BA"/>
        </w:rPr>
        <w:t xml:space="preserve"> послове </w:t>
      </w: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2.  Стручни савјетник за заштиту животне средине и </w:t>
      </w: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енергетску ефикасност.....................................................................................1 извршилац</w:t>
      </w: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У Одјељењу за привреду и друштвене дјелатности</w:t>
      </w: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3. Самостални стручни сарадник за управно рјешавање..............................1 извршилац</w:t>
      </w: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У Одјељењу за развој и међународне пројекте</w:t>
      </w: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</w:p>
    <w:p w:rsidR="0098791A" w:rsidRPr="003F599F" w:rsidRDefault="0098791A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4. Самостални стручни сарадник за имплементацију пројеката из области економског развоја.................................................................................................................1 извршилац </w:t>
      </w:r>
    </w:p>
    <w:p w:rsidR="003D6034" w:rsidRPr="003F599F" w:rsidRDefault="003D6034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</w:p>
    <w:p w:rsidR="003D6034" w:rsidRPr="003F599F" w:rsidRDefault="003D6034" w:rsidP="0096329F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5. Виши стручни сарадник за имплеме</w:t>
      </w:r>
      <w:r w:rsidR="00E3670C">
        <w:rPr>
          <w:rFonts w:ascii="Arial" w:hAnsi="Arial" w:cs="Arial"/>
          <w:b w:val="0"/>
          <w:sz w:val="20"/>
          <w:szCs w:val="20"/>
          <w:lang w:val="sr-Cyrl-BA"/>
        </w:rPr>
        <w:t>нтацију пројеката из области друштвеног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 развоја</w:t>
      </w:r>
    </w:p>
    <w:p w:rsidR="0096329F" w:rsidRPr="003F599F" w:rsidRDefault="003D6034" w:rsidP="003D6034">
      <w:pPr>
        <w:tabs>
          <w:tab w:val="left" w:pos="2819"/>
        </w:tabs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.............................................................................................................................1 извршилац</w:t>
      </w:r>
    </w:p>
    <w:p w:rsidR="003D6034" w:rsidRPr="003F599F" w:rsidRDefault="003D6034" w:rsidP="0096329F">
      <w:pPr>
        <w:rPr>
          <w:rFonts w:ascii="Arial" w:hAnsi="Arial" w:cs="Arial"/>
          <w:sz w:val="20"/>
          <w:szCs w:val="20"/>
          <w:lang w:val="sr-Cyrl-BA"/>
        </w:rPr>
      </w:pPr>
    </w:p>
    <w:p w:rsidR="0096329F" w:rsidRPr="003F599F" w:rsidRDefault="003D6034" w:rsidP="0096329F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 xml:space="preserve"> </w:t>
      </w:r>
      <w:r w:rsidR="0096329F" w:rsidRPr="003F599F">
        <w:rPr>
          <w:rFonts w:ascii="Arial" w:hAnsi="Arial" w:cs="Arial"/>
          <w:sz w:val="20"/>
          <w:szCs w:val="20"/>
          <w:lang w:val="sr-Cyrl-BA"/>
        </w:rPr>
        <w:t>II – Опис послова</w:t>
      </w:r>
    </w:p>
    <w:p w:rsidR="0096329F" w:rsidRPr="003F599F" w:rsidRDefault="0096329F" w:rsidP="0096329F">
      <w:pPr>
        <w:rPr>
          <w:rFonts w:ascii="Arial" w:hAnsi="Arial" w:cs="Arial"/>
          <w:sz w:val="20"/>
          <w:szCs w:val="20"/>
          <w:lang w:val="sr-Cyrl-BA"/>
        </w:rPr>
      </w:pPr>
    </w:p>
    <w:p w:rsidR="0096329F" w:rsidRPr="003F599F" w:rsidRDefault="0096329F" w:rsidP="0096329F">
      <w:pPr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1.</w:t>
      </w:r>
    </w:p>
    <w:p w:rsidR="004E313F" w:rsidRPr="003F599F" w:rsidRDefault="004E313F" w:rsidP="004E313F">
      <w:pPr>
        <w:pStyle w:val="ListParagraph"/>
        <w:tabs>
          <w:tab w:val="left" w:pos="1043"/>
        </w:tabs>
        <w:ind w:left="360"/>
        <w:jc w:val="both"/>
        <w:rPr>
          <w:rFonts w:ascii="Arial" w:eastAsia="Calibri" w:hAnsi="Arial" w:cs="Arial"/>
          <w:sz w:val="20"/>
          <w:szCs w:val="20"/>
          <w:lang w:val="sr-Cyrl-BA" w:eastAsia="sr-Latn-BA"/>
        </w:rPr>
      </w:pPr>
    </w:p>
    <w:p w:rsidR="004E313F" w:rsidRPr="003F599F" w:rsidRDefault="004E313F" w:rsidP="004E313F">
      <w:pPr>
        <w:pStyle w:val="ListParagraph"/>
        <w:tabs>
          <w:tab w:val="left" w:pos="1043"/>
        </w:tabs>
        <w:ind w:left="0"/>
        <w:jc w:val="both"/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Учествује у спровођењу и/или спроводи поступак јавних набавки у складу са  законским прописима из области јавних набавки, у сарадњи са шефом одсјека учествује у изради плана набавки, помаже при изради и достављању уговора крајњим извршиоцима, учествује при изради нормативних аката, координира одјељења Градске управе у смислу предлагања јавних набавки по програмима и плановима, учествује у доношењу рјешења и/или изјашењења по изјављеним жалбама, доставља предмете по изјављеним жалбама Канцеларији за разматрање жалби, по потреби води записник у поступку јавних набавки, одговара за законито, стручно и благовремено извршавање послова, обавља и друге послове које му повјери  шеф Одсјека.</w:t>
      </w:r>
    </w:p>
    <w:p w:rsidR="004E313F" w:rsidRPr="003F599F" w:rsidRDefault="004E313F" w:rsidP="0096329F">
      <w:pPr>
        <w:rPr>
          <w:rFonts w:ascii="Arial" w:hAnsi="Arial" w:cs="Arial"/>
          <w:b w:val="0"/>
          <w:sz w:val="20"/>
          <w:szCs w:val="20"/>
          <w:lang w:val="sr-Cyrl-BA"/>
        </w:rPr>
      </w:pPr>
    </w:p>
    <w:p w:rsidR="004E313F" w:rsidRPr="003F599F" w:rsidRDefault="004E313F" w:rsidP="004E313F">
      <w:pPr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2.</w:t>
      </w:r>
    </w:p>
    <w:p w:rsidR="00FA0C10" w:rsidRPr="003F599F" w:rsidRDefault="00FA0C10" w:rsidP="00FA0C10">
      <w:pPr>
        <w:pStyle w:val="ListParagraph"/>
        <w:snapToGrid w:val="0"/>
        <w:ind w:left="0"/>
        <w:jc w:val="both"/>
        <w:rPr>
          <w:rFonts w:ascii="Arial" w:eastAsia="Calibri" w:hAnsi="Arial" w:cs="Arial"/>
          <w:bCs/>
          <w:kern w:val="24"/>
          <w:sz w:val="20"/>
          <w:szCs w:val="20"/>
          <w:lang w:val="sr-Cyrl-BA"/>
        </w:rPr>
      </w:pPr>
    </w:p>
    <w:p w:rsidR="00FA0C10" w:rsidRPr="003F599F" w:rsidRDefault="00FA0C10" w:rsidP="00FA0C10">
      <w:pPr>
        <w:pStyle w:val="ListParagraph"/>
        <w:snapToGrid w:val="0"/>
        <w:ind w:left="0"/>
        <w:jc w:val="both"/>
        <w:rPr>
          <w:rFonts w:ascii="Arial" w:eastAsia="Calibri" w:hAnsi="Arial" w:cs="Arial"/>
          <w:color w:val="000000" w:themeColor="text1"/>
          <w:kern w:val="1"/>
          <w:sz w:val="20"/>
          <w:szCs w:val="20"/>
          <w:lang w:val="sr-Cyrl-BA"/>
        </w:rPr>
      </w:pPr>
      <w:r w:rsidRPr="003F599F">
        <w:rPr>
          <w:rFonts w:ascii="Arial" w:eastAsia="Calibri" w:hAnsi="Arial" w:cs="Arial"/>
          <w:color w:val="000000" w:themeColor="text1"/>
          <w:kern w:val="1"/>
          <w:sz w:val="20"/>
          <w:szCs w:val="20"/>
          <w:lang w:val="sr-Cyrl-BA"/>
        </w:rPr>
        <w:t xml:space="preserve">Обавља послове који се односе на реализацију Стратегије развоја Града из области заштите животне средине и енергетске ефикасности, обавља послове координатора за израду Акционог плана енергетске ефикасности града Градишка (АПЕЕ), припрема извјештај о реализацији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Уговора о пружању јавних водних услуга на подручју Града те прати извршавање обавеза Града из Уговора о пружању јавних водних услуга  и у случају кашњења извршавања обавеза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lastRenderedPageBreak/>
        <w:t>обавјештава начелника Одјељења, прати извршавање обавеза КП „Водовод“ а.</w:t>
      </w:r>
      <w:r w:rsidR="00320E6B"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д. Градишка  из Уговора о пружању јавних водних услуга  и у случају кашњења извршавања обавеза обавјештава начелника Одјељења, </w:t>
      </w:r>
      <w:r w:rsidRPr="003F599F">
        <w:rPr>
          <w:rFonts w:ascii="Arial" w:eastAsia="Calibri" w:hAnsi="Arial" w:cs="Arial"/>
          <w:color w:val="000000" w:themeColor="text1"/>
          <w:kern w:val="1"/>
          <w:sz w:val="20"/>
          <w:szCs w:val="20"/>
          <w:lang w:val="sr-Cyrl-BA"/>
        </w:rPr>
        <w:t xml:space="preserve">обавља послове израде годишњег плана и извјештаја из области заштите животне средине, </w:t>
      </w:r>
      <w:r w:rsidRPr="003F599F">
        <w:rPr>
          <w:rFonts w:ascii="Arial" w:eastAsia="Calibri" w:hAnsi="Arial" w:cs="Arial"/>
          <w:color w:val="000000" w:themeColor="text1"/>
          <w:sz w:val="20"/>
          <w:szCs w:val="20"/>
          <w:lang w:val="sr-Cyrl-BA"/>
        </w:rPr>
        <w:t xml:space="preserve">обавља стручне послове из области заштите животне средине,  и енергетске ефикасности, извршава прописе Скупштине града који се односе на заштиту животне средине и енергетску ефикасност, израђује, анализе, извјештаје и информације из области за које је задужен, обавља надзор над спровођењем одлука Скупштине града везаних за области за које је задужен,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прати обављање послова из дјелокруга рада Одсјека који се односи на, енергетску ефикасност и заштиту животне средине и о проблемима из ових области информише начелника Одјељења, прати реализацију закључених уговора из надлежности Одјељења и одговоран је за исте, учествује у пословима из области унапређења система управљања квалитетом, израђује процедуре из надлежности Одјељења, прати реализацију пројеката из области заштите животне средине и енергетске ефикасности, иницира мјере за унапређење стања у области заштите животне средине и енергетске ефикасности, учествује у изради градских прописа, информација, анализа и извјештаја о раду, </w:t>
      </w:r>
      <w:r w:rsidRPr="003F599F">
        <w:rPr>
          <w:rFonts w:ascii="Arial" w:eastAsia="Calibri" w:hAnsi="Arial" w:cs="Arial"/>
          <w:color w:val="000000" w:themeColor="text1"/>
          <w:kern w:val="1"/>
          <w:sz w:val="20"/>
          <w:szCs w:val="20"/>
          <w:lang w:val="sr-Cyrl-BA"/>
        </w:rPr>
        <w:t>обавља послове енергетског менаџера за одређене грађевинске објекте у власништву Града, прати и анализира стање, те прикупља и обрађује податке из области енергетске ефикасности на подручју Града ,ажурира податке и извјештава надлежно Министарство и Фонд за заштиту животне средине и енергетске ефикасности о активностима на подручју Града из области енергетске ефикасности и употребе обновљивих извора енергије ,ради на изради пројеката за донаторска средства из енергетске ефикасности, прати реализацију пројеката који се извршавају у области заштите животне средине и енергетске ефикасности, сарађује са међународним и другим организацијама из области енергетске ефикасности, одговара за законито, ажурно и благовремено обављање послова и обавља и друге послове по налогу шефа одсјека и начелника Одјељења.</w:t>
      </w:r>
    </w:p>
    <w:p w:rsidR="00320E6B" w:rsidRPr="003F599F" w:rsidRDefault="00320E6B" w:rsidP="0096329F">
      <w:pPr>
        <w:rPr>
          <w:rFonts w:ascii="Arial" w:hAnsi="Arial" w:cs="Arial"/>
          <w:sz w:val="20"/>
          <w:szCs w:val="20"/>
          <w:lang w:val="sr-Cyrl-BA"/>
        </w:rPr>
      </w:pPr>
    </w:p>
    <w:p w:rsidR="00FA0C10" w:rsidRPr="003F599F" w:rsidRDefault="00320E6B" w:rsidP="0096329F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3.</w:t>
      </w:r>
    </w:p>
    <w:p w:rsidR="00320E6B" w:rsidRPr="003F599F" w:rsidRDefault="00320E6B" w:rsidP="0096329F">
      <w:pPr>
        <w:rPr>
          <w:rFonts w:ascii="Arial" w:hAnsi="Arial" w:cs="Arial"/>
          <w:sz w:val="20"/>
          <w:szCs w:val="20"/>
          <w:lang w:val="sr-Cyrl-BA"/>
        </w:rPr>
      </w:pPr>
    </w:p>
    <w:p w:rsidR="00320E6B" w:rsidRPr="003F599F" w:rsidRDefault="00320E6B" w:rsidP="00320E6B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</w:pP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>С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>проводи управни поступак регистрације предузетника из области занатско-предузетничке дјелатности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>,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>спроводи управни поступак обављања превоза за властите потребе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 xml:space="preserve">, 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>спроводи управни поступак уписа чамаца у регистар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 xml:space="preserve">, 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>спроводи управни поступак издавања лиценци за обављање дјелатности такси превоза води писани и електронски регистар предузетника, регистар одобрења за вршење превоза ствари за властите потребе, регистар чамаца, и регистар јавног превоза лица и ствари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>,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 xml:space="preserve"> учествује у изради градских прописа из области привреде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 xml:space="preserve">, 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>пружа стручну помоћ сарадницима из правне области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 xml:space="preserve">, 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>пo пoтрeби врши приjeм пoднeсaкa у шaлтeр сaли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 xml:space="preserve">, 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>покреће иницијативе за израду нових и измјене и допуне постојећих прописа везаних за дјелокруг рада Одјељења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 xml:space="preserve">, 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 xml:space="preserve">одговара за законито, благовремено и правилно обављање послова и обавља и друге послове које му у надлежност повјере шеф Одсјека и начелник Одјељења. </w:t>
      </w:r>
    </w:p>
    <w:p w:rsidR="00466DDC" w:rsidRPr="003F599F" w:rsidRDefault="00466DDC" w:rsidP="00320E6B">
      <w:pPr>
        <w:rPr>
          <w:rFonts w:ascii="Arial" w:hAnsi="Arial" w:cs="Arial"/>
          <w:sz w:val="20"/>
          <w:szCs w:val="20"/>
          <w:lang w:val="sr-Cyrl-BA"/>
        </w:rPr>
      </w:pPr>
    </w:p>
    <w:p w:rsidR="00320E6B" w:rsidRPr="003F599F" w:rsidRDefault="00320E6B" w:rsidP="00320E6B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4.</w:t>
      </w:r>
    </w:p>
    <w:p w:rsidR="00466DDC" w:rsidRPr="003F599F" w:rsidRDefault="00466DDC" w:rsidP="00466DDC">
      <w:pPr>
        <w:pStyle w:val="ListParagraph"/>
        <w:ind w:left="450"/>
        <w:jc w:val="both"/>
        <w:rPr>
          <w:rFonts w:ascii="Arial" w:eastAsia="Calibri" w:hAnsi="Arial" w:cs="Arial"/>
          <w:color w:val="000000"/>
          <w:sz w:val="20"/>
          <w:szCs w:val="20"/>
          <w:lang w:val="sr-Cyrl-BA" w:eastAsia="sr-Latn-BA"/>
        </w:rPr>
      </w:pPr>
    </w:p>
    <w:p w:rsidR="003F599F" w:rsidRPr="003F599F" w:rsidRDefault="00466DDC" w:rsidP="003F599F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Припрeмa, прeдлaжe и прeдузимa нajaдeквaтниje мjeрe, рaдњe и пoступкe рaди извршaвaњa пoслoвa вeзaних зa имплeмeнтaциjу рaзвojних прojeкaтa, изрaђуje eлaбoрaтe, студиje, прoгрaмe, прojeктe - плaнoвe и прoцjeнe зa oблaст eкoнoмскoг рaзвoja; изрaђуje aнaлизe, извjeштaje и другe стручнe и aнaлитичкe мaтeриjaлe из свeукупнe eкoнoмскe oблaсти кoja je прeдмeт усвojeних рaзвojних прojeкaтa, прати реализацију уговора, иницирa изрaду рaзвojних прojeкaтa, у сaрaдњи сa Рaзвojнoм aгeнциjoм пружa стручну пoмoћ при изрaди прojeкaтa и трaжeњa прeкoгрaничних пaртнeрa, aсистирa или кoмплeтнo припрeмa прojeктну дoкумeнтaциjу зa рaзвojнe прojeктe зa свe зaинтeрeсирaнe институциje jaвнoг сeктoрa, имплeмeнтирa рaзвojнe прojeктe или пружa стручну пoмoћ тиjeлимa jaвнoг сeктoрa у имплeмeнтaциjи прojeкaтa, успoстaвљa кoнтaктe и oдржaвa блискe вeзe сa oстaлим рaзвojним aгeнциjaмa у БиХ кao и сa прeкoгрaничним пaртнeримa у циљу умрeжaвaњa и ствaрaњa бaзe пoдaтaкa кaкo би сe oмoгућилa рaзмjeнa знaњa и зajeдничкa сaрaдњa нa прeкoгрaничним прojeктимa, успoстaвљa пaртнeрскe oднoсe институциja влaсти сa привaтним сeктoрoм у циљу рaзвoja приврeдe и рaзвoja Грaдa, изрaђуje извjeштaje o прojeктимa нa кojимa aктивнo рaди кa дoнaторимa и прeтпoстaвљeним и </w:t>
      </w:r>
    </w:p>
    <w:p w:rsidR="003F599F" w:rsidRDefault="003F599F" w:rsidP="00466DDC">
      <w:pPr>
        <w:rPr>
          <w:rFonts w:ascii="Arial" w:hAnsi="Arial" w:cs="Arial"/>
          <w:sz w:val="20"/>
          <w:szCs w:val="20"/>
          <w:lang w:val="sr-Cyrl-BA"/>
        </w:rPr>
      </w:pPr>
    </w:p>
    <w:p w:rsidR="00466DDC" w:rsidRPr="003F599F" w:rsidRDefault="00466DDC" w:rsidP="00466DDC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5.</w:t>
      </w:r>
    </w:p>
    <w:p w:rsidR="001D3BDA" w:rsidRPr="003F599F" w:rsidRDefault="001D3BDA" w:rsidP="001D3BDA">
      <w:pPr>
        <w:pStyle w:val="ListParagraph"/>
        <w:ind w:left="0"/>
        <w:jc w:val="both"/>
        <w:rPr>
          <w:rFonts w:ascii="Arial" w:eastAsia="Calibri" w:hAnsi="Arial" w:cs="Arial"/>
          <w:bCs/>
          <w:kern w:val="24"/>
          <w:sz w:val="20"/>
          <w:szCs w:val="20"/>
          <w:lang w:val="sr-Cyrl-BA"/>
        </w:rPr>
      </w:pPr>
    </w:p>
    <w:p w:rsidR="001D3BDA" w:rsidRPr="003F599F" w:rsidRDefault="001D3BDA" w:rsidP="001D3BDA">
      <w:pPr>
        <w:pStyle w:val="ListParagraph"/>
        <w:ind w:left="0"/>
        <w:jc w:val="both"/>
        <w:rPr>
          <w:rFonts w:ascii="Arial" w:hAnsi="Arial" w:cs="Arial"/>
          <w:color w:val="000000" w:themeColor="text1"/>
          <w:sz w:val="20"/>
          <w:szCs w:val="20"/>
          <w:lang w:val="sr-Cyrl-BA"/>
        </w:rPr>
      </w:pPr>
      <w:r w:rsidRPr="003F599F">
        <w:rPr>
          <w:rFonts w:ascii="Arial" w:eastAsia="Calibri" w:hAnsi="Arial" w:cs="Arial"/>
          <w:bCs/>
          <w:kern w:val="24"/>
          <w:sz w:val="20"/>
          <w:szCs w:val="20"/>
          <w:lang w:val="sr-Cyrl-BA"/>
        </w:rPr>
        <w:t>П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рипрeмa, прeдлaжe и прeдузимa нajaдeквaтниje мjeрe, рaдњe и пoступкe рaди извршaвaњa пoслoвa вeзaних зa имплeмeнтaциjу рaзвojних прojeкaтa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изрaђуje eлaбoрaтe, студиje, прoгрaмe, прojeктe - плaнoвe и прoцjeнe зa oблaст друштвeнoг рaзвoja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 xml:space="preserve">изрaђуje aнaлизe, извjeштaje и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lastRenderedPageBreak/>
        <w:t>другe стручнe и aнaлитичкe мaтeриjaлe из свeукупнe друштвeнe oблaсти кoja je прeдмeт усвojeних рaзвojних прojeкaтa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иницирa изрaду рaзвojних прojeкaтa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у сaрaдњи сa Рaзвojнoм aгeнциjoм пружa стручну пoмoћ при изрaди прojeкaтa и трaжeњa прeкoгрaничних пaртнeрa, aсистирa или кoмплeтнo припрeмa прojeктну дoкумeнтaциjу зa рaзвojнe прojeктe зa свe зaинтeрeсирaнe институциje jaвнoг сeктoрa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имплeмeнтирa рaзвojнe прojeктe или пружa стручну пoмoћ тиjeлимa jaвнoг сeктoрa у имплeмeнтaциjи прojeкaтa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успoстaвљa кoнтaктe и oдржaвa блискe вeзe сa oстaлим рaзвojним aгeнциjaмa у Б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и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Х кao и сa прeкoгрaничним пaртнeримa у циљу умрeжaвaњa и ствaрaњa бaзe пoдaтaкa кaкo би сe oмoгућилa рaзмjeнa знaњa и зajeдничкa сaрaдњa нa прeкoгрaничним прojeктимa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успoстaвљa пaртнeрскe oднoсe институциja влaсти сa привaтним сeктoрoм у циљу друштвeнoг  рaзвoja Грaдa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 xml:space="preserve">, </w:t>
      </w:r>
      <w:r w:rsidRPr="003F599F">
        <w:rPr>
          <w:rFonts w:ascii="Arial" w:hAnsi="Arial" w:cs="Arial"/>
          <w:color w:val="000000" w:themeColor="text1"/>
          <w:sz w:val="20"/>
          <w:szCs w:val="20"/>
          <w:lang w:val="sr-Latn-BA"/>
        </w:rPr>
        <w:t>изрaђуje извjeштaje o прojeктимa нa кojимa aктивнo рaди кa дoнaтoрмa и прeтпoстaвљeним.</w:t>
      </w:r>
    </w:p>
    <w:p w:rsidR="00466DDC" w:rsidRPr="003F599F" w:rsidRDefault="00466DDC" w:rsidP="00320E6B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</w:p>
    <w:p w:rsidR="0096329F" w:rsidRPr="003F599F" w:rsidRDefault="0096329F" w:rsidP="0096329F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III - Општи услови су:</w:t>
      </w:r>
    </w:p>
    <w:p w:rsidR="0096329F" w:rsidRPr="003F599F" w:rsidRDefault="0096329F" w:rsidP="0096329F">
      <w:pPr>
        <w:rPr>
          <w:rFonts w:ascii="Arial" w:hAnsi="Arial" w:cs="Arial"/>
          <w:b w:val="0"/>
          <w:sz w:val="20"/>
          <w:szCs w:val="20"/>
          <w:lang w:val="sr-Cyrl-BA"/>
        </w:rPr>
      </w:pP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1. да је држављанин Републике Српске, односно Босне и Херцеговине,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2. да је старије од 18 година,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3. да има општу здравствену способност,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4. да није осуђиван за кривично дјело на безусловну казну затвора од најмање шест мјесеци или за кривично дјело које га чини неподобним за обављање послова у градској, односно општинској управи,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5. да није отпуштан из органа управе као резултат дисциплинске мјере, на било којем нивоу власти у Босни и Херцеговини, три године прије објављивања Конкурса,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6. да није под оптужницом Међународног суда за ратне злочине почињене на подручју бивше Југославије у Хагу и да није одбио наредбу да се повинује пред Трибуналом (члан IX  став 1. Устава БиХ) и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7. да није у сукобу интереса, односно да не обавља дужност која је неспојива са дужношћу службеника у градској управи.</w:t>
      </w:r>
    </w:p>
    <w:p w:rsidR="001D3BDA" w:rsidRPr="003F599F" w:rsidRDefault="001D3BDA" w:rsidP="0096329F">
      <w:pPr>
        <w:rPr>
          <w:rFonts w:ascii="Arial" w:hAnsi="Arial" w:cs="Arial"/>
          <w:sz w:val="20"/>
          <w:szCs w:val="20"/>
          <w:lang w:val="sr-Cyrl-BA"/>
        </w:rPr>
      </w:pPr>
    </w:p>
    <w:p w:rsidR="0096329F" w:rsidRPr="003F599F" w:rsidRDefault="0096329F" w:rsidP="0096329F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IV - Посебни услови су:</w:t>
      </w:r>
    </w:p>
    <w:p w:rsidR="001D3BDA" w:rsidRPr="003F599F" w:rsidRDefault="001D3BDA" w:rsidP="0096329F">
      <w:pPr>
        <w:rPr>
          <w:rFonts w:ascii="Arial" w:hAnsi="Arial" w:cs="Arial"/>
          <w:sz w:val="20"/>
          <w:szCs w:val="20"/>
          <w:lang w:val="sr-Cyrl-BA"/>
        </w:rPr>
      </w:pPr>
    </w:p>
    <w:p w:rsidR="001D3BDA" w:rsidRPr="003F599F" w:rsidRDefault="001D3BDA" w:rsidP="001D3BDA">
      <w:pPr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1.</w:t>
      </w:r>
    </w:p>
    <w:p w:rsidR="001D3BDA" w:rsidRPr="003F599F" w:rsidRDefault="001D3BDA" w:rsidP="003F599F">
      <w:pPr>
        <w:jc w:val="both"/>
        <w:rPr>
          <w:rFonts w:ascii="Arial" w:eastAsia="Times New Roman" w:hAnsi="Arial" w:cs="Arial"/>
          <w:b w:val="0"/>
          <w:sz w:val="20"/>
          <w:szCs w:val="20"/>
          <w:lang w:val="sr-Cyrl-BA"/>
        </w:rPr>
      </w:pPr>
      <w:r w:rsidRPr="003F599F">
        <w:rPr>
          <w:rFonts w:ascii="Arial" w:eastAsia="Times New Roman" w:hAnsi="Arial" w:cs="Arial"/>
          <w:b w:val="0"/>
          <w:sz w:val="20"/>
          <w:szCs w:val="20"/>
          <w:lang w:val="sr-Cyrl-BA"/>
        </w:rPr>
        <w:t>-</w:t>
      </w:r>
      <w:r w:rsidRPr="003F599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3F599F">
        <w:rPr>
          <w:rFonts w:ascii="Arial" w:eastAsia="Times New Roman" w:hAnsi="Arial" w:cs="Arial"/>
          <w:b w:val="0"/>
          <w:sz w:val="20"/>
          <w:szCs w:val="20"/>
          <w:lang w:val="sr-Cyrl-BA"/>
        </w:rPr>
        <w:t xml:space="preserve">четворогодишњи студиј-дипломирани правник или дипломирани економиста или први циклус студија правног или економског смјера са најмање 240 ECTS бодова или еквивалент, </w:t>
      </w:r>
    </w:p>
    <w:p w:rsidR="001D3BDA" w:rsidRPr="003F599F" w:rsidRDefault="001D3BDA" w:rsidP="003F599F">
      <w:pPr>
        <w:jc w:val="both"/>
        <w:rPr>
          <w:rFonts w:ascii="Arial" w:eastAsia="Times New Roman" w:hAnsi="Arial" w:cs="Arial"/>
          <w:b w:val="0"/>
          <w:sz w:val="20"/>
          <w:szCs w:val="20"/>
          <w:lang w:val="sr-Cyrl-BA"/>
        </w:rPr>
      </w:pPr>
      <w:r w:rsidRPr="003F599F">
        <w:rPr>
          <w:rFonts w:ascii="Arial" w:eastAsia="Times New Roman" w:hAnsi="Arial" w:cs="Arial"/>
          <w:b w:val="0"/>
          <w:sz w:val="20"/>
          <w:szCs w:val="20"/>
          <w:lang w:val="sr-Cyrl-BA"/>
        </w:rPr>
        <w:t>- радно искуство у траженом степену образовања: једна (1) година,</w:t>
      </w:r>
    </w:p>
    <w:p w:rsidR="001D3BDA" w:rsidRPr="003F599F" w:rsidRDefault="001D3BDA" w:rsidP="003F599F">
      <w:pPr>
        <w:jc w:val="both"/>
        <w:rPr>
          <w:rFonts w:ascii="Arial" w:eastAsia="Times New Roman" w:hAnsi="Arial" w:cs="Arial"/>
          <w:b w:val="0"/>
          <w:bCs w:val="0"/>
          <w:sz w:val="20"/>
          <w:szCs w:val="20"/>
          <w:lang w:val="sr-Cyrl-BA"/>
        </w:rPr>
      </w:pPr>
      <w:r w:rsidRPr="003F599F">
        <w:rPr>
          <w:rFonts w:ascii="Arial" w:eastAsia="Times New Roman" w:hAnsi="Arial" w:cs="Arial"/>
          <w:b w:val="0"/>
          <w:sz w:val="20"/>
          <w:szCs w:val="20"/>
          <w:lang w:val="sr-Cyrl-BA"/>
        </w:rPr>
        <w:t xml:space="preserve">- стручни испит за рад у управи и познавање рада на рачунару </w:t>
      </w:r>
    </w:p>
    <w:p w:rsidR="001D3BDA" w:rsidRPr="003F599F" w:rsidRDefault="001D3BDA" w:rsidP="003F599F">
      <w:pPr>
        <w:jc w:val="both"/>
        <w:rPr>
          <w:rFonts w:ascii="Arial" w:eastAsia="Times New Roman" w:hAnsi="Arial" w:cs="Arial"/>
          <w:bCs w:val="0"/>
          <w:sz w:val="20"/>
          <w:szCs w:val="20"/>
          <w:lang w:val="sr-Cyrl-BA"/>
        </w:rPr>
      </w:pPr>
      <w:r w:rsidRPr="003F599F">
        <w:rPr>
          <w:rFonts w:ascii="Arial" w:eastAsia="Times New Roman" w:hAnsi="Arial" w:cs="Arial"/>
          <w:sz w:val="20"/>
          <w:szCs w:val="20"/>
          <w:lang w:val="sr-Cyrl-BA"/>
        </w:rPr>
        <w:t>Статус:</w:t>
      </w:r>
      <w:r w:rsidR="000146E5" w:rsidRPr="003F599F">
        <w:rPr>
          <w:rFonts w:ascii="Arial" w:eastAsia="Times New Roman" w:hAnsi="Arial" w:cs="Arial"/>
          <w:sz w:val="20"/>
          <w:szCs w:val="20"/>
          <w:lang w:val="sr-Cyrl-BA"/>
        </w:rPr>
        <w:t xml:space="preserve"> </w:t>
      </w:r>
      <w:r w:rsidRPr="003F599F">
        <w:rPr>
          <w:rFonts w:ascii="Arial" w:eastAsia="Times New Roman" w:hAnsi="Arial" w:cs="Arial"/>
          <w:sz w:val="20"/>
          <w:szCs w:val="20"/>
          <w:lang w:val="sr-Cyrl-BA"/>
        </w:rPr>
        <w:t>службеник пете категорије</w:t>
      </w:r>
    </w:p>
    <w:p w:rsidR="001D3BDA" w:rsidRPr="003F599F" w:rsidRDefault="001D3BDA" w:rsidP="003F599F">
      <w:pPr>
        <w:jc w:val="both"/>
        <w:rPr>
          <w:rFonts w:ascii="Arial" w:eastAsia="Times New Roman" w:hAnsi="Arial" w:cs="Arial"/>
          <w:bCs w:val="0"/>
          <w:sz w:val="20"/>
          <w:szCs w:val="20"/>
          <w:lang w:val="sr-Cyrl-BA"/>
        </w:rPr>
      </w:pPr>
      <w:r w:rsidRPr="003F599F">
        <w:rPr>
          <w:rFonts w:ascii="Arial" w:eastAsia="Times New Roman" w:hAnsi="Arial" w:cs="Arial"/>
          <w:sz w:val="20"/>
          <w:szCs w:val="20"/>
          <w:lang w:val="sr-Cyrl-BA"/>
        </w:rPr>
        <w:t>Самостални стручни сарадник трећег звања</w:t>
      </w:r>
    </w:p>
    <w:p w:rsidR="001D3BDA" w:rsidRPr="003F599F" w:rsidRDefault="001D3BDA" w:rsidP="003F599F">
      <w:pPr>
        <w:jc w:val="both"/>
        <w:rPr>
          <w:rFonts w:ascii="Arial" w:hAnsi="Arial" w:cs="Arial"/>
          <w:bCs w:val="0"/>
          <w:sz w:val="20"/>
          <w:szCs w:val="20"/>
          <w:lang w:val="sr-Cyrl-BA"/>
        </w:rPr>
      </w:pPr>
    </w:p>
    <w:p w:rsidR="001D3BDA" w:rsidRPr="003F599F" w:rsidRDefault="001D3BDA" w:rsidP="001D3BDA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2.</w:t>
      </w:r>
    </w:p>
    <w:p w:rsidR="001D3BDA" w:rsidRPr="003F599F" w:rsidRDefault="001D3BDA" w:rsidP="001D3BDA">
      <w:pPr>
        <w:rPr>
          <w:rFonts w:ascii="Arial" w:hAnsi="Arial" w:cs="Arial"/>
          <w:sz w:val="20"/>
          <w:szCs w:val="20"/>
          <w:lang w:val="sr-Cyrl-BA"/>
        </w:rPr>
      </w:pPr>
    </w:p>
    <w:p w:rsidR="001D3BDA" w:rsidRPr="003F599F" w:rsidRDefault="001D3BDA" w:rsidP="001D3BDA">
      <w:pPr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>- четворогодишњи студиј-дипломирани инжењер грађевинарства са најмање 240 ECTS бодова или еквивалент,</w:t>
      </w:r>
    </w:p>
    <w:p w:rsidR="001D3BDA" w:rsidRPr="003F599F" w:rsidRDefault="001D3BDA" w:rsidP="001D3BDA">
      <w:pPr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>-  радно искуство у траженом степену образовања: три (3) године,</w:t>
      </w:r>
    </w:p>
    <w:p w:rsidR="001D3BDA" w:rsidRPr="003F599F" w:rsidRDefault="001D3BDA" w:rsidP="001D3BDA">
      <w:pPr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>- стручни испит за рад у управи , одговарајуће стручне лиценце и познавање рада</w:t>
      </w:r>
    </w:p>
    <w:p w:rsidR="001D3BDA" w:rsidRPr="003F599F" w:rsidRDefault="001D3BDA" w:rsidP="001D3BDA">
      <w:pPr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 xml:space="preserve">  на рачунару. </w:t>
      </w:r>
    </w:p>
    <w:p w:rsidR="001D3BDA" w:rsidRPr="003F599F" w:rsidRDefault="001D3BDA" w:rsidP="001D3BDA">
      <w:pPr>
        <w:snapToGrid w:val="0"/>
        <w:jc w:val="both"/>
        <w:rPr>
          <w:rFonts w:ascii="Arial" w:hAnsi="Arial" w:cs="Arial"/>
          <w:bCs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>Статус: службеник треће категорије</w:t>
      </w:r>
    </w:p>
    <w:p w:rsidR="001D3BDA" w:rsidRPr="003F599F" w:rsidRDefault="001D3BDA" w:rsidP="001D3BDA">
      <w:pPr>
        <w:rPr>
          <w:rFonts w:ascii="Arial" w:hAnsi="Arial" w:cs="Arial"/>
          <w:b w:val="0"/>
          <w:sz w:val="20"/>
          <w:szCs w:val="20"/>
          <w:lang w:val="sr-Cyrl-BA"/>
        </w:rPr>
      </w:pPr>
    </w:p>
    <w:p w:rsidR="001D3BDA" w:rsidRPr="003F599F" w:rsidRDefault="001D3BDA" w:rsidP="001D3BDA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3.</w:t>
      </w:r>
    </w:p>
    <w:p w:rsidR="001D3BDA" w:rsidRPr="003F599F" w:rsidRDefault="001D3BDA" w:rsidP="001D3BDA">
      <w:pPr>
        <w:rPr>
          <w:rFonts w:ascii="Arial" w:hAnsi="Arial" w:cs="Arial"/>
          <w:sz w:val="20"/>
          <w:szCs w:val="20"/>
          <w:lang w:val="sr-Cyrl-BA"/>
        </w:rPr>
      </w:pPr>
    </w:p>
    <w:p w:rsidR="001D3BDA" w:rsidRPr="003F599F" w:rsidRDefault="001D3BDA" w:rsidP="00660E1C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</w:pP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>-</w:t>
      </w:r>
      <w:r w:rsidR="000146E5"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Cyrl-BA" w:eastAsia="sr-Latn-BA"/>
        </w:rPr>
        <w:t xml:space="preserve"> </w:t>
      </w: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 xml:space="preserve">чeтвoрoгoдишњи студиj прaвнoг смjeрa диплoмирaни прaвник сa нajмaњe 240 ECTS бoдoвa или eквивaлeнт, </w:t>
      </w:r>
    </w:p>
    <w:p w:rsidR="001D3BDA" w:rsidRPr="003F599F" w:rsidRDefault="001D3BDA" w:rsidP="00660E1C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</w:pP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 xml:space="preserve">- рaднo искуствo у трaжeнoм стeпeну oбрaзoвaњa: jeднa (1) гoдинa, </w:t>
      </w:r>
    </w:p>
    <w:p w:rsidR="001D3BDA" w:rsidRPr="003F599F" w:rsidRDefault="001D3BDA" w:rsidP="00660E1C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</w:pPr>
      <w:r w:rsidRPr="003F599F"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  <w:t xml:space="preserve">- стручни испит зa рaд у упрaви и пoзнaвaњe рaдa нa рaчунaру </w:t>
      </w:r>
    </w:p>
    <w:p w:rsidR="001D3BDA" w:rsidRPr="003F599F" w:rsidRDefault="001D3BDA" w:rsidP="00660E1C">
      <w:pPr>
        <w:autoSpaceDE w:val="0"/>
        <w:autoSpaceDN w:val="0"/>
        <w:adjustRightInd w:val="0"/>
        <w:jc w:val="both"/>
        <w:rPr>
          <w:rFonts w:ascii="Arial" w:hAnsi="Arial" w:cs="Arial"/>
          <w:b w:val="0"/>
          <w:bCs w:val="0"/>
          <w:color w:val="000000"/>
          <w:kern w:val="0"/>
          <w:sz w:val="20"/>
          <w:szCs w:val="20"/>
          <w:lang w:val="sr-Latn-BA" w:eastAsia="sr-Latn-BA"/>
        </w:rPr>
      </w:pPr>
      <w:r w:rsidRPr="003F599F">
        <w:rPr>
          <w:rFonts w:ascii="Arial" w:hAnsi="Arial" w:cs="Arial"/>
          <w:color w:val="000000"/>
          <w:kern w:val="0"/>
          <w:sz w:val="20"/>
          <w:szCs w:val="20"/>
          <w:lang w:val="sr-Latn-BA" w:eastAsia="sr-Latn-BA"/>
        </w:rPr>
        <w:t xml:space="preserve">Стaтус: службeник пeтe кaтeгoриje </w:t>
      </w:r>
    </w:p>
    <w:p w:rsidR="001D3BDA" w:rsidRPr="003F599F" w:rsidRDefault="001D3BDA" w:rsidP="00660E1C">
      <w:pPr>
        <w:jc w:val="both"/>
        <w:rPr>
          <w:rFonts w:ascii="Arial" w:hAnsi="Arial" w:cs="Arial"/>
          <w:color w:val="000000"/>
          <w:kern w:val="0"/>
          <w:sz w:val="20"/>
          <w:szCs w:val="20"/>
          <w:lang w:val="sr-Cyrl-BA" w:eastAsia="sr-Latn-BA"/>
        </w:rPr>
      </w:pPr>
      <w:r w:rsidRPr="003F599F">
        <w:rPr>
          <w:rFonts w:ascii="Arial" w:hAnsi="Arial" w:cs="Arial"/>
          <w:color w:val="000000"/>
          <w:kern w:val="0"/>
          <w:sz w:val="20"/>
          <w:szCs w:val="20"/>
          <w:lang w:val="sr-Latn-BA" w:eastAsia="sr-Latn-BA"/>
        </w:rPr>
        <w:t xml:space="preserve">Сaмoстaлни стручни сaрaдник трeћeг звaњa </w:t>
      </w:r>
    </w:p>
    <w:p w:rsidR="000146E5" w:rsidRPr="003F599F" w:rsidRDefault="000146E5" w:rsidP="001D3BDA">
      <w:pPr>
        <w:rPr>
          <w:rFonts w:ascii="Arial" w:hAnsi="Arial" w:cs="Arial"/>
          <w:color w:val="000000"/>
          <w:kern w:val="0"/>
          <w:sz w:val="20"/>
          <w:szCs w:val="20"/>
          <w:lang w:val="sr-Cyrl-BA" w:eastAsia="sr-Latn-BA"/>
        </w:rPr>
      </w:pPr>
    </w:p>
    <w:p w:rsidR="000146E5" w:rsidRDefault="000146E5" w:rsidP="000146E5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4.</w:t>
      </w:r>
    </w:p>
    <w:p w:rsidR="00660E1C" w:rsidRPr="003F599F" w:rsidRDefault="00660E1C" w:rsidP="000146E5">
      <w:pPr>
        <w:rPr>
          <w:rFonts w:ascii="Arial" w:hAnsi="Arial" w:cs="Arial"/>
          <w:sz w:val="20"/>
          <w:szCs w:val="20"/>
          <w:lang w:val="sr-Cyrl-BA"/>
        </w:rPr>
      </w:pPr>
    </w:p>
    <w:p w:rsidR="000146E5" w:rsidRPr="003F599F" w:rsidRDefault="000146E5" w:rsidP="000146E5">
      <w:pPr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>- четворогодишњи студиј, факултет друштвеног смјера или први циклус студија одговарајућег смјера са најмање 240 ECTS бодова или еквивалент,</w:t>
      </w:r>
    </w:p>
    <w:p w:rsidR="000146E5" w:rsidRPr="003F599F" w:rsidRDefault="000146E5" w:rsidP="000146E5">
      <w:pPr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>- радно искуство у траженом степену образовања: три (3) године,</w:t>
      </w:r>
    </w:p>
    <w:p w:rsidR="000146E5" w:rsidRPr="003F599F" w:rsidRDefault="000146E5" w:rsidP="000146E5">
      <w:pPr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 xml:space="preserve">- стручни испит за рад у управи, активно знање  eнглeскoг jeзикa и познавање рада на рачунару. </w:t>
      </w:r>
    </w:p>
    <w:p w:rsidR="000146E5" w:rsidRPr="003F599F" w:rsidRDefault="000146E5" w:rsidP="000146E5">
      <w:pPr>
        <w:pStyle w:val="NoSpacing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val="sr-Cyrl-BA"/>
        </w:rPr>
      </w:pPr>
      <w:r w:rsidRPr="003F599F">
        <w:rPr>
          <w:rFonts w:cs="Arial"/>
          <w:b/>
          <w:bCs/>
          <w:color w:val="000000" w:themeColor="text1"/>
          <w:sz w:val="20"/>
          <w:szCs w:val="20"/>
          <w:lang w:val="sr-Cyrl-BA"/>
        </w:rPr>
        <w:t>Статус: службеник пете категорије</w:t>
      </w:r>
    </w:p>
    <w:p w:rsidR="000146E5" w:rsidRPr="003F599F" w:rsidRDefault="000146E5" w:rsidP="000146E5">
      <w:pPr>
        <w:pStyle w:val="NoSpacing"/>
        <w:jc w:val="both"/>
        <w:rPr>
          <w:rFonts w:eastAsia="Times New Roman" w:cs="Arial"/>
          <w:b/>
          <w:bCs/>
          <w:color w:val="000000" w:themeColor="text1"/>
          <w:sz w:val="20"/>
          <w:szCs w:val="20"/>
          <w:lang w:val="sr-Cyrl-BA"/>
        </w:rPr>
      </w:pPr>
      <w:r w:rsidRPr="003F599F">
        <w:rPr>
          <w:rFonts w:eastAsia="Times New Roman" w:cs="Arial"/>
          <w:b/>
          <w:bCs/>
          <w:color w:val="000000" w:themeColor="text1"/>
          <w:sz w:val="20"/>
          <w:szCs w:val="20"/>
          <w:lang w:val="sr-Cyrl-BA"/>
        </w:rPr>
        <w:lastRenderedPageBreak/>
        <w:t>Самостални стручни сарадник првог звања и</w:t>
      </w:r>
    </w:p>
    <w:p w:rsidR="000146E5" w:rsidRPr="003F599F" w:rsidRDefault="000146E5" w:rsidP="000146E5">
      <w:pPr>
        <w:rPr>
          <w:rFonts w:ascii="Arial" w:hAnsi="Arial" w:cs="Arial"/>
          <w:sz w:val="20"/>
          <w:szCs w:val="20"/>
          <w:lang w:val="sr-Cyrl-BA"/>
        </w:rPr>
      </w:pPr>
    </w:p>
    <w:p w:rsidR="000146E5" w:rsidRPr="003F599F" w:rsidRDefault="000146E5" w:rsidP="001D3BDA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За радно мјесто означено под 5.</w:t>
      </w:r>
    </w:p>
    <w:p w:rsidR="0096329F" w:rsidRPr="003F599F" w:rsidRDefault="0096329F" w:rsidP="0096329F">
      <w:pPr>
        <w:rPr>
          <w:rFonts w:ascii="Arial" w:hAnsi="Arial" w:cs="Arial"/>
          <w:bCs w:val="0"/>
          <w:sz w:val="20"/>
          <w:szCs w:val="20"/>
          <w:lang w:val="sr-Cyrl-BA"/>
        </w:rPr>
      </w:pPr>
    </w:p>
    <w:p w:rsidR="000146E5" w:rsidRPr="003F599F" w:rsidRDefault="000146E5" w:rsidP="000146E5">
      <w:pPr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>- ВШС  природног,  друштвеног или техничког смјера или први циклус студија одговарајућег смјера са  најмање 180 ECTS бодова или еквивалент,</w:t>
      </w:r>
    </w:p>
    <w:p w:rsidR="000146E5" w:rsidRPr="003F599F" w:rsidRDefault="000146E5" w:rsidP="000146E5">
      <w:pPr>
        <w:tabs>
          <w:tab w:val="left" w:pos="432"/>
        </w:tabs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 xml:space="preserve">-  радно искуство у траженом степену образовања: једна (1) година, </w:t>
      </w:r>
    </w:p>
    <w:p w:rsidR="000146E5" w:rsidRPr="003F599F" w:rsidRDefault="00E2493C" w:rsidP="000146E5">
      <w:pPr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 xml:space="preserve">-  </w:t>
      </w:r>
      <w:r w:rsidR="000146E5" w:rsidRPr="003F599F">
        <w:rPr>
          <w:rFonts w:ascii="Arial" w:hAnsi="Arial" w:cs="Arial"/>
          <w:b w:val="0"/>
          <w:color w:val="000000" w:themeColor="text1"/>
          <w:sz w:val="20"/>
          <w:szCs w:val="20"/>
          <w:lang w:val="sr-Cyrl-BA"/>
        </w:rPr>
        <w:t>стручни испит за рад у управи, активно знање енглеског језика  и познавање рада на рачунару.</w:t>
      </w:r>
    </w:p>
    <w:p w:rsidR="000146E5" w:rsidRPr="003F599F" w:rsidRDefault="000146E5" w:rsidP="000146E5">
      <w:pPr>
        <w:jc w:val="both"/>
        <w:rPr>
          <w:rFonts w:ascii="Arial" w:hAnsi="Arial" w:cs="Arial"/>
          <w:bCs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>Статус:  службеник шесте категорије</w:t>
      </w:r>
    </w:p>
    <w:p w:rsidR="000146E5" w:rsidRPr="003F599F" w:rsidRDefault="000146E5" w:rsidP="000146E5">
      <w:pPr>
        <w:snapToGrid w:val="0"/>
        <w:jc w:val="both"/>
        <w:rPr>
          <w:rFonts w:ascii="Arial" w:hAnsi="Arial" w:cs="Arial"/>
          <w:bCs w:val="0"/>
          <w:color w:val="000000" w:themeColor="text1"/>
          <w:sz w:val="20"/>
          <w:szCs w:val="20"/>
          <w:lang w:val="sr-Cyrl-BA"/>
        </w:rPr>
      </w:pPr>
      <w:r w:rsidRPr="003F599F">
        <w:rPr>
          <w:rFonts w:ascii="Arial" w:hAnsi="Arial" w:cs="Arial"/>
          <w:color w:val="000000" w:themeColor="text1"/>
          <w:sz w:val="20"/>
          <w:szCs w:val="20"/>
          <w:lang w:val="sr-Cyrl-BA"/>
        </w:rPr>
        <w:t>Виши стручни сарадник трећег звања</w:t>
      </w:r>
    </w:p>
    <w:p w:rsidR="000146E5" w:rsidRPr="003F599F" w:rsidRDefault="000146E5" w:rsidP="0096329F">
      <w:pPr>
        <w:rPr>
          <w:rFonts w:ascii="Arial" w:hAnsi="Arial" w:cs="Arial"/>
          <w:bCs w:val="0"/>
          <w:sz w:val="20"/>
          <w:szCs w:val="20"/>
          <w:lang w:val="sr-Cyrl-BA"/>
        </w:rPr>
      </w:pPr>
    </w:p>
    <w:p w:rsidR="0096329F" w:rsidRPr="003F599F" w:rsidRDefault="0096329F" w:rsidP="0096329F">
      <w:pPr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V – Потребна документа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Пријаве на конкурс подносе се на  прописаном обрасцу који се може преузети на званичној интернет страници Градске управе града Градишка, </w:t>
      </w:r>
      <w:hyperlink r:id="rId7" w:history="1">
        <w:r w:rsidRPr="003F599F">
          <w:rPr>
            <w:rStyle w:val="Hyperlink"/>
            <w:rFonts w:ascii="Arial" w:hAnsi="Arial" w:cs="Arial"/>
            <w:b w:val="0"/>
            <w:sz w:val="20"/>
            <w:szCs w:val="20"/>
            <w:lang w:val="sr-Cyrl-BA"/>
          </w:rPr>
          <w:t>www.gradgradiska.com</w:t>
        </w:r>
      </w:hyperlink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., на званичној страници Министарства управе и локалне самоуправе,  "Пријава на јавни конкурс“ или  преузети лично у пријемној канцеларији број 7 у Градској  управи града Градишка. 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ab/>
        <w:t>Тачност података наведених у обрасцу Пријаве на јавни конкурс кандидати потврђују својим потписом.</w:t>
      </w:r>
    </w:p>
    <w:p w:rsidR="003F599F" w:rsidRPr="003F599F" w:rsidRDefault="003F599F" w:rsidP="003F59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</w:p>
    <w:p w:rsidR="003F599F" w:rsidRPr="003F599F" w:rsidRDefault="003F599F" w:rsidP="003F59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Кандидат који се пријављује на више радних мјеста доставља једну пријаву - пријавни образац,  у којој наводи на које се позиције пријављује са осталом траженом документацијом како је наведена у тексту Јавног конкурса.</w:t>
      </w:r>
    </w:p>
    <w:p w:rsidR="003F599F" w:rsidRPr="003F599F" w:rsidRDefault="003F59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ab/>
        <w:t>Све рубрике у пријавном обрасцу морају бити читко попуњене, уз обавезан својеручни потпис, којим се потврђују наводи из изјава, чији се садржај не доказује посебним документима, а односе се на испуњавање дијела општих услова Јавног конкурса. Приликом пријаве на Јавни конкурс кандидат прилаже и доказе о испуњавању општих и посебних услова, како слиједи:</w:t>
      </w:r>
    </w:p>
    <w:p w:rsidR="0096329F" w:rsidRPr="003F599F" w:rsidRDefault="0096329F" w:rsidP="0096329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 w:val="0"/>
          <w:kern w:val="0"/>
          <w:sz w:val="20"/>
          <w:szCs w:val="20"/>
          <w:lang w:val="sr-Cyrl-BA"/>
        </w:rPr>
      </w:pPr>
    </w:p>
    <w:p w:rsidR="0096329F" w:rsidRPr="003F599F" w:rsidRDefault="00871B83" w:rsidP="0096329F">
      <w:pPr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-   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>као доказ о испуњавању општих услова кандидат прилаже фотокопију увјерења о држављанству Републике Српске,  односно Босне и Херцеговине, и изјаве да кандидат:</w:t>
      </w:r>
    </w:p>
    <w:p w:rsidR="0096329F" w:rsidRPr="003F599F" w:rsidRDefault="0096329F" w:rsidP="0096329F">
      <w:pPr>
        <w:numPr>
          <w:ilvl w:val="0"/>
          <w:numId w:val="2"/>
        </w:numPr>
        <w:suppressAutoHyphens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није под оптужницом Међународног суда за ратне злочине почињене на подручју бивше Југославије у Хагу и да није одбио наредбу да се повинује пред Трибуналом (члан IX  став 1. Устава БиХ), </w:t>
      </w:r>
    </w:p>
    <w:p w:rsidR="0096329F" w:rsidRPr="003F599F" w:rsidRDefault="0096329F" w:rsidP="0096329F">
      <w:pPr>
        <w:numPr>
          <w:ilvl w:val="0"/>
          <w:numId w:val="2"/>
        </w:numPr>
        <w:suppressAutoHyphens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није осуђиван за кривично дјело на безусловну казну затвора од најмање шест мјесеци или за кривично дјело које га чини неподобним за обављање послова у градској, односно општинској управи,</w:t>
      </w:r>
    </w:p>
    <w:p w:rsidR="0096329F" w:rsidRPr="003F599F" w:rsidRDefault="0096329F" w:rsidP="0096329F">
      <w:pPr>
        <w:numPr>
          <w:ilvl w:val="0"/>
          <w:numId w:val="2"/>
        </w:numPr>
        <w:suppressAutoHyphens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није отпуштан из органа управе као резултат дисциплинске мјере, на било којем нивоу власти у Босни и Херцеговини, три године прије објављивања Конкурса,</w:t>
      </w:r>
    </w:p>
    <w:p w:rsidR="0096329F" w:rsidRPr="003F599F" w:rsidRDefault="0096329F" w:rsidP="0096329F">
      <w:pPr>
        <w:numPr>
          <w:ilvl w:val="0"/>
          <w:numId w:val="2"/>
        </w:numPr>
        <w:suppressAutoHyphens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није у сукобу интереса, односно да не обавља дужност која је неспојива са дужношћу службеника у градској управи.</w:t>
      </w:r>
    </w:p>
    <w:p w:rsidR="0096329F" w:rsidRPr="003F599F" w:rsidRDefault="0096329F" w:rsidP="0096329F">
      <w:pPr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ab/>
        <w:t xml:space="preserve">Горе наведене изјаве о општим условима саставни су </w:t>
      </w:r>
      <w:r w:rsidR="00F85964"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дио Пријаве на јавни конкурс - 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>пријавног обрасца.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ab/>
        <w:t>- као доказ испуњености посебних услова кандидати прилажу фотокопије</w:t>
      </w:r>
      <w:r w:rsidRPr="003F599F">
        <w:rPr>
          <w:rStyle w:val="Emphasis"/>
          <w:rFonts w:ascii="Arial" w:hAnsi="Arial" w:cs="Arial"/>
          <w:b w:val="0"/>
          <w:sz w:val="20"/>
          <w:szCs w:val="20"/>
          <w:lang w:val="sr-Cyrl-BA"/>
        </w:rPr>
        <w:t xml:space="preserve"> сљедећих докумената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>:</w:t>
      </w:r>
    </w:p>
    <w:p w:rsidR="0096329F" w:rsidRPr="003F599F" w:rsidRDefault="0096329F" w:rsidP="006859A1">
      <w:pPr>
        <w:pStyle w:val="NoSpacing"/>
        <w:numPr>
          <w:ilvl w:val="0"/>
          <w:numId w:val="5"/>
        </w:numPr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>дипломе о завршеној стручној спреми,</w:t>
      </w:r>
      <w:r w:rsidR="00871B83" w:rsidRPr="003F599F">
        <w:rPr>
          <w:sz w:val="20"/>
          <w:szCs w:val="20"/>
          <w:lang w:val="sr-Cyrl-BA"/>
        </w:rPr>
        <w:t>(са додатком дипломи, односно увјерењем високошколске установе да није издала додатак) уколико је образовање стечено по болоњском систему.</w:t>
      </w:r>
    </w:p>
    <w:p w:rsidR="0096329F" w:rsidRPr="003F599F" w:rsidRDefault="0096329F" w:rsidP="006859A1">
      <w:pPr>
        <w:pStyle w:val="NoSpacing"/>
        <w:numPr>
          <w:ilvl w:val="0"/>
          <w:numId w:val="5"/>
        </w:numPr>
        <w:rPr>
          <w:kern w:val="0"/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>увјерење о положеном стручном испиту за рад у органима управе, односно овјерену  изјаву да ће исти положити у року од шест мјесеци од дана заснивања радног односа</w:t>
      </w:r>
      <w:r w:rsidR="00E3670C">
        <w:rPr>
          <w:sz w:val="20"/>
          <w:szCs w:val="20"/>
          <w:lang w:val="sr-Cyrl-BA"/>
        </w:rPr>
        <w:t xml:space="preserve"> или рјешење о ослобаљању од обавезе од полагања стручног испита.</w:t>
      </w:r>
    </w:p>
    <w:p w:rsidR="0096329F" w:rsidRPr="003F599F" w:rsidRDefault="0096329F" w:rsidP="006859A1">
      <w:pPr>
        <w:pStyle w:val="NoSpacing"/>
        <w:numPr>
          <w:ilvl w:val="0"/>
          <w:numId w:val="5"/>
        </w:numPr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>увјерења или потврде о радном искуству у траженом степену образовања (потврда, увјерење или други акт послодавца из којег се види на којим пословима, са којом стручном спремом и у ком периоду је стечено радно искуство),</w:t>
      </w:r>
    </w:p>
    <w:p w:rsidR="0096329F" w:rsidRDefault="0096329F" w:rsidP="006859A1">
      <w:pPr>
        <w:pStyle w:val="NoSpacing"/>
        <w:numPr>
          <w:ilvl w:val="0"/>
          <w:numId w:val="5"/>
        </w:numPr>
        <w:rPr>
          <w:kern w:val="0"/>
          <w:sz w:val="20"/>
          <w:szCs w:val="20"/>
          <w:lang w:val="sr-Cyrl-BA"/>
        </w:rPr>
      </w:pPr>
      <w:r w:rsidRPr="003F599F">
        <w:rPr>
          <w:kern w:val="0"/>
          <w:sz w:val="20"/>
          <w:szCs w:val="20"/>
          <w:lang w:val="sr-Cyrl-BA"/>
        </w:rPr>
        <w:t>Доказ о познавању рада на рачунару</w:t>
      </w:r>
      <w:r w:rsidR="0083763D" w:rsidRPr="003F599F">
        <w:rPr>
          <w:kern w:val="0"/>
          <w:sz w:val="20"/>
          <w:szCs w:val="20"/>
          <w:lang w:val="sr-Cyrl-BA"/>
        </w:rPr>
        <w:t>.</w:t>
      </w:r>
      <w:r w:rsidRPr="003F599F">
        <w:rPr>
          <w:kern w:val="0"/>
          <w:sz w:val="20"/>
          <w:szCs w:val="20"/>
          <w:lang w:val="sr-Cyrl-BA"/>
        </w:rPr>
        <w:t xml:space="preserve"> </w:t>
      </w:r>
    </w:p>
    <w:p w:rsidR="00E3670C" w:rsidRPr="003F599F" w:rsidRDefault="00E3670C" w:rsidP="006859A1">
      <w:pPr>
        <w:pStyle w:val="NoSpacing"/>
        <w:numPr>
          <w:ilvl w:val="0"/>
          <w:numId w:val="5"/>
        </w:numPr>
        <w:rPr>
          <w:kern w:val="0"/>
          <w:sz w:val="20"/>
          <w:szCs w:val="20"/>
          <w:lang w:val="sr-Cyrl-BA"/>
        </w:rPr>
      </w:pPr>
      <w:r>
        <w:rPr>
          <w:kern w:val="0"/>
          <w:sz w:val="20"/>
          <w:szCs w:val="20"/>
          <w:lang w:val="sr-Cyrl-BA"/>
        </w:rPr>
        <w:t>Доказ то познавању Енглеског језика за радна мјеста под 4. и  5.</w:t>
      </w:r>
    </w:p>
    <w:p w:rsidR="0096329F" w:rsidRPr="003F599F" w:rsidRDefault="0096329F" w:rsidP="0096329F">
      <w:pPr>
        <w:pStyle w:val="BodyText"/>
        <w:suppressAutoHyphens w:val="0"/>
        <w:autoSpaceDE w:val="0"/>
        <w:autoSpaceDN w:val="0"/>
        <w:adjustRightInd w:val="0"/>
        <w:spacing w:after="0"/>
        <w:ind w:left="720"/>
        <w:jc w:val="both"/>
        <w:rPr>
          <w:rFonts w:ascii="Arial" w:eastAsiaTheme="minorHAnsi" w:hAnsi="Arial" w:cs="Arial"/>
          <w:kern w:val="0"/>
          <w:sz w:val="20"/>
          <w:szCs w:val="20"/>
          <w:lang w:val="sr-Cyrl-BA" w:eastAsia="en-US" w:bidi="ar-SA"/>
        </w:rPr>
      </w:pPr>
    </w:p>
    <w:p w:rsidR="0096329F" w:rsidRPr="003F599F" w:rsidRDefault="0096329F" w:rsidP="0096329F">
      <w:pPr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     Као доказ о радном искуству кандидат може да достави:</w:t>
      </w:r>
    </w:p>
    <w:p w:rsidR="0096329F" w:rsidRPr="003F599F" w:rsidRDefault="0096329F" w:rsidP="00061C0F">
      <w:pPr>
        <w:numPr>
          <w:ilvl w:val="0"/>
          <w:numId w:val="4"/>
        </w:numPr>
        <w:suppressAutoHyphens/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потврде или увјерења послодавца или послодаваца код којих је кандидат радио или ради, која треба да буду прецизна и детаљна, односно у којима треба да су наведени подаци о томе на којим пословима је кандидат радио – назив радног мјеста, које су стручне  спреме послови на којима је радио, односно образовања, колико дуго је 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lastRenderedPageBreak/>
        <w:t xml:space="preserve">обављао наведене послове,  опис послова, те треба да буде прецизно наведен период ангажовања на радним задацима, </w:t>
      </w:r>
    </w:p>
    <w:p w:rsidR="0096329F" w:rsidRPr="003F599F" w:rsidRDefault="0096329F" w:rsidP="00061C0F">
      <w:pPr>
        <w:numPr>
          <w:ilvl w:val="0"/>
          <w:numId w:val="4"/>
        </w:numPr>
        <w:suppressAutoHyphens/>
        <w:spacing w:after="240"/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писмо препоруке или другу сличну исправу уколико садржи све наведене елементе потврде или увјерења.</w:t>
      </w:r>
    </w:p>
    <w:p w:rsidR="003F599F" w:rsidRDefault="00871B83" w:rsidP="00871B8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</w:pP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Као доказ о познавању рада на рачунару кандидат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и 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достављају: </w:t>
      </w:r>
    </w:p>
    <w:p w:rsidR="003F599F" w:rsidRDefault="003F599F" w:rsidP="00871B8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</w:pPr>
    </w:p>
    <w:p w:rsidR="00871B83" w:rsidRPr="003F599F" w:rsidRDefault="003F599F" w:rsidP="00871B8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</w:pPr>
      <w:r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У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вјерење школе или друге институције која се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бави обучавањем рада на рачунару, увјерење факултета о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провјери знања рада на рачунару, положеном испиту из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информатике или другу исправу факултета (фото-копија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индекса) која потврђује познавање или знање рада на ра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чунару, диплому или другу исправу која потврђује стечено звање или занимање које је непосредно у вези са радом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на рачунару, односно свједочанство о завршеној средњој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871B83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стручној спреми о положеном предмету из информатике.</w:t>
      </w:r>
    </w:p>
    <w:p w:rsidR="00871B83" w:rsidRPr="003F599F" w:rsidRDefault="00871B83" w:rsidP="00871B8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</w:pPr>
    </w:p>
    <w:p w:rsidR="0096329F" w:rsidRPr="003F599F" w:rsidRDefault="00871B83" w:rsidP="00871B8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</w:pP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Докази 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се 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достављају се на једном од језика који су у службеној употреби у Републици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Српској.</w:t>
      </w:r>
    </w:p>
    <w:p w:rsidR="000146E5" w:rsidRPr="003F599F" w:rsidRDefault="000146E5" w:rsidP="0096329F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</w:pPr>
    </w:p>
    <w:p w:rsidR="000146E5" w:rsidRPr="003F599F" w:rsidRDefault="000146E5" w:rsidP="00335A28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</w:pPr>
      <w:r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>Као доказ</w:t>
      </w:r>
      <w:r w:rsidR="00871B83"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>е</w:t>
      </w:r>
      <w:r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 xml:space="preserve"> о познавању Енглеског језика кандидати за радна мјеста под ре</w:t>
      </w:r>
      <w:r w:rsid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>дним бројевима 4. и 5.</w:t>
      </w:r>
      <w:r w:rsidR="00335A28"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 xml:space="preserve"> могу</w:t>
      </w:r>
      <w:r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 xml:space="preserve"> </w:t>
      </w:r>
      <w:r w:rsidR="00871B83"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>користити</w:t>
      </w:r>
      <w:r w:rsidR="00335A28"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 xml:space="preserve">: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увјерења школа или других институција које се баве</w:t>
      </w:r>
      <w:r w:rsidR="00335A28" w:rsidRPr="003F599F">
        <w:rPr>
          <w:rFonts w:ascii="TimesNewRomanPSMT" w:eastAsia="TimesNewRomanPSMT" w:cs="TimesNewRomanPSMT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преношењем знања страних језика, без обзира на то да ли</w:t>
      </w:r>
      <w:r w:rsidR="00335A28" w:rsidRPr="003F599F">
        <w:rPr>
          <w:rFonts w:ascii="TimesNewRomanPSMT" w:eastAsia="TimesNewRomanPSMT" w:cs="TimesNewRomanPSMT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се налазе у Републици Српској или изван ње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,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увјерење факултета (о провјери знања језика, положеном испиту страног ј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езика током школовања), те друг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у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исправ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у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 факултета (фото-копија индекса) која потврђује по</w:t>
      </w:r>
      <w:r w:rsidR="003F599F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з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на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вање или знање језика, односно да су положени испит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страних језика, свједочанство о завршеном разреду средње школе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(о провјери знања језика, односно да је положен предмет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страног језика),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диплом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у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 или друг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у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 исправ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у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 која потврђује стечено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звање или занимање које је непосредно у вези са знањем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страног језика (нпр. професора језика, преводиоца и сл.)</w:t>
      </w:r>
      <w:r w:rsidR="00335A28" w:rsidRPr="003F599F">
        <w:rPr>
          <w:rFonts w:ascii="TimesNewRomanPSMT" w:eastAsia="TimesNewRomanPSMT" w:cs="TimesNewRomanPSMT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или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диплом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у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 завршеног факултета или стеченог научног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звања, односно исправ</w:t>
      </w:r>
      <w:r w:rsid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е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 о завршеној средњој стручној спреми на основу које се недвосмислено може утврдити да је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школовање у цијелости или у претежном дијелу завршено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="00335A28"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на страном језику.</w:t>
      </w:r>
    </w:p>
    <w:p w:rsidR="00871B83" w:rsidRPr="003F599F" w:rsidRDefault="00871B83" w:rsidP="00871B83">
      <w:pPr>
        <w:autoSpaceDE w:val="0"/>
        <w:autoSpaceDN w:val="0"/>
        <w:adjustRightInd w:val="0"/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</w:pPr>
    </w:p>
    <w:p w:rsidR="00871B83" w:rsidRPr="003F599F" w:rsidRDefault="00871B83" w:rsidP="00871B83">
      <w:pPr>
        <w:autoSpaceDE w:val="0"/>
        <w:autoSpaceDN w:val="0"/>
        <w:adjustRightInd w:val="0"/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</w:pP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Докази 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>се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 xml:space="preserve"> достављају се на једном од језика који су у службеној употреби у Републици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Cyrl-BA" w:eastAsia="sr-Latn-BA"/>
        </w:rPr>
        <w:t xml:space="preserve"> </w:t>
      </w:r>
      <w:r w:rsidRPr="003F599F">
        <w:rPr>
          <w:rFonts w:ascii="Arial" w:eastAsia="TimesNewRomanPSMT" w:hAnsi="Arial" w:cs="Arial"/>
          <w:b w:val="0"/>
          <w:bCs w:val="0"/>
          <w:kern w:val="0"/>
          <w:sz w:val="20"/>
          <w:szCs w:val="20"/>
          <w:lang w:val="sr-Latn-BA" w:eastAsia="sr-Latn-BA"/>
        </w:rPr>
        <w:t>Српској.</w:t>
      </w:r>
    </w:p>
    <w:p w:rsidR="0096329F" w:rsidRPr="003F599F" w:rsidRDefault="0096329F" w:rsidP="00871B8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</w:pPr>
    </w:p>
    <w:p w:rsidR="0096329F" w:rsidRPr="003F599F" w:rsidRDefault="0096329F" w:rsidP="003F599F">
      <w:pPr>
        <w:spacing w:after="240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Конкурсну процедуру спровешће Комисија које именује Градоначелник.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 xml:space="preserve">VI 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– </w:t>
      </w:r>
      <w:r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 xml:space="preserve">Кoнкурсна кoмисиjа </w:t>
      </w:r>
      <w:r w:rsidR="00A34035"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>утврђуjе</w:t>
      </w:r>
      <w:r w:rsidRPr="003F599F">
        <w:rPr>
          <w:rFonts w:ascii="Arial" w:eastAsia="TimesNewRomanPSMT" w:hAnsi="Arial" w:cs="Arial"/>
          <w:b w:val="0"/>
          <w:kern w:val="0"/>
          <w:sz w:val="20"/>
          <w:szCs w:val="20"/>
          <w:lang w:val="sr-Cyrl-BA"/>
        </w:rPr>
        <w:t xml:space="preserve"> кoje ћe сe стручнe oспoсoбљeнoсти, знaњa и вјeштинe прoвјeрaвaти у избoрнoм пoступку и нaчин њихoвe прoвјeрe.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Са свим кандидатима који буду испуњавали услове конкурса Конкурсна комисија обавиће интервју, а о мјесту и времену одржавања интервјуа кандидати ће бити благовремено обавијештени. </w:t>
      </w:r>
    </w:p>
    <w:p w:rsidR="00871B83" w:rsidRPr="003F599F" w:rsidRDefault="00871B83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</w:p>
    <w:p w:rsidR="0096329F" w:rsidRPr="003F599F" w:rsidRDefault="007E47D8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  <w:r w:rsidRPr="003F599F">
        <w:rPr>
          <w:rFonts w:ascii="Arial" w:hAnsi="Arial" w:cs="Arial"/>
          <w:b w:val="0"/>
          <w:sz w:val="20"/>
          <w:szCs w:val="20"/>
          <w:lang w:val="sr-Cyrl-BA"/>
        </w:rPr>
        <w:t>Прворангирани кандидат</w:t>
      </w:r>
      <w:r w:rsidR="00871B83"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и, по приједлогу Комисије, дужни су 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 да у року од седам дана од дана пријема обавјештења Комисије доставе доказе о испуњавању општих и посебних</w:t>
      </w:r>
      <w:r w:rsidR="0096329F" w:rsidRPr="003F599F">
        <w:rPr>
          <w:rFonts w:ascii="Arial" w:hAnsi="Arial" w:cs="Arial"/>
          <w:b w:val="0"/>
          <w:sz w:val="20"/>
          <w:szCs w:val="20"/>
        </w:rPr>
        <w:t xml:space="preserve"> 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>услова у оригиналу или овјереној фотокопији, као и увјерење о општој здравственој способно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>сти. Ако прворангирани кандидат у прописаном року не достави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 доказе из претходног става или ако на основу достављених док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>аза Комисија утврди да кандидат не испуњава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 опште или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 посебне услове, позваће сљедећег кандидата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 по броју освојених бодова са лист</w:t>
      </w:r>
      <w:r w:rsidRPr="003F599F">
        <w:rPr>
          <w:rFonts w:ascii="Arial" w:hAnsi="Arial" w:cs="Arial"/>
          <w:b w:val="0"/>
          <w:sz w:val="20"/>
          <w:szCs w:val="20"/>
          <w:lang w:val="sr-Cyrl-BA"/>
        </w:rPr>
        <w:t>е успјешних кандидата да поступи</w:t>
      </w:r>
      <w:r w:rsidR="0096329F" w:rsidRPr="003F599F">
        <w:rPr>
          <w:rFonts w:ascii="Arial" w:hAnsi="Arial" w:cs="Arial"/>
          <w:b w:val="0"/>
          <w:sz w:val="20"/>
          <w:szCs w:val="20"/>
          <w:lang w:val="sr-Cyrl-BA"/>
        </w:rPr>
        <w:t xml:space="preserve"> у складу са одредбама овог става.</w:t>
      </w:r>
    </w:p>
    <w:p w:rsidR="0096329F" w:rsidRPr="003F599F" w:rsidRDefault="0096329F" w:rsidP="0096329F">
      <w:pPr>
        <w:jc w:val="both"/>
        <w:rPr>
          <w:rFonts w:ascii="Arial" w:hAnsi="Arial" w:cs="Arial"/>
          <w:b w:val="0"/>
          <w:sz w:val="20"/>
          <w:szCs w:val="20"/>
          <w:lang w:val="sr-Cyrl-BA"/>
        </w:rPr>
      </w:pPr>
    </w:p>
    <w:p w:rsidR="0096329F" w:rsidRPr="00660E1C" w:rsidRDefault="0096329F" w:rsidP="00660E1C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3F599F">
        <w:rPr>
          <w:rFonts w:ascii="Arial" w:hAnsi="Arial" w:cs="Arial"/>
          <w:sz w:val="20"/>
          <w:szCs w:val="20"/>
          <w:lang w:val="sr-Cyrl-BA"/>
        </w:rPr>
        <w:t>VII – Рок за подношење пријава</w:t>
      </w:r>
    </w:p>
    <w:p w:rsidR="0096329F" w:rsidRPr="003F599F" w:rsidRDefault="0096329F" w:rsidP="00207798">
      <w:pPr>
        <w:pStyle w:val="NoSpacing"/>
        <w:jc w:val="both"/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ab/>
        <w:t>Пријаве се достављају лично или препоручено поштом на адресу: Град Градишка, Видовданска 1А, 78400 Градишка, пријемна канцеларија број 7.</w:t>
      </w:r>
    </w:p>
    <w:p w:rsidR="0096329F" w:rsidRPr="003F599F" w:rsidRDefault="0096329F" w:rsidP="00207798">
      <w:pPr>
        <w:pStyle w:val="NoSpacing"/>
        <w:jc w:val="both"/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 xml:space="preserve">Документи приложени уз пријаву на Конкурс неће се враћати кандидатима. </w:t>
      </w:r>
    </w:p>
    <w:p w:rsidR="0096329F" w:rsidRPr="003F599F" w:rsidRDefault="0096329F" w:rsidP="00207798">
      <w:pPr>
        <w:pStyle w:val="NoSpacing"/>
        <w:jc w:val="both"/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 xml:space="preserve">Контакт особа: Немања Вукелић, Стручни савјетник за људске ресурсе; телефон: 051/810-339. </w:t>
      </w:r>
    </w:p>
    <w:p w:rsidR="0096329F" w:rsidRPr="003F599F" w:rsidRDefault="0096329F" w:rsidP="00207798">
      <w:pPr>
        <w:pStyle w:val="NoSpacing"/>
        <w:jc w:val="both"/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ab/>
        <w:t xml:space="preserve">Рок за подношење пријава је 15 дана од дана објављивања Конкурса. </w:t>
      </w:r>
    </w:p>
    <w:p w:rsidR="0096329F" w:rsidRPr="003F599F" w:rsidRDefault="0096329F" w:rsidP="00207798">
      <w:pPr>
        <w:pStyle w:val="NoSpacing"/>
        <w:jc w:val="both"/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>Непотпуне и неблаговремене пријаве неће се узимати у разматрање.</w:t>
      </w:r>
    </w:p>
    <w:p w:rsidR="0096329F" w:rsidRPr="003F599F" w:rsidRDefault="0096329F" w:rsidP="00207798">
      <w:pPr>
        <w:pStyle w:val="NoSpacing"/>
        <w:jc w:val="both"/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>Конкурс ће бити објављен у дневном листу “Глас Српске” и "Службеном гласнику Републике Српске.</w:t>
      </w:r>
    </w:p>
    <w:p w:rsidR="00660E1C" w:rsidRDefault="00207798" w:rsidP="00660E1C">
      <w:pPr>
        <w:pStyle w:val="NoSpacing"/>
        <w:jc w:val="both"/>
        <w:rPr>
          <w:sz w:val="20"/>
          <w:szCs w:val="20"/>
          <w:lang w:val="sr-Cyrl-BA"/>
        </w:rPr>
      </w:pPr>
      <w:r w:rsidRPr="003F599F">
        <w:rPr>
          <w:sz w:val="20"/>
          <w:szCs w:val="20"/>
          <w:lang w:val="sr-Cyrl-BA"/>
        </w:rPr>
        <w:t>У случају да конкурс не буде објављен истовремено рок за пријаву кандидата рачунаће се од дана посљедњег објављивања.</w:t>
      </w:r>
    </w:p>
    <w:p w:rsidR="00660E1C" w:rsidRDefault="00660E1C" w:rsidP="00660E1C">
      <w:pPr>
        <w:pStyle w:val="NoSpacing"/>
        <w:jc w:val="both"/>
        <w:rPr>
          <w:sz w:val="20"/>
          <w:szCs w:val="20"/>
          <w:lang w:val="sr-Cyrl-BA"/>
        </w:rPr>
      </w:pPr>
    </w:p>
    <w:p w:rsidR="00660E1C" w:rsidRPr="00660E1C" w:rsidRDefault="007307DC" w:rsidP="00660E1C">
      <w:pPr>
        <w:pStyle w:val="NoSpacing"/>
        <w:jc w:val="both"/>
        <w:rPr>
          <w:rFonts w:cs="Arial"/>
          <w:sz w:val="20"/>
          <w:szCs w:val="20"/>
          <w:lang w:val="sr-Cyrl-BA"/>
        </w:rPr>
      </w:pPr>
      <w:r w:rsidRPr="00660E1C">
        <w:rPr>
          <w:sz w:val="20"/>
          <w:szCs w:val="20"/>
          <w:lang w:val="sr-Cyrl-BA"/>
        </w:rPr>
        <w:t>Број:02.03-120-</w:t>
      </w:r>
      <w:r w:rsidR="00100F15">
        <w:rPr>
          <w:sz w:val="20"/>
          <w:szCs w:val="20"/>
        </w:rPr>
        <w:t>55</w:t>
      </w:r>
      <w:r w:rsidR="006E40F5" w:rsidRPr="00660E1C">
        <w:rPr>
          <w:sz w:val="20"/>
          <w:szCs w:val="20"/>
          <w:lang w:val="sr-Cyrl-BA"/>
        </w:rPr>
        <w:t>/24</w:t>
      </w:r>
      <w:r w:rsidR="00660E1C" w:rsidRPr="00660E1C">
        <w:rPr>
          <w:rFonts w:cs="Arial"/>
          <w:sz w:val="20"/>
          <w:szCs w:val="20"/>
        </w:rPr>
        <w:t xml:space="preserve"> </w:t>
      </w:r>
      <w:r w:rsidR="00660E1C" w:rsidRPr="00660E1C">
        <w:rPr>
          <w:rFonts w:cs="Arial"/>
          <w:sz w:val="20"/>
          <w:szCs w:val="20"/>
          <w:lang w:val="sr-Cyrl-BA"/>
        </w:rPr>
        <w:t xml:space="preserve">                                                                </w:t>
      </w:r>
      <w:r w:rsidR="00660E1C" w:rsidRPr="00660E1C">
        <w:rPr>
          <w:rFonts w:cs="Arial"/>
          <w:b/>
          <w:sz w:val="20"/>
          <w:szCs w:val="20"/>
        </w:rPr>
        <w:t>ГРАДО</w:t>
      </w:r>
      <w:r w:rsidR="00660E1C" w:rsidRPr="00660E1C">
        <w:rPr>
          <w:rFonts w:cs="Arial"/>
          <w:b/>
          <w:sz w:val="20"/>
          <w:szCs w:val="20"/>
          <w:lang w:val="sr-Cyrl-CS"/>
        </w:rPr>
        <w:t>НАЧЕЛНИ</w:t>
      </w:r>
      <w:r w:rsidR="00660E1C" w:rsidRPr="00660E1C">
        <w:rPr>
          <w:rFonts w:cs="Arial"/>
          <w:b/>
          <w:sz w:val="20"/>
          <w:szCs w:val="20"/>
        </w:rPr>
        <w:t>К</w:t>
      </w:r>
    </w:p>
    <w:p w:rsidR="00660E1C" w:rsidRPr="00660E1C" w:rsidRDefault="00E2493C" w:rsidP="00660E1C">
      <w:pPr>
        <w:pStyle w:val="NoSpacing"/>
        <w:jc w:val="both"/>
        <w:rPr>
          <w:rFonts w:cs="Arial"/>
          <w:sz w:val="20"/>
          <w:szCs w:val="20"/>
          <w:lang w:val="sr-Cyrl-BA"/>
        </w:rPr>
      </w:pPr>
      <w:r>
        <w:rPr>
          <w:rFonts w:cs="Arial"/>
          <w:sz w:val="20"/>
          <w:szCs w:val="20"/>
          <w:lang w:val="sr-Cyrl-BA"/>
        </w:rPr>
        <w:t>Дана 22.07.2024.</w:t>
      </w:r>
      <w:r w:rsidR="00660E1C" w:rsidRPr="00660E1C">
        <w:rPr>
          <w:rFonts w:cs="Arial"/>
          <w:sz w:val="20"/>
          <w:szCs w:val="20"/>
          <w:lang w:val="sr-Cyrl-BA"/>
        </w:rPr>
        <w:t xml:space="preserve"> године                                                   </w:t>
      </w:r>
      <w:r w:rsidR="00E3670C">
        <w:rPr>
          <w:rFonts w:cs="Arial"/>
          <w:sz w:val="20"/>
          <w:szCs w:val="20"/>
          <w:lang w:val="sr-Cyrl-BA"/>
        </w:rPr>
        <w:t xml:space="preserve"> </w:t>
      </w:r>
      <w:r w:rsidR="00660E1C" w:rsidRPr="00660E1C">
        <w:rPr>
          <w:rFonts w:cs="Arial"/>
          <w:sz w:val="20"/>
          <w:szCs w:val="20"/>
          <w:lang w:val="sr-Cyrl-BA"/>
        </w:rPr>
        <w:t xml:space="preserve">    </w:t>
      </w:r>
    </w:p>
    <w:p w:rsidR="00660E1C" w:rsidRPr="00660E1C" w:rsidRDefault="00660E1C" w:rsidP="00660E1C">
      <w:pPr>
        <w:pStyle w:val="NoSpacing"/>
        <w:jc w:val="both"/>
        <w:rPr>
          <w:rFonts w:cs="Arial"/>
          <w:b/>
          <w:sz w:val="20"/>
          <w:szCs w:val="20"/>
          <w:lang w:val="sr-Cyrl-BA"/>
        </w:rPr>
      </w:pPr>
      <w:r w:rsidRPr="00660E1C">
        <w:rPr>
          <w:rFonts w:cs="Arial"/>
          <w:sz w:val="20"/>
          <w:szCs w:val="20"/>
          <w:lang w:val="sr-Cyrl-BA"/>
        </w:rPr>
        <w:t xml:space="preserve">                                                                                          </w:t>
      </w:r>
      <w:r w:rsidR="004A38AA">
        <w:rPr>
          <w:rFonts w:cs="Arial"/>
          <w:sz w:val="20"/>
          <w:szCs w:val="20"/>
          <w:lang w:val="sr-Cyrl-BA"/>
        </w:rPr>
        <w:t xml:space="preserve"> </w:t>
      </w:r>
      <w:r w:rsidRPr="00660E1C">
        <w:rPr>
          <w:rFonts w:cs="Arial"/>
          <w:sz w:val="20"/>
          <w:szCs w:val="20"/>
          <w:lang w:val="sr-Cyrl-BA"/>
        </w:rPr>
        <w:t xml:space="preserve">        </w:t>
      </w:r>
      <w:r w:rsidRPr="00660E1C">
        <w:rPr>
          <w:rFonts w:cs="Arial"/>
          <w:sz w:val="20"/>
          <w:szCs w:val="20"/>
          <w:lang w:val="hr-HR"/>
        </w:rPr>
        <w:t xml:space="preserve">  </w:t>
      </w:r>
      <w:r w:rsidR="00D40FA2">
        <w:rPr>
          <w:rFonts w:cs="Arial"/>
          <w:sz w:val="20"/>
          <w:szCs w:val="20"/>
          <w:lang w:val="sr-Cyrl-CS"/>
        </w:rPr>
        <w:t xml:space="preserve">  </w:t>
      </w:r>
      <w:r w:rsidRPr="00660E1C">
        <w:rPr>
          <w:rFonts w:cs="Arial"/>
          <w:b/>
          <w:sz w:val="20"/>
          <w:szCs w:val="20"/>
          <w:lang w:val="sr-Cyrl-CS"/>
        </w:rPr>
        <w:t xml:space="preserve">Зоран </w:t>
      </w:r>
      <w:r w:rsidRPr="00660E1C">
        <w:rPr>
          <w:rFonts w:cs="Arial"/>
          <w:b/>
          <w:sz w:val="20"/>
          <w:szCs w:val="20"/>
        </w:rPr>
        <w:t>Aџић</w:t>
      </w:r>
    </w:p>
    <w:sectPr w:rsidR="00660E1C" w:rsidRPr="00660E1C" w:rsidSect="006858F9">
      <w:footerReference w:type="default" r:id="rId8"/>
      <w:headerReference w:type="first" r:id="rId9"/>
      <w:footerReference w:type="first" r:id="rId10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BD3" w:rsidRDefault="005F4BD3" w:rsidP="00F76077">
      <w:r>
        <w:separator/>
      </w:r>
    </w:p>
  </w:endnote>
  <w:endnote w:type="continuationSeparator" w:id="1">
    <w:p w:rsidR="005F4BD3" w:rsidRDefault="005F4BD3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charset w:val="80"/>
    <w:family w:val="roman"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83" w:rsidRPr="0009466A" w:rsidRDefault="00225C59" w:rsidP="0009466A">
    <w:pPr>
      <w:pStyle w:val="Footer"/>
      <w:jc w:val="right"/>
      <w:rPr>
        <w:b w:val="0"/>
        <w:i/>
        <w:sz w:val="18"/>
        <w:szCs w:val="18"/>
        <w:lang w:val="sr-Latn-BA"/>
      </w:rPr>
    </w:pPr>
    <w:r w:rsidRPr="00225C59">
      <w:rPr>
        <w:b w:val="0"/>
        <w:i/>
        <w:noProof/>
        <w:sz w:val="18"/>
        <w:szCs w:val="18"/>
      </w:rPr>
      <w:pict>
        <v:line id="_x0000_s2062" style="position:absolute;left:0;text-align:left;z-index:251660288" from="-2.05pt,-5.25pt" to="500.6pt,-5.25pt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871B83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100F15">
      <w:rPr>
        <w:b w:val="0"/>
        <w:i/>
        <w:noProof/>
        <w:sz w:val="18"/>
        <w:szCs w:val="18"/>
        <w:lang w:val="sr-Cyrl-BA"/>
      </w:rPr>
      <w:t>5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871B83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100F15" w:rsidRPr="00100F15">
        <w:rPr>
          <w:b w:val="0"/>
          <w:i/>
          <w:noProof/>
          <w:sz w:val="18"/>
          <w:szCs w:val="18"/>
          <w:lang w:val="sr-Cyrl-BA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83" w:rsidRPr="0009466A" w:rsidRDefault="00225C59" w:rsidP="00F76077">
    <w:pPr>
      <w:pStyle w:val="Footer"/>
      <w:jc w:val="right"/>
      <w:rPr>
        <w:b w:val="0"/>
        <w:i/>
        <w:sz w:val="18"/>
        <w:szCs w:val="18"/>
        <w:lang w:val="sr-Latn-BA"/>
      </w:rPr>
    </w:pPr>
    <w:r w:rsidRPr="00225C59">
      <w:rPr>
        <w:b w:val="0"/>
        <w:i/>
        <w:noProof/>
        <w:sz w:val="18"/>
        <w:szCs w:val="18"/>
      </w:rPr>
      <w:pict>
        <v:line id="_x0000_s2050" style="position:absolute;left:0;text-align:left;z-index:251655168" from="-29pt,-8.6pt" to="474.8pt,-8.6pt" strokeweight=".5pt"/>
      </w:pict>
    </w:r>
    <w:r w:rsidR="00871B83" w:rsidRPr="00757ADF">
      <w:rPr>
        <w:b w:val="0"/>
        <w:i/>
        <w:sz w:val="18"/>
        <w:szCs w:val="18"/>
        <w:lang w:val="sr-Cyrl-BA"/>
      </w:rPr>
      <w:t xml:space="preserve"> 1/</w:t>
    </w:r>
    <w:fldSimple w:instr=" NUMPAGES   \* MERGEFORMAT ">
      <w:r w:rsidR="00100F15" w:rsidRPr="00100F15">
        <w:rPr>
          <w:b w:val="0"/>
          <w:i/>
          <w:noProof/>
          <w:sz w:val="18"/>
          <w:szCs w:val="18"/>
          <w:lang w:val="sr-Cyrl-BA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BD3" w:rsidRDefault="005F4BD3" w:rsidP="00F76077">
      <w:r>
        <w:separator/>
      </w:r>
    </w:p>
  </w:footnote>
  <w:footnote w:type="continuationSeparator" w:id="1">
    <w:p w:rsidR="005F4BD3" w:rsidRDefault="005F4BD3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83" w:rsidRDefault="00225C59" w:rsidP="006858F9">
    <w:pPr>
      <w:pStyle w:val="Header"/>
      <w:tabs>
        <w:tab w:val="clear" w:pos="9406"/>
      </w:tabs>
      <w:ind w:right="-1"/>
    </w:pPr>
    <w:r w:rsidRPr="00225C59">
      <w:rPr>
        <w:noProof/>
      </w:rPr>
      <w:pict>
        <v:line id="_x0000_s2058" style="position:absolute;z-index:251658240" from="91.8pt,44.05pt" to="474.8pt,44.05pt" strokeweight="1pt"/>
      </w:pict>
    </w:r>
    <w:r w:rsidRPr="00225C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8.5pt;margin-top:45.05pt;width:396.3pt;height:45.25pt;z-index:251659264" filled="f" stroked="f">
          <v:textbox style="mso-next-textbox:#_x0000_s2060">
            <w:txbxContent>
              <w:p w:rsidR="00871B83" w:rsidRPr="00A5430D" w:rsidRDefault="00871B83" w:rsidP="00EE030C">
                <w:pPr>
                  <w:jc w:val="center"/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</w:pP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1а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 </w:t>
                </w:r>
                <w:r w:rsidRPr="00A5430D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br/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>Тел.: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 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 ++ 387 51 810-353, 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>Факс.: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 ++387 51 814 689, 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br/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E</w:t>
                </w:r>
                <w:r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-mail: gradonacelnik@grad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 xml:space="preserve">gradiska.com, 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Cyrl-BA"/>
                  </w:rPr>
                  <w:t xml:space="preserve">Веб сајт: 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www.</w:t>
                </w:r>
                <w:r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grad</w:t>
                </w:r>
                <w:r w:rsidRPr="00A5430D">
                  <w:rPr>
                    <w:rFonts w:ascii="Arial" w:hAnsi="Arial" w:cs="Arial"/>
                    <w:b w:val="0"/>
                    <w:noProof/>
                    <w:sz w:val="16"/>
                    <w:szCs w:val="16"/>
                    <w:lang w:val="sr-Latn-CS"/>
                  </w:rPr>
                  <w:t>gradiska.com</w:t>
                </w:r>
              </w:p>
              <w:p w:rsidR="00871B83" w:rsidRPr="00A5430D" w:rsidRDefault="00871B83" w:rsidP="00EE030C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</w:p>
            </w:txbxContent>
          </v:textbox>
        </v:shape>
      </w:pict>
    </w:r>
    <w:r w:rsidR="00871B83">
      <w:rPr>
        <w:noProof/>
        <w:lang w:val="sr-Latn-BA" w:eastAsia="sr-Latn-B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-281940</wp:posOffset>
          </wp:positionH>
          <wp:positionV relativeFrom="paragraph">
            <wp:posOffset>-264160</wp:posOffset>
          </wp:positionV>
          <wp:extent cx="1228725" cy="1326515"/>
          <wp:effectExtent l="19050" t="0" r="9525" b="0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5C59">
      <w:rPr>
        <w:noProof/>
      </w:rPr>
      <w:pict>
        <v:shape id="_x0000_s2052" type="#_x0000_t202" style="position:absolute;margin-left:84.8pt;margin-top:-8.8pt;width:249.9pt;height:63.35pt;z-index:251656192;mso-position-horizontal-relative:text;mso-position-vertical-relative:text" filled="f" stroked="f">
          <v:textbox style="mso-next-textbox:#_x0000_s2052">
            <w:txbxContent>
              <w:p w:rsidR="00871B83" w:rsidRPr="00F76077" w:rsidRDefault="00871B8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  <w:r w:rsidRPr="00F76077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p>
              <w:p w:rsidR="00871B83" w:rsidRPr="00F76077" w:rsidRDefault="00871B8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871B83" w:rsidRPr="00AE17FF" w:rsidRDefault="00871B8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hr-HR"/>
                  </w:rPr>
                  <w:t>ГРАДОНАЧЕЛНИК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B6645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875677B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41440443"/>
    <w:multiLevelType w:val="hybridMultilevel"/>
    <w:tmpl w:val="6B365D62"/>
    <w:lvl w:ilvl="0" w:tplc="7884BE14">
      <w:start w:val="1"/>
      <w:numFmt w:val="bullet"/>
      <w:lvlText w:val="-"/>
      <w:lvlJc w:val="left"/>
      <w:pPr>
        <w:ind w:left="360" w:hanging="360"/>
      </w:pPr>
      <w:rPr>
        <w:rFonts w:ascii="Times New Roman" w:eastAsia="TimesNewRomanPS-BoldMT" w:hAnsi="Times New Roman" w:cs="Times New Roman" w:hint="default"/>
        <w:b/>
        <w:bCs/>
        <w:strike w:val="0"/>
        <w:dstrike w:val="0"/>
        <w:spacing w:val="-2"/>
        <w:sz w:val="24"/>
        <w:szCs w:val="24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B3861"/>
    <w:multiLevelType w:val="hybridMultilevel"/>
    <w:tmpl w:val="474A3A46"/>
    <w:lvl w:ilvl="0" w:tplc="98DCBC0A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4CD83A1A"/>
    <w:multiLevelType w:val="hybridMultilevel"/>
    <w:tmpl w:val="DA94E33E"/>
    <w:lvl w:ilvl="0" w:tplc="4082450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35BBD"/>
    <w:multiLevelType w:val="hybridMultilevel"/>
    <w:tmpl w:val="3FCE16CA"/>
    <w:lvl w:ilvl="0" w:tplc="7884BE14">
      <w:start w:val="1"/>
      <w:numFmt w:val="bullet"/>
      <w:lvlText w:val="-"/>
      <w:lvlJc w:val="left"/>
      <w:pPr>
        <w:ind w:left="450" w:hanging="360"/>
      </w:pPr>
      <w:rPr>
        <w:rFonts w:ascii="Times New Roman" w:eastAsia="TimesNewRomanPS-BoldMT" w:hAnsi="Times New Roman" w:cs="Times New Roman" w:hint="default"/>
        <w:b/>
        <w:bCs/>
        <w:strike w:val="0"/>
        <w:dstrike w:val="0"/>
        <w:spacing w:val="-2"/>
        <w:sz w:val="24"/>
        <w:szCs w:val="24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62A52714"/>
    <w:multiLevelType w:val="hybridMultilevel"/>
    <w:tmpl w:val="F8404D26"/>
    <w:lvl w:ilvl="0" w:tplc="0B447736">
      <w:start w:val="1"/>
      <w:numFmt w:val="bullet"/>
      <w:lvlText w:val="-"/>
      <w:lvlJc w:val="left"/>
      <w:pPr>
        <w:ind w:left="450" w:hanging="360"/>
      </w:pPr>
      <w:rPr>
        <w:rFonts w:ascii="Arial" w:hAnsi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20"/>
  <w:hyphenationZone w:val="425"/>
  <w:drawingGridHorizontalSpacing w:val="241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1C0F"/>
    <w:rsid w:val="00005F14"/>
    <w:rsid w:val="000146E5"/>
    <w:rsid w:val="00061C0F"/>
    <w:rsid w:val="00064C1B"/>
    <w:rsid w:val="0009052B"/>
    <w:rsid w:val="0009466A"/>
    <w:rsid w:val="000D6525"/>
    <w:rsid w:val="000F592C"/>
    <w:rsid w:val="00100F15"/>
    <w:rsid w:val="00114025"/>
    <w:rsid w:val="00141CFE"/>
    <w:rsid w:val="00147815"/>
    <w:rsid w:val="00191861"/>
    <w:rsid w:val="001A09E6"/>
    <w:rsid w:val="001A17EA"/>
    <w:rsid w:val="001A704C"/>
    <w:rsid w:val="001D3BDA"/>
    <w:rsid w:val="00207798"/>
    <w:rsid w:val="002155C6"/>
    <w:rsid w:val="0021594D"/>
    <w:rsid w:val="00225AA7"/>
    <w:rsid w:val="00225C59"/>
    <w:rsid w:val="002A5BDC"/>
    <w:rsid w:val="002B12CD"/>
    <w:rsid w:val="002B4F3D"/>
    <w:rsid w:val="002F3C78"/>
    <w:rsid w:val="00312809"/>
    <w:rsid w:val="00320E6B"/>
    <w:rsid w:val="003307BD"/>
    <w:rsid w:val="00335A28"/>
    <w:rsid w:val="003B391B"/>
    <w:rsid w:val="003C1E59"/>
    <w:rsid w:val="003D6034"/>
    <w:rsid w:val="003E46C6"/>
    <w:rsid w:val="003F599F"/>
    <w:rsid w:val="004151F5"/>
    <w:rsid w:val="004335A2"/>
    <w:rsid w:val="0046681F"/>
    <w:rsid w:val="00466DDC"/>
    <w:rsid w:val="0047681C"/>
    <w:rsid w:val="00483939"/>
    <w:rsid w:val="004A38AA"/>
    <w:rsid w:val="004E313F"/>
    <w:rsid w:val="004F29E1"/>
    <w:rsid w:val="00500359"/>
    <w:rsid w:val="00507AA0"/>
    <w:rsid w:val="00530891"/>
    <w:rsid w:val="00531514"/>
    <w:rsid w:val="0057369E"/>
    <w:rsid w:val="0058273F"/>
    <w:rsid w:val="005F4BD3"/>
    <w:rsid w:val="006168A2"/>
    <w:rsid w:val="00616A70"/>
    <w:rsid w:val="006314F2"/>
    <w:rsid w:val="00637897"/>
    <w:rsid w:val="00641FA9"/>
    <w:rsid w:val="00660E1C"/>
    <w:rsid w:val="00674972"/>
    <w:rsid w:val="006828B7"/>
    <w:rsid w:val="006858F9"/>
    <w:rsid w:val="006859A1"/>
    <w:rsid w:val="006A215B"/>
    <w:rsid w:val="006B2AA9"/>
    <w:rsid w:val="006C01C4"/>
    <w:rsid w:val="006D72E8"/>
    <w:rsid w:val="006E27DF"/>
    <w:rsid w:val="006E40F5"/>
    <w:rsid w:val="006E64D2"/>
    <w:rsid w:val="00713B31"/>
    <w:rsid w:val="007307DC"/>
    <w:rsid w:val="00736FBE"/>
    <w:rsid w:val="00757ADF"/>
    <w:rsid w:val="007D0D28"/>
    <w:rsid w:val="007E47D8"/>
    <w:rsid w:val="007E6B85"/>
    <w:rsid w:val="00832A93"/>
    <w:rsid w:val="0083763D"/>
    <w:rsid w:val="00871B83"/>
    <w:rsid w:val="008A1BD6"/>
    <w:rsid w:val="008C1804"/>
    <w:rsid w:val="008D70E4"/>
    <w:rsid w:val="008E70BA"/>
    <w:rsid w:val="008F4718"/>
    <w:rsid w:val="00906EC4"/>
    <w:rsid w:val="00932A57"/>
    <w:rsid w:val="00946FC4"/>
    <w:rsid w:val="0096329F"/>
    <w:rsid w:val="0098791A"/>
    <w:rsid w:val="009944B2"/>
    <w:rsid w:val="009C7068"/>
    <w:rsid w:val="009C73F9"/>
    <w:rsid w:val="009F5142"/>
    <w:rsid w:val="00A01A41"/>
    <w:rsid w:val="00A0413D"/>
    <w:rsid w:val="00A06ADC"/>
    <w:rsid w:val="00A34035"/>
    <w:rsid w:val="00A5430D"/>
    <w:rsid w:val="00AE17FF"/>
    <w:rsid w:val="00B05839"/>
    <w:rsid w:val="00B30397"/>
    <w:rsid w:val="00B67C68"/>
    <w:rsid w:val="00B733B0"/>
    <w:rsid w:val="00BC69DD"/>
    <w:rsid w:val="00BD55A8"/>
    <w:rsid w:val="00C27299"/>
    <w:rsid w:val="00C817A8"/>
    <w:rsid w:val="00CC0D93"/>
    <w:rsid w:val="00CE233C"/>
    <w:rsid w:val="00CF1895"/>
    <w:rsid w:val="00D40FA2"/>
    <w:rsid w:val="00D822D0"/>
    <w:rsid w:val="00D9221C"/>
    <w:rsid w:val="00DA7521"/>
    <w:rsid w:val="00DF6D7A"/>
    <w:rsid w:val="00E06595"/>
    <w:rsid w:val="00E2493C"/>
    <w:rsid w:val="00E3670C"/>
    <w:rsid w:val="00E37915"/>
    <w:rsid w:val="00E55779"/>
    <w:rsid w:val="00E972BB"/>
    <w:rsid w:val="00EE030C"/>
    <w:rsid w:val="00EE0B06"/>
    <w:rsid w:val="00EE570A"/>
    <w:rsid w:val="00F76077"/>
    <w:rsid w:val="00F83331"/>
    <w:rsid w:val="00F85964"/>
    <w:rsid w:val="00F94BA7"/>
    <w:rsid w:val="00FA0C10"/>
    <w:rsid w:val="00FB1893"/>
    <w:rsid w:val="00FB24CC"/>
    <w:rsid w:val="00FB5334"/>
    <w:rsid w:val="00FB6E57"/>
    <w:rsid w:val="00FC5B1B"/>
    <w:rsid w:val="00FC6B92"/>
    <w:rsid w:val="00FD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val="en-US"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21"/>
    <w:rPr>
      <w:rFonts w:ascii="Tahoma" w:hAnsi="Tahoma" w:cs="Tahoma"/>
      <w:b/>
      <w:bCs/>
      <w:kern w:val="24"/>
      <w:sz w:val="16"/>
      <w:szCs w:val="16"/>
    </w:rPr>
  </w:style>
  <w:style w:type="character" w:customStyle="1" w:styleId="ListParagraphChar">
    <w:name w:val="List Paragraph Char"/>
    <w:link w:val="ListParagraph"/>
    <w:uiPriority w:val="99"/>
    <w:qFormat/>
    <w:locked/>
    <w:rsid w:val="0096329F"/>
    <w:rPr>
      <w:rFonts w:eastAsia="Times New Roman"/>
      <w:sz w:val="24"/>
      <w:szCs w:val="24"/>
      <w:lang w:val="en-US" w:eastAsia="en-US"/>
    </w:rPr>
  </w:style>
  <w:style w:type="paragraph" w:styleId="NoSpacing">
    <w:name w:val="No Spacing"/>
    <w:qFormat/>
    <w:rsid w:val="0096329F"/>
    <w:rPr>
      <w:rFonts w:ascii="Arial" w:eastAsiaTheme="minorHAnsi" w:hAnsi="Arial" w:cs="Mangal"/>
      <w:kern w:val="24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96329F"/>
    <w:pPr>
      <w:suppressAutoHyphens/>
      <w:spacing w:after="140" w:line="288" w:lineRule="auto"/>
    </w:pPr>
    <w:rPr>
      <w:rFonts w:ascii="Liberation Serif" w:eastAsia="SimSun" w:hAnsi="Liberation Serif" w:cs="Mangal"/>
      <w:b w:val="0"/>
      <w:bCs w:val="0"/>
      <w:kern w:val="1"/>
      <w:lang w:val="sr-Latn-BA" w:eastAsia="zh-CN" w:bidi="hi-IN"/>
    </w:rPr>
  </w:style>
  <w:style w:type="character" w:customStyle="1" w:styleId="BodyTextChar">
    <w:name w:val="Body Text Char"/>
    <w:basedOn w:val="DefaultParagraphFont"/>
    <w:link w:val="BodyText"/>
    <w:rsid w:val="0096329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96329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adgradisk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MANJ~1.VUK\AppData\Local\Temp\scp31654\FTP_GrGradiska\Gradski_memorandumi\memo%20-%2002%201%20-%20nacelnik%20unutrasnj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- 02 1 - nacelnik unutrasnji</Template>
  <TotalTime>108</TotalTime>
  <Pages>5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nemanja.vukelic</dc:creator>
  <cp:lastModifiedBy>nemanja.vukelic</cp:lastModifiedBy>
  <cp:revision>13</cp:revision>
  <cp:lastPrinted>2024-07-19T11:39:00Z</cp:lastPrinted>
  <dcterms:created xsi:type="dcterms:W3CDTF">2024-07-17T07:10:00Z</dcterms:created>
  <dcterms:modified xsi:type="dcterms:W3CDTF">2024-07-23T06:03:00Z</dcterms:modified>
</cp:coreProperties>
</file>