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ED" w:rsidRPr="004C5583" w:rsidRDefault="00D506ED" w:rsidP="00D506ED">
      <w:pPr>
        <w:spacing w:after="0" w:line="240" w:lineRule="auto"/>
        <w:jc w:val="right"/>
        <w:rPr>
          <w:rFonts w:eastAsia="Times New Roman" w:cs="Arial"/>
          <w:b/>
          <w:bCs/>
          <w:sz w:val="22"/>
          <w:lang w:eastAsia="sr-Latn-BA"/>
        </w:rPr>
      </w:pPr>
      <w:r w:rsidRPr="004C5583">
        <w:rPr>
          <w:rFonts w:eastAsia="Times New Roman" w:cs="Arial"/>
          <w:b/>
          <w:bCs/>
          <w:sz w:val="22"/>
          <w:lang w:eastAsia="sr-Latn-BA"/>
        </w:rPr>
        <w:t xml:space="preserve">- </w:t>
      </w:r>
      <w:r w:rsidR="00082369">
        <w:rPr>
          <w:rFonts w:eastAsia="Times New Roman" w:cs="Arial"/>
          <w:b/>
          <w:bCs/>
          <w:sz w:val="22"/>
          <w:lang w:val="sr-Cyrl-BA" w:eastAsia="sr-Latn-BA"/>
        </w:rPr>
        <w:t>НАЦРТ</w:t>
      </w:r>
      <w:r w:rsidRPr="004C5583">
        <w:rPr>
          <w:rFonts w:eastAsia="Times New Roman" w:cs="Arial"/>
          <w:b/>
          <w:bCs/>
          <w:sz w:val="22"/>
          <w:lang w:val="sr-Cyrl-BA" w:eastAsia="sr-Latn-BA"/>
        </w:rPr>
        <w:t xml:space="preserve"> -</w:t>
      </w:r>
      <w:r w:rsidRPr="004C5583">
        <w:rPr>
          <w:rFonts w:eastAsia="Times New Roman" w:cs="Arial"/>
          <w:b/>
          <w:bCs/>
          <w:sz w:val="22"/>
          <w:lang w:eastAsia="sr-Latn-BA"/>
        </w:rPr>
        <w:t xml:space="preserve">                                 </w:t>
      </w:r>
    </w:p>
    <w:p w:rsidR="00D506ED" w:rsidRPr="004C5583" w:rsidRDefault="00D506ED" w:rsidP="00D506ED">
      <w:pPr>
        <w:spacing w:after="0" w:line="240" w:lineRule="auto"/>
        <w:jc w:val="both"/>
        <w:rPr>
          <w:rFonts w:eastAsia="Times New Roman" w:cs="Arial"/>
          <w:sz w:val="22"/>
          <w:lang w:eastAsia="sr-Latn-BA"/>
        </w:rPr>
      </w:pPr>
      <w:r w:rsidRPr="004C5583">
        <w:rPr>
          <w:rFonts w:eastAsia="Times New Roman" w:cs="Arial"/>
          <w:sz w:val="22"/>
          <w:lang w:eastAsia="sr-Latn-BA"/>
        </w:rPr>
        <w:br/>
        <w:t>На основу члана 82. Закона о локалној самоуправи "Службени гласник Републике Српске" бр. 97/16, 36/19 и 61/21), члана 21. Закона о комуналним дјелатностима ("Службени гласник Републике Српске" број 124/11, 100/17) и члана 18. став 1. тачка 8.</w:t>
      </w:r>
      <w:r w:rsidRPr="004C5583">
        <w:rPr>
          <w:rFonts w:eastAsia="Times New Roman" w:cs="Arial"/>
          <w:sz w:val="22"/>
          <w:lang w:val="sr-Cyrl-BA" w:eastAsia="sr-Latn-BA"/>
        </w:rPr>
        <w:t xml:space="preserve"> </w:t>
      </w:r>
      <w:r w:rsidRPr="004C5583">
        <w:rPr>
          <w:rFonts w:eastAsia="Times New Roman" w:cs="Arial"/>
          <w:sz w:val="22"/>
          <w:lang w:eastAsia="sr-Latn-BA"/>
        </w:rPr>
        <w:t>Статута Града Градишка ("Службени гласник општине Градишка" број 4/17 и</w:t>
      </w:r>
      <w:r w:rsidRPr="004C5583">
        <w:rPr>
          <w:rFonts w:eastAsia="Times New Roman" w:cs="Arial"/>
          <w:sz w:val="22"/>
          <w:lang w:val="sr-Cyrl-BA" w:eastAsia="sr-Latn-BA"/>
        </w:rPr>
        <w:t xml:space="preserve"> </w:t>
      </w:r>
      <w:r w:rsidRPr="004C5583">
        <w:rPr>
          <w:rFonts w:eastAsia="Times New Roman" w:cs="Arial"/>
          <w:sz w:val="22"/>
          <w:lang w:eastAsia="sr-Latn-BA"/>
        </w:rPr>
        <w:t>"Службени гласник Града Градишка", број 5/19) Скупштина града Градишка на сједници одржаној дана __________ 202</w:t>
      </w:r>
      <w:r w:rsidRPr="004C5583">
        <w:rPr>
          <w:rFonts w:eastAsia="Times New Roman" w:cs="Arial"/>
          <w:sz w:val="22"/>
          <w:lang w:val="sr-Cyrl-BA" w:eastAsia="sr-Latn-BA"/>
        </w:rPr>
        <w:t>3</w:t>
      </w:r>
      <w:r w:rsidRPr="004C5583">
        <w:rPr>
          <w:rFonts w:eastAsia="Times New Roman" w:cs="Arial"/>
          <w:sz w:val="22"/>
          <w:lang w:eastAsia="sr-Latn-BA"/>
        </w:rPr>
        <w:t>. године дон</w:t>
      </w:r>
      <w:r w:rsidRPr="004C5583">
        <w:rPr>
          <w:rFonts w:eastAsia="Times New Roman" w:cs="Arial"/>
          <w:sz w:val="22"/>
          <w:lang w:val="sr-Cyrl-BA" w:eastAsia="sr-Latn-BA"/>
        </w:rPr>
        <w:t>ијела је</w:t>
      </w:r>
      <w:r w:rsidRPr="004C5583">
        <w:rPr>
          <w:rFonts w:eastAsia="Times New Roman" w:cs="Arial"/>
          <w:sz w:val="22"/>
          <w:lang w:eastAsia="sr-Latn-BA"/>
        </w:rPr>
        <w:t>:</w:t>
      </w:r>
    </w:p>
    <w:p w:rsidR="00D506ED" w:rsidRPr="004C5583" w:rsidRDefault="00D506ED" w:rsidP="00D506ED">
      <w:pPr>
        <w:spacing w:after="0" w:line="240" w:lineRule="auto"/>
        <w:rPr>
          <w:rFonts w:eastAsia="Times New Roman" w:cs="Arial"/>
          <w:sz w:val="22"/>
          <w:lang w:eastAsia="sr-Latn-BA"/>
        </w:rPr>
      </w:pPr>
    </w:p>
    <w:p w:rsidR="00D506ED" w:rsidRPr="004C5583" w:rsidRDefault="00D506ED" w:rsidP="00D506ED">
      <w:pPr>
        <w:spacing w:after="0" w:line="240" w:lineRule="auto"/>
        <w:jc w:val="center"/>
        <w:rPr>
          <w:rFonts w:eastAsia="Times New Roman" w:cs="Arial"/>
          <w:b/>
          <w:bCs/>
          <w:sz w:val="22"/>
          <w:lang w:val="sr-Cyrl-BA" w:eastAsia="sr-Latn-BA"/>
        </w:rPr>
      </w:pPr>
      <w:r w:rsidRPr="004C5583">
        <w:rPr>
          <w:rFonts w:eastAsia="Times New Roman" w:cs="Arial"/>
          <w:sz w:val="22"/>
          <w:lang w:eastAsia="sr-Latn-BA"/>
        </w:rPr>
        <w:br/>
      </w:r>
      <w:r w:rsidRPr="004C5583">
        <w:rPr>
          <w:rFonts w:eastAsia="Times New Roman" w:cs="Arial"/>
          <w:b/>
          <w:bCs/>
          <w:sz w:val="22"/>
          <w:lang w:val="sr-Cyrl-BA" w:eastAsia="sr-Latn-BA"/>
        </w:rPr>
        <w:t>О Д Л У К У</w:t>
      </w:r>
    </w:p>
    <w:p w:rsidR="00D506ED" w:rsidRPr="004C5583" w:rsidRDefault="00D506ED" w:rsidP="00D506ED">
      <w:pPr>
        <w:spacing w:after="0" w:line="240" w:lineRule="auto"/>
        <w:jc w:val="center"/>
        <w:rPr>
          <w:rFonts w:eastAsia="Times New Roman" w:cs="Arial"/>
          <w:b/>
          <w:bCs/>
          <w:sz w:val="22"/>
          <w:lang w:eastAsia="sr-Latn-BA"/>
        </w:rPr>
      </w:pPr>
      <w:r w:rsidRPr="004C5583">
        <w:rPr>
          <w:rFonts w:eastAsia="Times New Roman" w:cs="Arial"/>
          <w:b/>
          <w:bCs/>
          <w:sz w:val="22"/>
          <w:lang w:eastAsia="sr-Latn-BA"/>
        </w:rPr>
        <w:br/>
      </w:r>
      <w:r w:rsidRPr="004C5583">
        <w:rPr>
          <w:rFonts w:eastAsia="Times New Roman" w:cs="Arial"/>
          <w:b/>
          <w:bCs/>
          <w:sz w:val="22"/>
          <w:lang w:val="sr-Cyrl-BA" w:eastAsia="sr-Latn-BA"/>
        </w:rPr>
        <w:t>о измјенама Програма заједничке комуналне потрошње за 2023. годину</w:t>
      </w:r>
      <w:r w:rsidRPr="004C5583">
        <w:rPr>
          <w:rFonts w:eastAsia="Times New Roman" w:cs="Arial"/>
          <w:sz w:val="22"/>
          <w:lang w:eastAsia="sr-Latn-BA"/>
        </w:rPr>
        <w:br/>
      </w:r>
    </w:p>
    <w:p w:rsidR="00DA1AAA" w:rsidRPr="004C5583" w:rsidRDefault="00D506ED" w:rsidP="00DA1AAA">
      <w:pPr>
        <w:spacing w:after="0" w:line="240" w:lineRule="auto"/>
        <w:jc w:val="center"/>
        <w:rPr>
          <w:rFonts w:eastAsia="Times New Roman" w:cs="Arial"/>
          <w:b/>
          <w:bCs/>
          <w:sz w:val="22"/>
          <w:lang w:eastAsia="sr-Latn-BA"/>
        </w:rPr>
      </w:pPr>
      <w:r w:rsidRPr="004C5583">
        <w:rPr>
          <w:rFonts w:eastAsia="Times New Roman" w:cs="Arial"/>
          <w:b/>
          <w:bCs/>
          <w:sz w:val="22"/>
          <w:lang w:eastAsia="sr-Latn-BA"/>
        </w:rPr>
        <w:t>I</w:t>
      </w:r>
    </w:p>
    <w:p w:rsidR="00D506ED" w:rsidRDefault="00D506ED" w:rsidP="0048446C">
      <w:pPr>
        <w:spacing w:after="0" w:line="240" w:lineRule="auto"/>
        <w:ind w:firstLine="720"/>
        <w:jc w:val="both"/>
        <w:rPr>
          <w:rFonts w:eastAsia="Times New Roman" w:cs="Arial"/>
          <w:sz w:val="22"/>
          <w:lang w:eastAsia="sr-Latn-BA"/>
        </w:rPr>
      </w:pPr>
      <w:r w:rsidRPr="004C5583">
        <w:rPr>
          <w:rFonts w:eastAsia="Times New Roman" w:cs="Arial"/>
          <w:sz w:val="22"/>
          <w:lang w:eastAsia="sr-Latn-BA"/>
        </w:rPr>
        <w:t>У Програму заједничке комуналне потрошње за 2023.</w:t>
      </w:r>
      <w:r w:rsidRPr="004C5583">
        <w:rPr>
          <w:rFonts w:eastAsia="Times New Roman" w:cs="Arial"/>
          <w:sz w:val="22"/>
          <w:lang w:val="sr-Cyrl-BA" w:eastAsia="sr-Latn-BA"/>
        </w:rPr>
        <w:t xml:space="preserve"> </w:t>
      </w:r>
      <w:r w:rsidRPr="004C5583">
        <w:rPr>
          <w:rFonts w:eastAsia="Times New Roman" w:cs="Arial"/>
          <w:sz w:val="22"/>
          <w:lang w:eastAsia="sr-Latn-BA"/>
        </w:rPr>
        <w:t>годину ("Служ</w:t>
      </w:r>
      <w:r w:rsidRPr="004C5583">
        <w:rPr>
          <w:rFonts w:eastAsia="Times New Roman" w:cs="Arial"/>
          <w:sz w:val="22"/>
          <w:lang w:val="sr-Cyrl-BA" w:eastAsia="sr-Latn-BA"/>
        </w:rPr>
        <w:t>б</w:t>
      </w:r>
      <w:r w:rsidRPr="004C5583">
        <w:rPr>
          <w:rFonts w:eastAsia="Times New Roman" w:cs="Arial"/>
          <w:sz w:val="22"/>
          <w:lang w:eastAsia="sr-Latn-BA"/>
        </w:rPr>
        <w:t>ени гласник града Градишка" број 16/22), у тачки II Одржавање јавне хигијене, подтачка 1. Чишћење и прање улица, 2. Одржавање јавног зеленила, 3. Одржавање спомен парка Слободе и 6. Одржавање спомен-обиљежја, мијењају се и гласе:</w:t>
      </w:r>
    </w:p>
    <w:p w:rsidR="004C5583" w:rsidRPr="004C5583" w:rsidRDefault="004C5583" w:rsidP="00D506ED">
      <w:pPr>
        <w:spacing w:after="0" w:line="240" w:lineRule="auto"/>
        <w:rPr>
          <w:rFonts w:eastAsia="Times New Roman" w:cs="Arial"/>
          <w:sz w:val="22"/>
          <w:lang w:eastAsia="sr-Latn-BA"/>
        </w:rPr>
      </w:pPr>
    </w:p>
    <w:p w:rsidR="00D506ED" w:rsidRPr="004C5583" w:rsidRDefault="00D506ED" w:rsidP="00D506ED">
      <w:pPr>
        <w:spacing w:after="0" w:line="240" w:lineRule="auto"/>
        <w:rPr>
          <w:rFonts w:eastAsia="Times New Roman" w:cs="Arial"/>
          <w:sz w:val="22"/>
          <w:lang w:eastAsia="sr-Latn-BA"/>
        </w:rPr>
      </w:pPr>
    </w:p>
    <w:p w:rsidR="004C5583" w:rsidRDefault="00D506ED" w:rsidP="00D506ED">
      <w:pPr>
        <w:rPr>
          <w:rFonts w:eastAsia="Times New Roman" w:cs="Arial"/>
          <w:b/>
          <w:bCs/>
          <w:sz w:val="22"/>
          <w:lang w:eastAsia="sr-Latn-BA"/>
        </w:rPr>
      </w:pPr>
      <w:r w:rsidRPr="004C5583">
        <w:rPr>
          <w:rFonts w:eastAsia="Times New Roman" w:cs="Arial"/>
          <w:b/>
          <w:bCs/>
          <w:sz w:val="22"/>
          <w:lang w:val="sr-Cyrl-BA" w:eastAsia="sr-Latn-BA"/>
        </w:rPr>
        <w:t>"</w:t>
      </w:r>
      <w:r w:rsidRPr="004C5583">
        <w:rPr>
          <w:rFonts w:eastAsia="Times New Roman" w:cs="Arial"/>
          <w:b/>
          <w:bCs/>
          <w:sz w:val="22"/>
          <w:lang w:eastAsia="sr-Latn-BA"/>
        </w:rPr>
        <w:t>II  ОДРЖАВАЊЕ ЈАВНЕ ХИГИЈЕНЕ</w:t>
      </w:r>
    </w:p>
    <w:p w:rsidR="00A022E7" w:rsidRDefault="00A022E7" w:rsidP="00D506ED">
      <w:pPr>
        <w:rPr>
          <w:rFonts w:eastAsia="Times New Roman" w:cs="Arial"/>
          <w:b/>
          <w:bCs/>
          <w:sz w:val="22"/>
          <w:lang w:val="sr-Cyrl-BA" w:eastAsia="sr-Latn-BA"/>
        </w:rPr>
      </w:pPr>
      <w:r>
        <w:rPr>
          <w:rFonts w:eastAsia="Times New Roman" w:cs="Arial"/>
          <w:b/>
          <w:bCs/>
          <w:sz w:val="22"/>
          <w:lang w:val="sr-Cyrl-BA" w:eastAsia="sr-Latn-BA"/>
        </w:rPr>
        <w:t>1. Чишћење и прање улица</w:t>
      </w:r>
    </w:p>
    <w:p w:rsidR="00A022E7" w:rsidRDefault="00A022E7" w:rsidP="0048446C">
      <w:pPr>
        <w:ind w:firstLine="720"/>
        <w:jc w:val="both"/>
        <w:rPr>
          <w:rFonts w:eastAsia="Times New Roman" w:cs="Arial"/>
          <w:sz w:val="22"/>
          <w:lang w:val="bs-Latn-BA" w:eastAsia="bs-Latn-BA"/>
        </w:rPr>
      </w:pPr>
      <w:r w:rsidRPr="004C5583">
        <w:rPr>
          <w:rFonts w:eastAsia="Times New Roman" w:cs="Arial"/>
          <w:sz w:val="22"/>
          <w:lang w:val="bs-Latn-BA" w:eastAsia="bs-Latn-BA"/>
        </w:rPr>
        <w:t>Чишћење јавно-саобраћајних површина (градске улице, тротоари, тргови, јавна паркиралишта) обухвата прикупљање отпада и метење са саобраћајних површина,</w:t>
      </w:r>
      <w:r>
        <w:rPr>
          <w:rFonts w:eastAsia="Times New Roman" w:cs="Arial"/>
          <w:sz w:val="22"/>
          <w:lang w:val="sr-Cyrl-BA" w:eastAsia="bs-Latn-BA"/>
        </w:rPr>
        <w:t xml:space="preserve"> </w:t>
      </w:r>
      <w:r w:rsidRPr="004C5583">
        <w:rPr>
          <w:rFonts w:eastAsia="Times New Roman" w:cs="Arial"/>
          <w:sz w:val="22"/>
          <w:lang w:val="bs-Latn-BA" w:eastAsia="bs-Latn-BA"/>
        </w:rPr>
        <w:t>пражњење корпица, скидање плаката и др.</w:t>
      </w:r>
      <w:r w:rsidRPr="00A022E7">
        <w:rPr>
          <w:rFonts w:eastAsia="Times New Roman" w:cs="Arial"/>
          <w:sz w:val="22"/>
          <w:lang w:val="bs-Latn-BA" w:eastAsia="bs-Latn-BA"/>
        </w:rPr>
        <w:t xml:space="preserve"> </w:t>
      </w:r>
    </w:p>
    <w:p w:rsidR="004C5583" w:rsidRDefault="00A022E7" w:rsidP="0048446C">
      <w:pPr>
        <w:ind w:firstLine="720"/>
        <w:jc w:val="both"/>
        <w:rPr>
          <w:rFonts w:eastAsia="Times New Roman" w:cs="Arial"/>
          <w:sz w:val="22"/>
          <w:lang w:val="bs-Latn-BA" w:eastAsia="bs-Latn-BA"/>
        </w:rPr>
      </w:pPr>
      <w:r w:rsidRPr="004C5583">
        <w:rPr>
          <w:rFonts w:eastAsia="Times New Roman" w:cs="Arial"/>
          <w:sz w:val="22"/>
          <w:lang w:val="bs-Latn-BA" w:eastAsia="bs-Latn-BA"/>
        </w:rPr>
        <w:t>Прање саобраћајних површина и одржавање објеката за одводњу (редовно прање јавних саобраћајних површина, ванредно прање послије временских непогода, повећаног обима кориштења и др.)</w:t>
      </w:r>
    </w:p>
    <w:tbl>
      <w:tblPr>
        <w:tblW w:w="5000" w:type="pct"/>
        <w:tblLayout w:type="fixed"/>
        <w:tblLook w:val="04A0"/>
      </w:tblPr>
      <w:tblGrid>
        <w:gridCol w:w="694"/>
        <w:gridCol w:w="4409"/>
        <w:gridCol w:w="2721"/>
        <w:gridCol w:w="1752"/>
      </w:tblGrid>
      <w:tr w:rsidR="00A022E7" w:rsidRPr="00765670" w:rsidTr="000F4943">
        <w:trPr>
          <w:trHeight w:val="559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Р.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бр.</w:t>
            </w:r>
          </w:p>
        </w:tc>
        <w:tc>
          <w:tcPr>
            <w:tcW w:w="23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Опис радова</w:t>
            </w:r>
          </w:p>
        </w:tc>
        <w:tc>
          <w:tcPr>
            <w:tcW w:w="1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Количина x цијена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Укупно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(КМ)</w:t>
            </w:r>
          </w:p>
        </w:tc>
      </w:tr>
      <w:tr w:rsidR="00A022E7" w:rsidRPr="00765670" w:rsidTr="000F4943">
        <w:trPr>
          <w:trHeight w:val="60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Чишћење јавно-саобраћајних површина 1А зоне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4.160,00 m² x 21 дан x 9 мј.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786.240,00x0,018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14.152,32</w:t>
            </w:r>
          </w:p>
        </w:tc>
      </w:tr>
      <w:tr w:rsidR="00A022E7" w:rsidRPr="00765670" w:rsidTr="000F4943">
        <w:trPr>
          <w:trHeight w:val="60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5F5313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2</w:t>
            </w:r>
            <w:r>
              <w:rPr>
                <w:rFonts w:eastAsia="Times New Roman" w:cs="Arial"/>
                <w:sz w:val="22"/>
                <w:lang w:eastAsia="sr-Latn-BA"/>
              </w:rPr>
              <w:t>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Чишћење јавно-саобраћајних површина 1Б зоне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6.702,00 m² x 13 дана x 9 мј.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784.134,00x0,018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14.114,41</w:t>
            </w:r>
          </w:p>
        </w:tc>
      </w:tr>
      <w:tr w:rsidR="00A022E7" w:rsidRPr="00765670" w:rsidTr="000F4943">
        <w:trPr>
          <w:trHeight w:val="60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3.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 xml:space="preserve">Прање 1А зоне два пута седмично 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4.160,00 m² x 8 дана x 9 мј.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299.520,00x0,0065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1.946,88</w:t>
            </w:r>
          </w:p>
        </w:tc>
      </w:tr>
      <w:tr w:rsidR="00A022E7" w:rsidRPr="00765670" w:rsidTr="000F4943">
        <w:trPr>
          <w:trHeight w:val="60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4.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 xml:space="preserve">Прање 1Б зоне једном седмично 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5.600,00 m² x 4 дана x 9 мј.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201.600,00x0,0065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1.310,40</w:t>
            </w:r>
          </w:p>
        </w:tc>
      </w:tr>
      <w:tr w:rsidR="00A022E7" w:rsidRPr="00765670" w:rsidTr="0048446C">
        <w:trPr>
          <w:trHeight w:val="60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5.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Чишћење јавно-саобраћајних површина 2 зоне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 xml:space="preserve">7.630,00 m² x 5 дана x 9 мј 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343.350,00x0,018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6.180,30</w:t>
            </w:r>
          </w:p>
        </w:tc>
      </w:tr>
      <w:tr w:rsidR="00A022E7" w:rsidRPr="00765670" w:rsidTr="0048446C">
        <w:trPr>
          <w:trHeight w:val="60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lastRenderedPageBreak/>
              <w:t>6.</w:t>
            </w:r>
          </w:p>
        </w:tc>
        <w:tc>
          <w:tcPr>
            <w:tcW w:w="23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Прање 2 зоне два пута мјесечно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7.527,00 m² x 2 дана x 9 мј</w:t>
            </w:r>
          </w:p>
        </w:tc>
        <w:tc>
          <w:tcPr>
            <w:tcW w:w="1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135.486,00x0,0065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880,66</w:t>
            </w:r>
          </w:p>
        </w:tc>
      </w:tr>
      <w:tr w:rsidR="00A022E7" w:rsidRPr="00765670" w:rsidTr="000F4943">
        <w:trPr>
          <w:trHeight w:val="60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7.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Чишћење јавно саобраћајних површина 3 зоне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2.985,00 m² x 4 дана x 9 мј.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107.460,00x0,018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1.934,28</w:t>
            </w:r>
          </w:p>
        </w:tc>
      </w:tr>
      <w:tr w:rsidR="00A022E7" w:rsidRPr="00765670" w:rsidTr="000F4943">
        <w:trPr>
          <w:trHeight w:val="60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8.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Прање 3 зоне два пута мјесечно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18.512,00 m² x 2 дана x 9 мј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333.216,00x0,0065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2.165,90</w:t>
            </w:r>
          </w:p>
        </w:tc>
      </w:tr>
      <w:tr w:rsidR="00A022E7" w:rsidRPr="00765670" w:rsidTr="000F4943">
        <w:trPr>
          <w:trHeight w:val="600"/>
        </w:trPr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9.</w:t>
            </w:r>
          </w:p>
        </w:tc>
        <w:tc>
          <w:tcPr>
            <w:tcW w:w="2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Чишћење јавно-саобраћајних површина 4 зоне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 xml:space="preserve">4.060,00 m² x 2 дан x 9 мј 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73.080,00x0,018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1.315,44</w:t>
            </w:r>
          </w:p>
        </w:tc>
      </w:tr>
      <w:tr w:rsidR="00A022E7" w:rsidRPr="00765670" w:rsidTr="000F4943">
        <w:trPr>
          <w:trHeight w:val="60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10.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 xml:space="preserve">Прање 4. зоне 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18.920,00 m² x2 дана x 6 мј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227.040,00x0,0065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1.475,76</w:t>
            </w:r>
          </w:p>
        </w:tc>
      </w:tr>
      <w:tr w:rsidR="00A022E7" w:rsidRPr="00765670" w:rsidTr="000F4943">
        <w:trPr>
          <w:trHeight w:val="60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11.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 xml:space="preserve">Одвоз смећа са јавно-саобраћајних површина седмично једна тура 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48 x 100,00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4.800,00</w:t>
            </w:r>
          </w:p>
        </w:tc>
      </w:tr>
      <w:tr w:rsidR="00A022E7" w:rsidRPr="00765670" w:rsidTr="000F4943">
        <w:trPr>
          <w:trHeight w:val="120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12.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Прикупљање отпада и ванредно чишћење и прање јавних површина послије повећаног обима кориштења јавних површина, елементарних непогода и сл.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паушално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400,00</w:t>
            </w:r>
          </w:p>
        </w:tc>
      </w:tr>
      <w:tr w:rsidR="00A022E7" w:rsidRPr="00765670" w:rsidTr="000F4943">
        <w:trPr>
          <w:trHeight w:val="499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13.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Одвоз и депоновање отпада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паушално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2E7" w:rsidRPr="00DA1AAA" w:rsidRDefault="00A022E7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3</w:t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90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.000,00</w:t>
            </w:r>
          </w:p>
        </w:tc>
      </w:tr>
      <w:tr w:rsidR="00A022E7" w:rsidRPr="00765670" w:rsidTr="000F4943">
        <w:trPr>
          <w:trHeight w:val="84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14.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 xml:space="preserve">Уништавање и спрјечавање раста корова на споју коловоза и тротоара на јавно саобраћајним површинама 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паушално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DA1AAA" w:rsidRDefault="00A022E7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1.254,73</w:t>
            </w:r>
          </w:p>
        </w:tc>
      </w:tr>
      <w:tr w:rsidR="00A022E7" w:rsidRPr="00765670" w:rsidTr="000F4943">
        <w:trPr>
          <w:trHeight w:val="840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15.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Чишћење и пропирање уличних сливника,оборинске канализације и других одводних објеката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паушално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DA1AAA" w:rsidRDefault="00A022E7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1.254,73</w:t>
            </w:r>
          </w:p>
        </w:tc>
      </w:tr>
      <w:tr w:rsidR="00A022E7" w:rsidRPr="00765670" w:rsidTr="000F4943">
        <w:trPr>
          <w:trHeight w:val="559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 </w:t>
            </w:r>
          </w:p>
        </w:tc>
        <w:tc>
          <w:tcPr>
            <w:tcW w:w="37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E7" w:rsidRPr="00765670" w:rsidRDefault="00A022E7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УКУПНО са ПДВ-ом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 xml:space="preserve">:             </w:t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443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.185,8</w:t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1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t xml:space="preserve"> x </w:t>
            </w:r>
            <w:r>
              <w:rPr>
                <w:rFonts w:eastAsia="Times New Roman" w:cs="Arial"/>
                <w:sz w:val="22"/>
                <w:lang w:val="sr-Cyrl-BA" w:eastAsia="sr-Latn-BA"/>
              </w:rPr>
              <w:t>1,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t>17%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2E7" w:rsidRPr="00DA1AAA" w:rsidRDefault="00A022E7" w:rsidP="000F4943">
            <w:pPr>
              <w:spacing w:after="0" w:line="240" w:lineRule="auto"/>
              <w:ind w:firstLineChars="100" w:firstLine="221"/>
              <w:jc w:val="right"/>
              <w:rPr>
                <w:rFonts w:eastAsia="Times New Roman" w:cs="Arial"/>
                <w:b/>
                <w:bCs/>
                <w:lang w:val="sr-Cyrl-BA" w:eastAsia="sr-Latn-BA"/>
              </w:rPr>
            </w:pPr>
            <w:r w:rsidRPr="00DA1AAA">
              <w:rPr>
                <w:rFonts w:eastAsia="Times New Roman" w:cs="Arial"/>
                <w:b/>
                <w:bCs/>
                <w:sz w:val="22"/>
                <w:lang w:val="sr-Cyrl-BA" w:eastAsia="sr-Latn-BA"/>
              </w:rPr>
              <w:t>518</w:t>
            </w:r>
            <w:r w:rsidRPr="00DA1AAA">
              <w:rPr>
                <w:rFonts w:eastAsia="Times New Roman" w:cs="Arial"/>
                <w:b/>
                <w:bCs/>
                <w:sz w:val="22"/>
                <w:lang w:eastAsia="sr-Latn-BA"/>
              </w:rPr>
              <w:t>.</w:t>
            </w:r>
            <w:r w:rsidRPr="00DA1AAA">
              <w:rPr>
                <w:rFonts w:eastAsia="Times New Roman" w:cs="Arial"/>
                <w:b/>
                <w:bCs/>
                <w:sz w:val="22"/>
                <w:lang w:val="sr-Cyrl-BA" w:eastAsia="sr-Latn-BA"/>
              </w:rPr>
              <w:t>527</w:t>
            </w:r>
            <w:r w:rsidRPr="00DA1AAA">
              <w:rPr>
                <w:rFonts w:eastAsia="Times New Roman" w:cs="Arial"/>
                <w:b/>
                <w:bCs/>
                <w:sz w:val="22"/>
                <w:lang w:eastAsia="sr-Latn-BA"/>
              </w:rPr>
              <w:t>,4</w:t>
            </w:r>
            <w:r w:rsidRPr="00DA1AAA">
              <w:rPr>
                <w:rFonts w:eastAsia="Times New Roman" w:cs="Arial"/>
                <w:b/>
                <w:bCs/>
                <w:sz w:val="22"/>
                <w:lang w:val="sr-Cyrl-BA" w:eastAsia="sr-Latn-BA"/>
              </w:rPr>
              <w:t>0</w:t>
            </w:r>
          </w:p>
        </w:tc>
      </w:tr>
    </w:tbl>
    <w:p w:rsidR="00A022E7" w:rsidRDefault="00A022E7" w:rsidP="00D506ED">
      <w:pPr>
        <w:rPr>
          <w:rFonts w:eastAsia="Times New Roman" w:cs="Arial"/>
          <w:sz w:val="22"/>
          <w:lang w:val="bs-Latn-BA" w:eastAsia="bs-Latn-BA"/>
        </w:rPr>
      </w:pPr>
    </w:p>
    <w:p w:rsidR="00A022E7" w:rsidRPr="00A022E7" w:rsidRDefault="00A022E7" w:rsidP="00D506ED">
      <w:pPr>
        <w:rPr>
          <w:rFonts w:eastAsia="Times New Roman" w:cs="Arial"/>
          <w:b/>
          <w:bCs/>
          <w:sz w:val="22"/>
          <w:lang w:val="sr-Cyrl-BA" w:eastAsia="bs-Latn-BA"/>
        </w:rPr>
      </w:pPr>
      <w:r w:rsidRPr="00A022E7">
        <w:rPr>
          <w:rFonts w:eastAsia="Times New Roman" w:cs="Arial"/>
          <w:b/>
          <w:bCs/>
          <w:sz w:val="22"/>
          <w:lang w:val="sr-Cyrl-BA" w:eastAsia="bs-Latn-BA"/>
        </w:rPr>
        <w:t>2. Одржавање јавног зеленила</w:t>
      </w:r>
    </w:p>
    <w:p w:rsidR="00A022E7" w:rsidRDefault="00A022E7" w:rsidP="0048446C">
      <w:pPr>
        <w:spacing w:after="0" w:line="240" w:lineRule="auto"/>
        <w:ind w:firstLine="720"/>
        <w:jc w:val="both"/>
        <w:rPr>
          <w:rFonts w:eastAsia="Times New Roman" w:cs="Arial"/>
          <w:sz w:val="22"/>
          <w:lang w:eastAsia="sr-Latn-BA"/>
        </w:rPr>
      </w:pPr>
      <w:r>
        <w:rPr>
          <w:rFonts w:eastAsia="Times New Roman" w:cs="Arial"/>
          <w:sz w:val="22"/>
          <w:lang w:val="sr-Cyrl-BA" w:eastAsia="sr-Latn-BA"/>
        </w:rPr>
        <w:t xml:space="preserve">Зеленило </w:t>
      </w:r>
      <w:r w:rsidRPr="00765670">
        <w:rPr>
          <w:rFonts w:eastAsia="Times New Roman" w:cs="Arial"/>
          <w:sz w:val="22"/>
          <w:lang w:eastAsia="sr-Latn-BA"/>
        </w:rPr>
        <w:t>као саставни дио животне средине човјека, све је више угрожено бројним интервенцијама човјека; радовима на изградњи инфраструктуре у насељима, интезивирањем саобраћаја, изградњом асфалтних комуникација и др. У циљу очувања и одржавања постојећих зелених површина потребно је предузети сљедеће активности:</w:t>
      </w:r>
    </w:p>
    <w:p w:rsidR="00CE4B2E" w:rsidRDefault="00A022E7" w:rsidP="0048446C">
      <w:pPr>
        <w:spacing w:after="0" w:line="240" w:lineRule="auto"/>
        <w:jc w:val="both"/>
        <w:rPr>
          <w:rFonts w:eastAsia="Times New Roman" w:cs="Arial"/>
          <w:sz w:val="22"/>
          <w:lang w:eastAsia="sr-Latn-BA"/>
        </w:rPr>
      </w:pPr>
      <w:r w:rsidRPr="00765670">
        <w:rPr>
          <w:rFonts w:eastAsia="Times New Roman" w:cs="Arial"/>
          <w:sz w:val="22"/>
          <w:lang w:eastAsia="sr-Latn-BA"/>
        </w:rPr>
        <w:br/>
        <w:t>- у парковима у ужем центру града вршити кошење три до четири пута годишње</w:t>
      </w:r>
      <w:r w:rsidR="0048446C">
        <w:rPr>
          <w:rFonts w:eastAsia="Times New Roman" w:cs="Arial"/>
          <w:sz w:val="22"/>
          <w:lang w:val="sr-Cyrl-BA" w:eastAsia="sr-Latn-BA"/>
        </w:rPr>
        <w:t>;</w:t>
      </w:r>
      <w:r w:rsidRPr="00765670">
        <w:rPr>
          <w:rFonts w:eastAsia="Times New Roman" w:cs="Arial"/>
          <w:sz w:val="22"/>
          <w:lang w:eastAsia="sr-Latn-BA"/>
        </w:rPr>
        <w:br/>
        <w:t>- вршити дјелимичну до потпуну реконструкцију уништених или оштећених травњака</w:t>
      </w:r>
      <w:r w:rsidR="0048446C">
        <w:rPr>
          <w:rFonts w:eastAsia="Times New Roman" w:cs="Arial"/>
          <w:sz w:val="22"/>
          <w:lang w:val="sr-Cyrl-BA" w:eastAsia="sr-Latn-BA"/>
        </w:rPr>
        <w:t>;</w:t>
      </w:r>
      <w:r w:rsidRPr="00765670">
        <w:rPr>
          <w:rFonts w:eastAsia="Times New Roman" w:cs="Arial"/>
          <w:sz w:val="22"/>
          <w:lang w:eastAsia="sr-Latn-BA"/>
        </w:rPr>
        <w:t xml:space="preserve"> </w:t>
      </w:r>
    </w:p>
    <w:p w:rsidR="00CE4B2E" w:rsidRDefault="00A022E7" w:rsidP="0048446C">
      <w:pPr>
        <w:spacing w:after="0" w:line="240" w:lineRule="auto"/>
        <w:jc w:val="both"/>
        <w:rPr>
          <w:rFonts w:eastAsia="Times New Roman" w:cs="Arial"/>
          <w:sz w:val="22"/>
          <w:lang w:eastAsia="sr-Latn-BA"/>
        </w:rPr>
      </w:pPr>
      <w:r w:rsidRPr="00765670">
        <w:rPr>
          <w:rFonts w:eastAsia="Times New Roman" w:cs="Arial"/>
          <w:sz w:val="22"/>
          <w:lang w:eastAsia="sr-Latn-BA"/>
        </w:rPr>
        <w:t>- орезивати живе ограде и украсно грмље односно вршити њихово обликовање два до три</w:t>
      </w:r>
      <w:r w:rsidR="0048446C">
        <w:rPr>
          <w:rFonts w:eastAsia="Times New Roman" w:cs="Arial"/>
          <w:sz w:val="22"/>
          <w:lang w:val="sr-Cyrl-BA" w:eastAsia="sr-Latn-BA"/>
        </w:rPr>
        <w:t xml:space="preserve"> </w:t>
      </w:r>
      <w:r w:rsidRPr="00765670">
        <w:rPr>
          <w:rFonts w:eastAsia="Times New Roman" w:cs="Arial"/>
          <w:sz w:val="22"/>
          <w:lang w:eastAsia="sr-Latn-BA"/>
        </w:rPr>
        <w:t>пута годишње</w:t>
      </w:r>
      <w:r w:rsidR="0048446C">
        <w:rPr>
          <w:rFonts w:eastAsia="Times New Roman" w:cs="Arial"/>
          <w:sz w:val="22"/>
          <w:lang w:val="sr-Cyrl-BA" w:eastAsia="sr-Latn-BA"/>
        </w:rPr>
        <w:t>;</w:t>
      </w:r>
    </w:p>
    <w:p w:rsidR="00CE4B2E" w:rsidRDefault="00A022E7" w:rsidP="0048446C">
      <w:pPr>
        <w:spacing w:after="0" w:line="240" w:lineRule="auto"/>
        <w:jc w:val="both"/>
        <w:rPr>
          <w:rFonts w:eastAsia="Times New Roman" w:cs="Arial"/>
          <w:sz w:val="22"/>
          <w:lang w:eastAsia="sr-Latn-BA"/>
        </w:rPr>
      </w:pPr>
      <w:r w:rsidRPr="00765670">
        <w:rPr>
          <w:rFonts w:eastAsia="Times New Roman" w:cs="Arial"/>
          <w:sz w:val="22"/>
          <w:lang w:eastAsia="sr-Latn-BA"/>
        </w:rPr>
        <w:t>- орезивање украсног жбуња вршити у складу са динамиком цвјетања и карактеристикама врсте</w:t>
      </w:r>
      <w:r w:rsidR="0048446C">
        <w:rPr>
          <w:rFonts w:eastAsia="Times New Roman" w:cs="Arial"/>
          <w:sz w:val="22"/>
          <w:lang w:val="sr-Cyrl-BA" w:eastAsia="sr-Latn-BA"/>
        </w:rPr>
        <w:t>;</w:t>
      </w:r>
      <w:r w:rsidRPr="00765670">
        <w:rPr>
          <w:rFonts w:eastAsia="Times New Roman" w:cs="Arial"/>
          <w:sz w:val="22"/>
          <w:lang w:eastAsia="sr-Latn-BA"/>
        </w:rPr>
        <w:t xml:space="preserve"> </w:t>
      </w:r>
    </w:p>
    <w:p w:rsidR="00CE4B2E" w:rsidRDefault="00A022E7" w:rsidP="0048446C">
      <w:pPr>
        <w:spacing w:after="0" w:line="240" w:lineRule="auto"/>
        <w:jc w:val="both"/>
        <w:rPr>
          <w:rFonts w:eastAsia="Times New Roman" w:cs="Arial"/>
          <w:sz w:val="22"/>
          <w:lang w:eastAsia="sr-Latn-BA"/>
        </w:rPr>
      </w:pPr>
      <w:r w:rsidRPr="00765670">
        <w:rPr>
          <w:rFonts w:eastAsia="Times New Roman" w:cs="Arial"/>
          <w:sz w:val="22"/>
          <w:lang w:eastAsia="sr-Latn-BA"/>
        </w:rPr>
        <w:t>- одржавати, уређивати и опремати јавне, зелене и рекреационе површине као што су: паркови, дрвореди, травњаци, зелене површине поред саобраћајница и стамбено пословних објеката (објекти колективног становања), површине за рекреацију, обале ријека</w:t>
      </w:r>
      <w:r w:rsidR="0048446C">
        <w:rPr>
          <w:rFonts w:eastAsia="Times New Roman" w:cs="Arial"/>
          <w:sz w:val="22"/>
          <w:lang w:val="sr-Cyrl-BA" w:eastAsia="sr-Latn-BA"/>
        </w:rPr>
        <w:t>;</w:t>
      </w:r>
    </w:p>
    <w:p w:rsidR="0048446C" w:rsidRPr="00CE4B2E" w:rsidRDefault="00A022E7" w:rsidP="0048446C">
      <w:pPr>
        <w:spacing w:after="0" w:line="240" w:lineRule="auto"/>
        <w:jc w:val="both"/>
        <w:rPr>
          <w:rFonts w:eastAsia="Times New Roman" w:cs="Arial"/>
          <w:sz w:val="22"/>
          <w:lang w:val="sr-Cyrl-BA" w:eastAsia="sr-Latn-BA"/>
        </w:rPr>
      </w:pPr>
      <w:r w:rsidRPr="00765670">
        <w:rPr>
          <w:rFonts w:eastAsia="Times New Roman" w:cs="Arial"/>
          <w:sz w:val="22"/>
          <w:lang w:eastAsia="sr-Latn-BA"/>
        </w:rPr>
        <w:lastRenderedPageBreak/>
        <w:t>- одржавати дрвеће и шумско растиње у парковима и дрворедима поткресавањем, залијевањем, замјеном дотрајалих и болесних стабала и вршити њихову заштиту од болести и штеточина.</w:t>
      </w:r>
    </w:p>
    <w:p w:rsidR="00A022E7" w:rsidRDefault="00A022E7" w:rsidP="0048446C">
      <w:pPr>
        <w:spacing w:after="0" w:line="240" w:lineRule="auto"/>
        <w:jc w:val="both"/>
        <w:rPr>
          <w:rFonts w:eastAsia="Times New Roman" w:cs="Arial"/>
          <w:sz w:val="22"/>
          <w:lang w:eastAsia="sr-Latn-BA"/>
        </w:rPr>
      </w:pPr>
      <w:r w:rsidRPr="00765670">
        <w:rPr>
          <w:rFonts w:eastAsia="Times New Roman" w:cs="Arial"/>
          <w:sz w:val="22"/>
          <w:lang w:eastAsia="sr-Latn-BA"/>
        </w:rPr>
        <w:br/>
        <w:t xml:space="preserve">Побројане активности потребно је предузимати током цијеле године у зависности од вегетативног периода и годишњег доба. </w:t>
      </w:r>
    </w:p>
    <w:p w:rsidR="00A022E7" w:rsidRDefault="00A022E7" w:rsidP="00D506ED">
      <w:pPr>
        <w:rPr>
          <w:rFonts w:eastAsia="Times New Roman" w:cs="Arial"/>
          <w:sz w:val="22"/>
          <w:lang w:val="bs-Latn-BA" w:eastAsia="bs-Latn-BA"/>
        </w:rPr>
      </w:pPr>
    </w:p>
    <w:tbl>
      <w:tblPr>
        <w:tblW w:w="5000" w:type="pct"/>
        <w:tblLayout w:type="fixed"/>
        <w:tblLook w:val="04A0"/>
      </w:tblPr>
      <w:tblGrid>
        <w:gridCol w:w="534"/>
        <w:gridCol w:w="5175"/>
        <w:gridCol w:w="2383"/>
        <w:gridCol w:w="1484"/>
      </w:tblGrid>
      <w:tr w:rsidR="0090368E" w:rsidRPr="00765670" w:rsidTr="000F4943">
        <w:trPr>
          <w:trHeight w:val="600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765670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Р.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бр.</w:t>
            </w:r>
          </w:p>
        </w:tc>
        <w:tc>
          <w:tcPr>
            <w:tcW w:w="27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765670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Опис радова</w:t>
            </w:r>
          </w:p>
        </w:tc>
        <w:tc>
          <w:tcPr>
            <w:tcW w:w="12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765670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Количина x цијена</w:t>
            </w:r>
          </w:p>
        </w:tc>
        <w:tc>
          <w:tcPr>
            <w:tcW w:w="7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765670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Укупно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(KM)</w:t>
            </w:r>
          </w:p>
        </w:tc>
      </w:tr>
      <w:tr w:rsidR="0090368E" w:rsidRPr="00765670" w:rsidTr="000F4943">
        <w:trPr>
          <w:trHeight w:val="199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765670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1.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Одржавање травњака, кошење ротационом косилицом, изграбљавање и одвоз траве на депонију.</w:t>
            </w:r>
          </w:p>
          <w:p w:rsidR="0090368E" w:rsidRPr="00DA1AAA" w:rsidRDefault="0090368E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</w:p>
          <w:p w:rsidR="0090368E" w:rsidRPr="00DA1AAA" w:rsidRDefault="0090368E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val="sr-Cyrl-BA" w:eastAsia="sr-Latn-BA"/>
              </w:rPr>
              <w:t xml:space="preserve">једном 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годишње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br/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307.692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 xml:space="preserve">,00 m² x </w:t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1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br/>
              <w:t>три пута годишње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br/>
              <w:t>50.950,00 m² x 3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br/>
              <w:t xml:space="preserve">четири пута годишње 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br/>
              <w:t>9.869,00 m² x 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br/>
            </w:r>
            <w:r w:rsidRPr="00DA1AAA">
              <w:rPr>
                <w:rFonts w:eastAsia="Times New Roman" w:cs="Arial"/>
                <w:sz w:val="22"/>
                <w:lang w:eastAsia="sr-Latn-BA"/>
              </w:rPr>
              <w:br/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307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.</w:t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692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,00x0,065</w:t>
            </w:r>
          </w:p>
          <w:p w:rsidR="0090368E" w:rsidRPr="00DA1AAA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br/>
              <w:t>152.850,00x0,065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br/>
            </w:r>
            <w:r w:rsidRPr="00DA1AAA">
              <w:rPr>
                <w:rFonts w:eastAsia="Times New Roman" w:cs="Arial"/>
                <w:sz w:val="22"/>
                <w:lang w:eastAsia="sr-Latn-BA"/>
              </w:rPr>
              <w:br/>
              <w:t>39.476,00x0,065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br/>
            </w:r>
            <w:r w:rsidRPr="00DA1AAA">
              <w:rPr>
                <w:rFonts w:eastAsia="Times New Roman" w:cs="Arial"/>
                <w:sz w:val="22"/>
                <w:lang w:eastAsia="sr-Latn-BA"/>
              </w:rPr>
              <w:br/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19.999,98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br/>
              <w:t>9.935,25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br/>
              <w:t>2.565,94</w:t>
            </w:r>
          </w:p>
        </w:tc>
      </w:tr>
      <w:tr w:rsidR="0090368E" w:rsidRPr="00765670" w:rsidTr="000F4943">
        <w:trPr>
          <w:trHeight w:val="900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368E" w:rsidRPr="00765670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2.</w:t>
            </w:r>
          </w:p>
        </w:tc>
        <w:tc>
          <w:tcPr>
            <w:tcW w:w="27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 xml:space="preserve">Орезивање живе ограде са обликовањем 2 пута годишње 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br/>
              <w:t>1.534,00 m² x 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3.068,00x0,95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2.914,60</w:t>
            </w:r>
          </w:p>
        </w:tc>
      </w:tr>
      <w:tr w:rsidR="0090368E" w:rsidRPr="00765670" w:rsidTr="000F4943">
        <w:trPr>
          <w:trHeight w:val="900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765670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3.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 xml:space="preserve">Дубоко окопавање и орезивање украсног грмља и ружичњака, орезивање и обликовање дрвећа   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паушално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4.633,90</w:t>
            </w:r>
          </w:p>
        </w:tc>
      </w:tr>
      <w:tr w:rsidR="0090368E" w:rsidRPr="00765670" w:rsidTr="000F4943">
        <w:trPr>
          <w:trHeight w:val="900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765670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4.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Јесење грабљење лишћа са одвозом на депонију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br/>
              <w:t>30.000,00 x 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90.000,00x0,042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3.780,00</w:t>
            </w:r>
          </w:p>
        </w:tc>
      </w:tr>
      <w:tr w:rsidR="0090368E" w:rsidRPr="00765670" w:rsidTr="000F4943">
        <w:trPr>
          <w:trHeight w:val="900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368E" w:rsidRPr="00765670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5.</w:t>
            </w:r>
          </w:p>
        </w:tc>
        <w:tc>
          <w:tcPr>
            <w:tcW w:w="27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Репродуктивна садња дрвећа, траве и др. растиња, као и рекултивација уништених и оштећених травњака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паушално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16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.500,00</w:t>
            </w:r>
          </w:p>
        </w:tc>
      </w:tr>
      <w:tr w:rsidR="0090368E" w:rsidRPr="00765670" w:rsidTr="000F4943">
        <w:trPr>
          <w:trHeight w:val="799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765670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6.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Одржавање цвијетњака (окопавање, замјена сезонског цвијећа, залијевање и сл).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паушално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7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.000,00</w:t>
            </w:r>
          </w:p>
        </w:tc>
      </w:tr>
      <w:tr w:rsidR="0090368E" w:rsidRPr="00765670" w:rsidTr="000F4943">
        <w:trPr>
          <w:trHeight w:val="559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765670" w:rsidRDefault="0090368E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 </w:t>
            </w:r>
          </w:p>
        </w:tc>
        <w:tc>
          <w:tcPr>
            <w:tcW w:w="39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 xml:space="preserve">УКУПНО са ПДВ-ом:                </w:t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67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.329,6</w:t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7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 xml:space="preserve"> x </w:t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1,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17%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lang w:val="sr-Cyrl-BA" w:eastAsia="sr-Latn-BA"/>
              </w:rPr>
            </w:pPr>
            <w:r w:rsidRPr="00DA1AAA">
              <w:rPr>
                <w:rFonts w:eastAsia="Times New Roman" w:cs="Arial"/>
                <w:b/>
                <w:bCs/>
                <w:sz w:val="22"/>
                <w:lang w:val="sr-Cyrl-BA" w:eastAsia="sr-Latn-BA"/>
              </w:rPr>
              <w:t>78</w:t>
            </w:r>
            <w:r w:rsidRPr="00DA1AAA">
              <w:rPr>
                <w:rFonts w:eastAsia="Times New Roman" w:cs="Arial"/>
                <w:b/>
                <w:bCs/>
                <w:sz w:val="22"/>
                <w:lang w:eastAsia="sr-Latn-BA"/>
              </w:rPr>
              <w:t>.</w:t>
            </w:r>
            <w:r w:rsidRPr="00DA1AAA">
              <w:rPr>
                <w:rFonts w:eastAsia="Times New Roman" w:cs="Arial"/>
                <w:b/>
                <w:bCs/>
                <w:sz w:val="22"/>
                <w:lang w:val="sr-Cyrl-BA" w:eastAsia="sr-Latn-BA"/>
              </w:rPr>
              <w:t>775</w:t>
            </w:r>
            <w:r w:rsidRPr="00DA1AAA">
              <w:rPr>
                <w:rFonts w:eastAsia="Times New Roman" w:cs="Arial"/>
                <w:b/>
                <w:bCs/>
                <w:sz w:val="22"/>
                <w:lang w:eastAsia="sr-Latn-BA"/>
              </w:rPr>
              <w:t>,7</w:t>
            </w:r>
            <w:r w:rsidRPr="00DA1AAA">
              <w:rPr>
                <w:rFonts w:eastAsia="Times New Roman" w:cs="Arial"/>
                <w:b/>
                <w:bCs/>
                <w:sz w:val="22"/>
                <w:lang w:val="sr-Cyrl-BA" w:eastAsia="sr-Latn-BA"/>
              </w:rPr>
              <w:t>1</w:t>
            </w:r>
          </w:p>
        </w:tc>
      </w:tr>
    </w:tbl>
    <w:p w:rsidR="00AF6594" w:rsidRDefault="00AF6594" w:rsidP="00D506ED">
      <w:pPr>
        <w:rPr>
          <w:rFonts w:eastAsia="Times New Roman" w:cs="Arial"/>
          <w:sz w:val="22"/>
          <w:lang w:val="bs-Latn-BA" w:eastAsia="bs-Latn-BA"/>
        </w:rPr>
      </w:pPr>
    </w:p>
    <w:p w:rsidR="00A022E7" w:rsidRPr="0090368E" w:rsidRDefault="0090368E" w:rsidP="00D506ED">
      <w:pPr>
        <w:rPr>
          <w:rFonts w:eastAsia="Times New Roman" w:cs="Arial"/>
          <w:sz w:val="22"/>
          <w:lang w:val="sr-Cyrl-BA" w:eastAsia="bs-Latn-BA"/>
        </w:rPr>
      </w:pPr>
      <w:r w:rsidRPr="0090368E">
        <w:rPr>
          <w:rFonts w:eastAsia="Times New Roman" w:cs="Arial"/>
          <w:b/>
          <w:bCs/>
          <w:sz w:val="22"/>
          <w:lang w:val="sr-Cyrl-BA" w:eastAsia="bs-Latn-BA"/>
        </w:rPr>
        <w:t xml:space="preserve">3. </w:t>
      </w:r>
      <w:r w:rsidRPr="0090368E">
        <w:rPr>
          <w:rFonts w:eastAsia="Times New Roman" w:cs="Arial"/>
          <w:b/>
          <w:bCs/>
          <w:sz w:val="22"/>
          <w:lang w:eastAsia="sr-Latn-BA"/>
        </w:rPr>
        <w:t>Одржавање</w:t>
      </w:r>
      <w:r w:rsidRPr="00765670">
        <w:rPr>
          <w:rFonts w:eastAsia="Times New Roman" w:cs="Arial"/>
          <w:b/>
          <w:bCs/>
          <w:sz w:val="22"/>
          <w:lang w:eastAsia="sr-Latn-BA"/>
        </w:rPr>
        <w:t xml:space="preserve"> спомен парка Слободе</w:t>
      </w:r>
    </w:p>
    <w:tbl>
      <w:tblPr>
        <w:tblW w:w="5000" w:type="pct"/>
        <w:tblLayout w:type="fixed"/>
        <w:tblLook w:val="04A0"/>
      </w:tblPr>
      <w:tblGrid>
        <w:gridCol w:w="535"/>
        <w:gridCol w:w="5389"/>
        <w:gridCol w:w="2168"/>
        <w:gridCol w:w="1484"/>
      </w:tblGrid>
      <w:tr w:rsidR="0090368E" w:rsidRPr="00765670" w:rsidTr="00CE4B2E">
        <w:trPr>
          <w:trHeight w:val="555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765670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Р.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бр.</w:t>
            </w:r>
          </w:p>
        </w:tc>
        <w:tc>
          <w:tcPr>
            <w:tcW w:w="28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765670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Опис радова</w:t>
            </w:r>
          </w:p>
        </w:tc>
        <w:tc>
          <w:tcPr>
            <w:tcW w:w="11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765670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Количина x цијена</w:t>
            </w:r>
          </w:p>
        </w:tc>
        <w:tc>
          <w:tcPr>
            <w:tcW w:w="7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765670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Укупно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(KM)</w:t>
            </w:r>
          </w:p>
        </w:tc>
      </w:tr>
      <w:tr w:rsidR="0090368E" w:rsidRPr="00765670" w:rsidTr="000F4943">
        <w:trPr>
          <w:trHeight w:val="88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765670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1.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68E" w:rsidRPr="00DA1AAA" w:rsidRDefault="0090368E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Чишћење асфалтних и бетонских површина и одвоз смећа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br/>
              <w:t>10.000,00 m² x 10 дана x 9 мј.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900.000,00x0,0026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2.340,00</w:t>
            </w:r>
          </w:p>
        </w:tc>
      </w:tr>
      <w:tr w:rsidR="0090368E" w:rsidRPr="00765670" w:rsidTr="00A764D3">
        <w:trPr>
          <w:trHeight w:val="885"/>
        </w:trPr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765670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lastRenderedPageBreak/>
              <w:t>2.</w:t>
            </w:r>
          </w:p>
        </w:tc>
        <w:tc>
          <w:tcPr>
            <w:tcW w:w="2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 xml:space="preserve">Кошење травњака око споменика са свим потребним радњама 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br/>
              <w:t>2.200,00 m² x 7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15.400,00x0,065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1.001,00</w:t>
            </w:r>
          </w:p>
        </w:tc>
      </w:tr>
      <w:tr w:rsidR="0090368E" w:rsidRPr="00765670" w:rsidTr="000F4943">
        <w:trPr>
          <w:trHeight w:val="88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765670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3.</w:t>
            </w: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 xml:space="preserve">Кошење травњака у цијелом спомен парку са свим потребним радњама 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br/>
              <w:t xml:space="preserve">6.000,00 m² x </w:t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1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78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.000,00x0,065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5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.</w:t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0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70,00</w:t>
            </w:r>
          </w:p>
        </w:tc>
      </w:tr>
      <w:tr w:rsidR="0090368E" w:rsidRPr="00765670" w:rsidTr="000F4943">
        <w:trPr>
          <w:trHeight w:val="88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368E" w:rsidRPr="00765670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4.</w:t>
            </w:r>
          </w:p>
        </w:tc>
        <w:tc>
          <w:tcPr>
            <w:tcW w:w="2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Грабљење лишћа са травњака у Спомен парку са свим потребним радњама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br/>
              <w:t>6.000,00 m² x 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12.000,00x0,042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504,00</w:t>
            </w:r>
          </w:p>
        </w:tc>
      </w:tr>
      <w:tr w:rsidR="0090368E" w:rsidRPr="00765670" w:rsidTr="000F4943">
        <w:trPr>
          <w:trHeight w:val="552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765670" w:rsidRDefault="0090368E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 </w:t>
            </w:r>
          </w:p>
        </w:tc>
        <w:tc>
          <w:tcPr>
            <w:tcW w:w="39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 xml:space="preserve">УКУПНО са ПДВ-ом:                  </w:t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8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.</w:t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9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 xml:space="preserve">15,00 x </w:t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1,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17%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68E" w:rsidRPr="00DA1AAA" w:rsidRDefault="0090368E" w:rsidP="000F494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lang w:eastAsia="sr-Latn-BA"/>
              </w:rPr>
            </w:pPr>
            <w:r w:rsidRPr="00DA1AAA">
              <w:rPr>
                <w:rFonts w:eastAsia="Times New Roman" w:cs="Arial"/>
                <w:b/>
                <w:bCs/>
                <w:sz w:val="22"/>
                <w:lang w:val="sr-Cyrl-BA" w:eastAsia="sr-Latn-BA"/>
              </w:rPr>
              <w:t>10</w:t>
            </w:r>
            <w:r w:rsidRPr="00DA1AAA">
              <w:rPr>
                <w:rFonts w:eastAsia="Times New Roman" w:cs="Arial"/>
                <w:b/>
                <w:bCs/>
                <w:sz w:val="22"/>
                <w:lang w:eastAsia="sr-Latn-BA"/>
              </w:rPr>
              <w:t>.</w:t>
            </w:r>
            <w:r w:rsidRPr="00DA1AAA">
              <w:rPr>
                <w:rFonts w:eastAsia="Times New Roman" w:cs="Arial"/>
                <w:b/>
                <w:bCs/>
                <w:sz w:val="22"/>
                <w:lang w:val="sr-Cyrl-BA" w:eastAsia="sr-Latn-BA"/>
              </w:rPr>
              <w:t>430</w:t>
            </w:r>
            <w:r w:rsidRPr="00DA1AAA">
              <w:rPr>
                <w:rFonts w:eastAsia="Times New Roman" w:cs="Arial"/>
                <w:b/>
                <w:bCs/>
                <w:sz w:val="22"/>
                <w:lang w:eastAsia="sr-Latn-BA"/>
              </w:rPr>
              <w:t>,55</w:t>
            </w:r>
          </w:p>
        </w:tc>
      </w:tr>
    </w:tbl>
    <w:p w:rsidR="00A022E7" w:rsidRDefault="00A022E7" w:rsidP="00D506ED">
      <w:pPr>
        <w:rPr>
          <w:rFonts w:eastAsia="Times New Roman" w:cs="Arial"/>
          <w:b/>
          <w:bCs/>
          <w:sz w:val="22"/>
          <w:lang w:val="sr-Cyrl-BA" w:eastAsia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7596"/>
        <w:gridCol w:w="1452"/>
      </w:tblGrid>
      <w:tr w:rsidR="00AF7664" w:rsidRPr="00765670" w:rsidTr="00AF7664">
        <w:trPr>
          <w:trHeight w:val="499"/>
        </w:trPr>
        <w:tc>
          <w:tcPr>
            <w:tcW w:w="276" w:type="pct"/>
            <w:shd w:val="clear" w:color="auto" w:fill="auto"/>
            <w:noWrap/>
            <w:vAlign w:val="center"/>
            <w:hideMark/>
          </w:tcPr>
          <w:p w:rsidR="00AF7664" w:rsidRPr="00A463CE" w:rsidRDefault="00AF7664" w:rsidP="000F49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sr-Latn-BA"/>
              </w:rPr>
            </w:pPr>
            <w:r w:rsidRPr="00A463CE">
              <w:rPr>
                <w:rFonts w:eastAsia="Times New Roman" w:cs="Arial"/>
                <w:b/>
                <w:bCs/>
                <w:sz w:val="22"/>
                <w:lang w:eastAsia="sr-Latn-BA"/>
              </w:rPr>
              <w:t>6.</w:t>
            </w:r>
          </w:p>
        </w:tc>
        <w:tc>
          <w:tcPr>
            <w:tcW w:w="3966" w:type="pct"/>
            <w:shd w:val="clear" w:color="auto" w:fill="auto"/>
            <w:vAlign w:val="center"/>
            <w:hideMark/>
          </w:tcPr>
          <w:p w:rsidR="00AF7664" w:rsidRPr="00A463CE" w:rsidRDefault="00AF7664" w:rsidP="000F4943">
            <w:pPr>
              <w:spacing w:after="0" w:line="240" w:lineRule="auto"/>
              <w:rPr>
                <w:rFonts w:eastAsia="Times New Roman" w:cs="Arial"/>
                <w:b/>
                <w:bCs/>
                <w:lang w:eastAsia="sr-Latn-BA"/>
              </w:rPr>
            </w:pPr>
            <w:r w:rsidRPr="00A463CE">
              <w:rPr>
                <w:rFonts w:eastAsia="Times New Roman" w:cs="Arial"/>
                <w:b/>
                <w:bCs/>
                <w:sz w:val="22"/>
                <w:lang w:eastAsia="sr-Latn-BA"/>
              </w:rPr>
              <w:t>Одржавање спомен-обиљежја</w:t>
            </w:r>
          </w:p>
        </w:tc>
        <w:tc>
          <w:tcPr>
            <w:tcW w:w="1130" w:type="pct"/>
            <w:shd w:val="clear" w:color="auto" w:fill="auto"/>
            <w:vAlign w:val="center"/>
            <w:hideMark/>
          </w:tcPr>
          <w:p w:rsidR="00AF7664" w:rsidRPr="00A463CE" w:rsidRDefault="00AF7664" w:rsidP="000F4943">
            <w:pPr>
              <w:spacing w:after="0" w:line="240" w:lineRule="auto"/>
              <w:ind w:firstLineChars="100" w:firstLine="221"/>
              <w:jc w:val="right"/>
              <w:rPr>
                <w:rFonts w:eastAsia="Times New Roman" w:cs="Arial"/>
                <w:b/>
                <w:bCs/>
                <w:lang w:eastAsia="sr-Latn-BA"/>
              </w:rPr>
            </w:pPr>
            <w:r w:rsidRPr="00DA1AAA">
              <w:rPr>
                <w:rFonts w:eastAsia="Times New Roman" w:cs="Arial"/>
                <w:b/>
                <w:bCs/>
                <w:sz w:val="22"/>
                <w:lang w:val="sr-Cyrl-BA" w:eastAsia="sr-Latn-BA"/>
              </w:rPr>
              <w:t>17</w:t>
            </w:r>
            <w:r w:rsidRPr="00DA1AAA">
              <w:rPr>
                <w:rFonts w:eastAsia="Times New Roman" w:cs="Arial"/>
                <w:b/>
                <w:bCs/>
                <w:sz w:val="22"/>
                <w:lang w:eastAsia="sr-Latn-BA"/>
              </w:rPr>
              <w:t>.600,00</w:t>
            </w:r>
          </w:p>
        </w:tc>
      </w:tr>
    </w:tbl>
    <w:p w:rsidR="00364E48" w:rsidRDefault="00364E48" w:rsidP="00D506ED">
      <w:pPr>
        <w:rPr>
          <w:rFonts w:eastAsia="Times New Roman" w:cs="Arial"/>
          <w:b/>
          <w:bCs/>
          <w:sz w:val="22"/>
          <w:lang w:val="sr-Cyrl-BA" w:eastAsia="sr-Latn-BA"/>
        </w:rPr>
      </w:pPr>
    </w:p>
    <w:p w:rsidR="0090368E" w:rsidRDefault="00AF7664" w:rsidP="00D506ED">
      <w:pPr>
        <w:rPr>
          <w:rFonts w:eastAsia="Times New Roman" w:cs="Arial"/>
          <w:b/>
          <w:bCs/>
          <w:sz w:val="22"/>
          <w:lang w:val="sr-Cyrl-BA" w:eastAsia="sr-Latn-BA"/>
        </w:rPr>
      </w:pPr>
      <w:r>
        <w:rPr>
          <w:rFonts w:eastAsia="Times New Roman" w:cs="Arial"/>
          <w:b/>
          <w:bCs/>
          <w:sz w:val="22"/>
          <w:lang w:val="bs-Latn-BA" w:eastAsia="sr-Latn-BA"/>
        </w:rPr>
        <w:t xml:space="preserve">II </w:t>
      </w:r>
      <w:r w:rsidRPr="00765670">
        <w:rPr>
          <w:rFonts w:eastAsia="Times New Roman" w:cs="Arial"/>
          <w:b/>
          <w:bCs/>
          <w:sz w:val="22"/>
          <w:lang w:eastAsia="sr-Latn-BA"/>
        </w:rPr>
        <w:t>ОДРЖАВАЊЕ ЈАВНЕ ХИГИЈЕНЕ – ЗБИРНА РЕКАПИТУЛАЦИЈА</w:t>
      </w:r>
    </w:p>
    <w:tbl>
      <w:tblPr>
        <w:tblW w:w="5000" w:type="pct"/>
        <w:tblLayout w:type="fixed"/>
        <w:tblLook w:val="04A0"/>
      </w:tblPr>
      <w:tblGrid>
        <w:gridCol w:w="546"/>
        <w:gridCol w:w="7312"/>
        <w:gridCol w:w="1718"/>
      </w:tblGrid>
      <w:tr w:rsidR="00C90A2F" w:rsidRPr="00765670" w:rsidTr="000F4943">
        <w:trPr>
          <w:trHeight w:val="570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Р.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бр.</w:t>
            </w:r>
          </w:p>
        </w:tc>
        <w:tc>
          <w:tcPr>
            <w:tcW w:w="3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Опис радова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Укупно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(KM)</w:t>
            </w:r>
          </w:p>
        </w:tc>
      </w:tr>
      <w:tr w:rsidR="00C90A2F" w:rsidRPr="00765670" w:rsidTr="000F4943"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1.</w:t>
            </w:r>
          </w:p>
        </w:tc>
        <w:tc>
          <w:tcPr>
            <w:tcW w:w="38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Чишћење и прање улица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DA1AAA" w:rsidRDefault="00C90A2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val="sr-Cyrl-BA" w:eastAsia="sr-Latn-BA"/>
              </w:rPr>
            </w:pP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518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.</w:t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527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,4</w:t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0</w:t>
            </w:r>
          </w:p>
        </w:tc>
      </w:tr>
      <w:tr w:rsidR="00C90A2F" w:rsidRPr="00765670" w:rsidTr="000F4943">
        <w:trPr>
          <w:trHeight w:val="402"/>
        </w:trPr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2.</w:t>
            </w:r>
          </w:p>
        </w:tc>
        <w:tc>
          <w:tcPr>
            <w:tcW w:w="38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Одржавање јавног зеленила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DA1AAA" w:rsidRDefault="00C90A2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val="sr-Cyrl-BA" w:eastAsia="sr-Latn-BA"/>
              </w:rPr>
            </w:pP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7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8.</w:t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77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5,7</w:t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1</w:t>
            </w:r>
          </w:p>
        </w:tc>
      </w:tr>
      <w:tr w:rsidR="00C90A2F" w:rsidRPr="00765670" w:rsidTr="000F4943">
        <w:trPr>
          <w:trHeight w:val="402"/>
        </w:trPr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3.</w:t>
            </w:r>
          </w:p>
        </w:tc>
        <w:tc>
          <w:tcPr>
            <w:tcW w:w="3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Одржавање Спомен парка слободе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DA1AAA" w:rsidRDefault="00C90A2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10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.</w:t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430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,55</w:t>
            </w:r>
          </w:p>
        </w:tc>
      </w:tr>
      <w:tr w:rsidR="00C90A2F" w:rsidRPr="00765670" w:rsidTr="000F4943"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4.</w:t>
            </w:r>
          </w:p>
        </w:tc>
        <w:tc>
          <w:tcPr>
            <w:tcW w:w="3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Комунална опрема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DA1AAA" w:rsidRDefault="00C90A2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10.530,00</w:t>
            </w:r>
          </w:p>
        </w:tc>
      </w:tr>
      <w:tr w:rsidR="00C90A2F" w:rsidRPr="00765670" w:rsidTr="000F4943">
        <w:trPr>
          <w:trHeight w:val="402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5.</w:t>
            </w:r>
          </w:p>
        </w:tc>
        <w:tc>
          <w:tcPr>
            <w:tcW w:w="3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Рад азила за напуштене - изгубљене псе и ветеринарске услуге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DA1AAA" w:rsidRDefault="00C90A2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40.000,00</w:t>
            </w:r>
          </w:p>
        </w:tc>
      </w:tr>
      <w:tr w:rsidR="00C90A2F" w:rsidRPr="00765670" w:rsidTr="000F4943">
        <w:trPr>
          <w:trHeight w:val="402"/>
        </w:trPr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6.</w:t>
            </w:r>
          </w:p>
        </w:tc>
        <w:tc>
          <w:tcPr>
            <w:tcW w:w="3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Одржавање спомен обиљежја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DA1AAA" w:rsidRDefault="00C90A2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17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.600,00</w:t>
            </w:r>
          </w:p>
        </w:tc>
      </w:tr>
      <w:tr w:rsidR="00C90A2F" w:rsidRPr="00765670" w:rsidTr="000F4943"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7.</w:t>
            </w:r>
          </w:p>
        </w:tc>
        <w:tc>
          <w:tcPr>
            <w:tcW w:w="3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Изнајмљивање санитарних кабина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15.000,00</w:t>
            </w:r>
          </w:p>
        </w:tc>
      </w:tr>
      <w:tr w:rsidR="00C90A2F" w:rsidRPr="00765670" w:rsidTr="000F4943"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8.</w:t>
            </w:r>
          </w:p>
        </w:tc>
        <w:tc>
          <w:tcPr>
            <w:tcW w:w="3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Уређење јавних површина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5.400,00</w:t>
            </w:r>
          </w:p>
        </w:tc>
      </w:tr>
      <w:tr w:rsidR="00C90A2F" w:rsidRPr="00765670" w:rsidTr="000F4943"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9.</w:t>
            </w:r>
          </w:p>
        </w:tc>
        <w:tc>
          <w:tcPr>
            <w:tcW w:w="3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Уређење обале Саве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8.000,00</w:t>
            </w:r>
          </w:p>
        </w:tc>
      </w:tr>
      <w:tr w:rsidR="00C90A2F" w:rsidRPr="00765670" w:rsidTr="000F4943"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10.</w:t>
            </w:r>
          </w:p>
        </w:tc>
        <w:tc>
          <w:tcPr>
            <w:tcW w:w="3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Одржавање јавне хигијене Горњи Подградци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6.013,30</w:t>
            </w:r>
          </w:p>
        </w:tc>
      </w:tr>
      <w:tr w:rsidR="00C90A2F" w:rsidRPr="00765670" w:rsidTr="000F4943"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11.</w:t>
            </w:r>
          </w:p>
        </w:tc>
        <w:tc>
          <w:tcPr>
            <w:tcW w:w="3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Одржавање јавне хигијене Нова Топола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5.008,24</w:t>
            </w:r>
          </w:p>
        </w:tc>
      </w:tr>
      <w:tr w:rsidR="00C90A2F" w:rsidRPr="00765670" w:rsidTr="00AF6594"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12.</w:t>
            </w:r>
          </w:p>
        </w:tc>
        <w:tc>
          <w:tcPr>
            <w:tcW w:w="3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Одржавање јавне хигијене Орахова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2.021,76</w:t>
            </w:r>
          </w:p>
        </w:tc>
      </w:tr>
      <w:tr w:rsidR="00C90A2F" w:rsidRPr="00765670" w:rsidTr="00AF6594">
        <w:trPr>
          <w:trHeight w:val="638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13.</w:t>
            </w:r>
          </w:p>
        </w:tc>
        <w:tc>
          <w:tcPr>
            <w:tcW w:w="3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Одржавање градских улица у зимском периоду без снијежних падавина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DA1AAA" w:rsidRDefault="00C90A2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4.000,00</w:t>
            </w:r>
          </w:p>
        </w:tc>
      </w:tr>
      <w:tr w:rsidR="00C90A2F" w:rsidRPr="00765670" w:rsidTr="000F4943">
        <w:trPr>
          <w:trHeight w:val="465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 </w:t>
            </w:r>
          </w:p>
        </w:tc>
        <w:tc>
          <w:tcPr>
            <w:tcW w:w="3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УКУПНО са ПДВ-ом: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0A2F" w:rsidRPr="00DA1AAA" w:rsidRDefault="00C90A2F" w:rsidP="000F4943">
            <w:pPr>
              <w:spacing w:after="0" w:line="240" w:lineRule="auto"/>
              <w:ind w:firstLineChars="100" w:firstLine="221"/>
              <w:jc w:val="right"/>
              <w:rPr>
                <w:rFonts w:eastAsia="Times New Roman" w:cs="Arial"/>
                <w:b/>
                <w:bCs/>
                <w:lang w:eastAsia="sr-Latn-BA"/>
              </w:rPr>
            </w:pPr>
            <w:r w:rsidRPr="00DA1AAA">
              <w:rPr>
                <w:rFonts w:eastAsia="Times New Roman" w:cs="Arial"/>
                <w:b/>
                <w:bCs/>
                <w:sz w:val="22"/>
                <w:lang w:val="sr-Cyrl-BA" w:eastAsia="sr-Latn-BA"/>
              </w:rPr>
              <w:t>721</w:t>
            </w:r>
            <w:r w:rsidRPr="00DA1AAA">
              <w:rPr>
                <w:rFonts w:eastAsia="Times New Roman" w:cs="Arial"/>
                <w:b/>
                <w:bCs/>
                <w:sz w:val="22"/>
                <w:lang w:eastAsia="sr-Latn-BA"/>
              </w:rPr>
              <w:t>.</w:t>
            </w:r>
            <w:r w:rsidRPr="00DA1AAA">
              <w:rPr>
                <w:rFonts w:eastAsia="Times New Roman" w:cs="Arial"/>
                <w:b/>
                <w:bCs/>
                <w:sz w:val="22"/>
                <w:lang w:val="sr-Cyrl-BA" w:eastAsia="sr-Latn-BA"/>
              </w:rPr>
              <w:t>306</w:t>
            </w:r>
            <w:r w:rsidRPr="00DA1AAA">
              <w:rPr>
                <w:rFonts w:eastAsia="Times New Roman" w:cs="Arial"/>
                <w:b/>
                <w:bCs/>
                <w:sz w:val="22"/>
                <w:lang w:eastAsia="sr-Latn-BA"/>
              </w:rPr>
              <w:t>,</w:t>
            </w:r>
            <w:r w:rsidRPr="00DA1AAA">
              <w:rPr>
                <w:rFonts w:eastAsia="Times New Roman" w:cs="Arial"/>
                <w:b/>
                <w:bCs/>
                <w:sz w:val="22"/>
                <w:lang w:val="sr-Cyrl-BA" w:eastAsia="sr-Latn-BA"/>
              </w:rPr>
              <w:t>96"</w:t>
            </w:r>
          </w:p>
        </w:tc>
      </w:tr>
    </w:tbl>
    <w:p w:rsidR="0090368E" w:rsidRDefault="0090368E" w:rsidP="00D506ED">
      <w:pPr>
        <w:rPr>
          <w:rFonts w:eastAsia="Times New Roman" w:cs="Arial"/>
          <w:sz w:val="22"/>
          <w:lang w:eastAsia="sr-Latn-BA"/>
        </w:rPr>
      </w:pPr>
    </w:p>
    <w:p w:rsidR="00A764D3" w:rsidRPr="00A764D3" w:rsidRDefault="00A764D3" w:rsidP="00D506ED">
      <w:pPr>
        <w:rPr>
          <w:rFonts w:eastAsia="Times New Roman" w:cs="Arial"/>
          <w:sz w:val="22"/>
          <w:lang w:eastAsia="sr-Latn-BA"/>
        </w:rPr>
      </w:pPr>
    </w:p>
    <w:p w:rsidR="00C90A2F" w:rsidRPr="00AF6594" w:rsidRDefault="00C90A2F" w:rsidP="00C90A2F">
      <w:pPr>
        <w:jc w:val="center"/>
        <w:rPr>
          <w:rFonts w:eastAsia="Times New Roman" w:cs="Arial"/>
          <w:b/>
          <w:bCs/>
          <w:sz w:val="22"/>
          <w:lang w:val="bs-Latn-BA" w:eastAsia="sr-Latn-BA"/>
        </w:rPr>
      </w:pPr>
      <w:r w:rsidRPr="00AF6594">
        <w:rPr>
          <w:rFonts w:eastAsia="Times New Roman" w:cs="Arial"/>
          <w:b/>
          <w:bCs/>
          <w:sz w:val="22"/>
          <w:lang w:val="bs-Latn-BA" w:eastAsia="sr-Latn-BA"/>
        </w:rPr>
        <w:lastRenderedPageBreak/>
        <w:t>II</w:t>
      </w:r>
    </w:p>
    <w:p w:rsidR="00C90A2F" w:rsidRDefault="00C90A2F" w:rsidP="00D506ED">
      <w:pPr>
        <w:rPr>
          <w:rFonts w:eastAsia="Times New Roman" w:cs="Arial"/>
          <w:sz w:val="22"/>
          <w:lang w:eastAsia="sr-Latn-BA"/>
        </w:rPr>
      </w:pPr>
      <w:r>
        <w:rPr>
          <w:rFonts w:eastAsia="Times New Roman" w:cs="Arial"/>
          <w:sz w:val="22"/>
          <w:lang w:val="sr-Cyrl-BA" w:eastAsia="sr-Latn-BA"/>
        </w:rPr>
        <w:t>Т</w:t>
      </w:r>
      <w:r w:rsidRPr="004C5583">
        <w:rPr>
          <w:rFonts w:eastAsia="Times New Roman" w:cs="Arial"/>
          <w:sz w:val="22"/>
          <w:lang w:eastAsia="sr-Latn-BA"/>
        </w:rPr>
        <w:t>ачк</w:t>
      </w:r>
      <w:r>
        <w:rPr>
          <w:rFonts w:eastAsia="Times New Roman" w:cs="Arial"/>
          <w:sz w:val="22"/>
          <w:lang w:val="sr-Cyrl-BA" w:eastAsia="sr-Latn-BA"/>
        </w:rPr>
        <w:t>а</w:t>
      </w:r>
      <w:r w:rsidRPr="004C5583">
        <w:rPr>
          <w:rFonts w:eastAsia="Times New Roman" w:cs="Arial"/>
          <w:sz w:val="22"/>
          <w:lang w:eastAsia="sr-Latn-BA"/>
        </w:rPr>
        <w:t xml:space="preserve"> II</w:t>
      </w:r>
      <w:r>
        <w:rPr>
          <w:rFonts w:eastAsia="Times New Roman" w:cs="Arial"/>
          <w:sz w:val="22"/>
          <w:lang w:eastAsia="sr-Latn-BA"/>
        </w:rPr>
        <w:t>I</w:t>
      </w:r>
      <w:r w:rsidRPr="004C5583">
        <w:rPr>
          <w:rFonts w:eastAsia="Times New Roman" w:cs="Arial"/>
          <w:sz w:val="22"/>
          <w:lang w:eastAsia="sr-Latn-BA"/>
        </w:rPr>
        <w:t xml:space="preserve"> Одржавање </w:t>
      </w:r>
      <w:r>
        <w:rPr>
          <w:rFonts w:eastAsia="Times New Roman" w:cs="Arial"/>
          <w:sz w:val="22"/>
          <w:lang w:val="sr-Cyrl-BA" w:eastAsia="sr-Latn-BA"/>
        </w:rPr>
        <w:t>улица</w:t>
      </w:r>
      <w:r w:rsidRPr="004C5583">
        <w:rPr>
          <w:rFonts w:eastAsia="Times New Roman" w:cs="Arial"/>
          <w:sz w:val="22"/>
          <w:lang w:eastAsia="sr-Latn-BA"/>
        </w:rPr>
        <w:t>, мијења се и глас</w:t>
      </w:r>
      <w:r>
        <w:rPr>
          <w:rFonts w:eastAsia="Times New Roman" w:cs="Arial"/>
          <w:sz w:val="22"/>
          <w:lang w:val="sr-Cyrl-BA" w:eastAsia="sr-Latn-BA"/>
        </w:rPr>
        <w:t>и</w:t>
      </w:r>
      <w:r w:rsidRPr="004C5583">
        <w:rPr>
          <w:rFonts w:eastAsia="Times New Roman" w:cs="Arial"/>
          <w:sz w:val="22"/>
          <w:lang w:eastAsia="sr-Latn-BA"/>
        </w:rPr>
        <w:t>:</w:t>
      </w:r>
    </w:p>
    <w:p w:rsidR="00C90A2F" w:rsidRPr="00C90A2F" w:rsidRDefault="00C90A2F" w:rsidP="00D506ED">
      <w:pPr>
        <w:rPr>
          <w:rFonts w:eastAsia="Times New Roman" w:cs="Arial"/>
          <w:sz w:val="22"/>
          <w:lang w:val="sr-Cyrl-BA" w:eastAsia="sr-Latn-BA"/>
        </w:rPr>
      </w:pPr>
      <w:r>
        <w:rPr>
          <w:rFonts w:eastAsia="Times New Roman" w:cs="Arial"/>
          <w:sz w:val="22"/>
          <w:lang w:val="sr-Cyrl-BA" w:eastAsia="sr-Latn-BA"/>
        </w:rPr>
        <w:t>"</w:t>
      </w:r>
      <w:r w:rsidRPr="004C5583">
        <w:rPr>
          <w:rFonts w:eastAsia="Times New Roman" w:cs="Arial"/>
          <w:b/>
          <w:bCs/>
          <w:sz w:val="22"/>
          <w:lang w:eastAsia="sr-Latn-BA"/>
        </w:rPr>
        <w:t>II</w:t>
      </w:r>
      <w:r>
        <w:rPr>
          <w:rFonts w:eastAsia="Times New Roman" w:cs="Arial"/>
          <w:b/>
          <w:bCs/>
          <w:sz w:val="22"/>
          <w:lang w:val="bs-Latn-BA" w:eastAsia="sr-Latn-BA"/>
        </w:rPr>
        <w:t>I</w:t>
      </w:r>
      <w:r w:rsidRPr="004C5583">
        <w:rPr>
          <w:rFonts w:eastAsia="Times New Roman" w:cs="Arial"/>
          <w:b/>
          <w:bCs/>
          <w:sz w:val="22"/>
          <w:lang w:eastAsia="sr-Latn-BA"/>
        </w:rPr>
        <w:t xml:space="preserve">  ОДРЖАВАЊЕ </w:t>
      </w:r>
      <w:r>
        <w:rPr>
          <w:rFonts w:eastAsia="Times New Roman" w:cs="Arial"/>
          <w:b/>
          <w:bCs/>
          <w:sz w:val="22"/>
          <w:lang w:val="sr-Cyrl-BA" w:eastAsia="sr-Latn-BA"/>
        </w:rPr>
        <w:t>УЛИЦА</w:t>
      </w:r>
    </w:p>
    <w:p w:rsidR="00C90A2F" w:rsidRDefault="00C90A2F" w:rsidP="00AF6594">
      <w:pPr>
        <w:ind w:firstLine="720"/>
        <w:jc w:val="both"/>
        <w:rPr>
          <w:rFonts w:eastAsia="Times New Roman" w:cs="Arial"/>
          <w:sz w:val="22"/>
          <w:lang w:eastAsia="sr-Latn-BA"/>
        </w:rPr>
      </w:pPr>
      <w:r>
        <w:rPr>
          <w:rFonts w:eastAsia="Times New Roman" w:cs="Arial"/>
          <w:sz w:val="22"/>
          <w:lang w:val="sr-Cyrl-BA" w:eastAsia="sr-Latn-BA"/>
        </w:rPr>
        <w:t xml:space="preserve">Одржавање </w:t>
      </w:r>
      <w:r w:rsidRPr="00765670">
        <w:rPr>
          <w:rFonts w:eastAsia="Times New Roman" w:cs="Arial"/>
          <w:sz w:val="22"/>
          <w:lang w:eastAsia="sr-Latn-BA"/>
        </w:rPr>
        <w:t>јавних саобраћајних површина у насељу обухвата поправку и модернизацију улица, плочника, тргова, одржавање хоризонталне и вертикалне сигнализације, одвођење атмосферских вода и других падавина са јавних површина.</w:t>
      </w:r>
      <w:r>
        <w:rPr>
          <w:rFonts w:eastAsia="Times New Roman" w:cs="Arial"/>
          <w:sz w:val="22"/>
          <w:lang w:val="sr-Cyrl-BA" w:eastAsia="sr-Latn-BA"/>
        </w:rPr>
        <w:t xml:space="preserve"> </w:t>
      </w:r>
      <w:r w:rsidRPr="00765670">
        <w:rPr>
          <w:rFonts w:eastAsia="Times New Roman" w:cs="Arial"/>
          <w:sz w:val="22"/>
          <w:lang w:eastAsia="sr-Latn-BA"/>
        </w:rPr>
        <w:t xml:space="preserve">Планирана средства за редовно одржавање асфалтних и макадамских саобраћајница одређена су на основу стечених искустава из претходних година и постојећег стања. </w:t>
      </w:r>
    </w:p>
    <w:p w:rsidR="00C90A2F" w:rsidRPr="00AF6594" w:rsidRDefault="00C90A2F" w:rsidP="00AF6594">
      <w:pPr>
        <w:ind w:firstLine="720"/>
        <w:jc w:val="both"/>
        <w:rPr>
          <w:rFonts w:eastAsia="Times New Roman" w:cs="Arial"/>
          <w:sz w:val="22"/>
          <w:lang w:eastAsia="sr-Latn-BA"/>
        </w:rPr>
      </w:pPr>
      <w:r w:rsidRPr="00765670">
        <w:rPr>
          <w:rFonts w:eastAsia="Times New Roman" w:cs="Arial"/>
          <w:sz w:val="22"/>
          <w:lang w:eastAsia="sr-Latn-BA"/>
        </w:rPr>
        <w:t>Одржавање асфалтних саобраћајница углавном би се односило на: санацију ударних рупа на коловозу асфалт бетоном и бито шљунком, уградњу асфалта за израду нових слојева краћих дионица у склопу редовног одржавања, санацију слабоносиве коловозне конструкције, санацију доњег слоја коловозне конструкције, сјечење шибља и растиња у појасу саобраћајница, санацију рампи за инвалиде, санацију пјешачких површина и санацију објеката за одводњу и банкина.</w:t>
      </w:r>
      <w:r w:rsidR="00AF6594">
        <w:rPr>
          <w:rFonts w:eastAsia="Times New Roman" w:cs="Arial"/>
          <w:sz w:val="22"/>
          <w:lang w:val="sr-Cyrl-BA" w:eastAsia="sr-Latn-BA"/>
        </w:rPr>
        <w:t xml:space="preserve"> </w:t>
      </w:r>
      <w:r w:rsidRPr="00765670">
        <w:rPr>
          <w:rFonts w:eastAsia="Times New Roman" w:cs="Arial"/>
          <w:sz w:val="22"/>
          <w:lang w:eastAsia="sr-Latn-BA"/>
        </w:rPr>
        <w:t xml:space="preserve">Одржавање макадамских коловоза би се односило на: санацију макадамског коловоза са планирањем и ваљањем постојеће подлоге те набавку и уградњу каменог материјала са ваљањем до потребне збијености, санацију објеката за одводњу (одводни канали, пропусти), земљане радове (машински ископ хумуса и земље, планирање постељице) и сјечење шибља и растиња.         </w:t>
      </w:r>
    </w:p>
    <w:tbl>
      <w:tblPr>
        <w:tblW w:w="5000" w:type="pct"/>
        <w:tblLayout w:type="fixed"/>
        <w:tblLook w:val="04A0"/>
      </w:tblPr>
      <w:tblGrid>
        <w:gridCol w:w="694"/>
        <w:gridCol w:w="7015"/>
        <w:gridCol w:w="1867"/>
      </w:tblGrid>
      <w:tr w:rsidR="00C90A2F" w:rsidRPr="00765670" w:rsidTr="00AF6594">
        <w:trPr>
          <w:trHeight w:val="57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Р.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бр.</w:t>
            </w:r>
          </w:p>
        </w:tc>
        <w:tc>
          <w:tcPr>
            <w:tcW w:w="36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Опис радова</w:t>
            </w:r>
          </w:p>
        </w:tc>
        <w:tc>
          <w:tcPr>
            <w:tcW w:w="9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Укупно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(KM)</w:t>
            </w:r>
          </w:p>
        </w:tc>
      </w:tr>
      <w:tr w:rsidR="00C90A2F" w:rsidRPr="00765670" w:rsidTr="000F4943">
        <w:trPr>
          <w:trHeight w:val="567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1.</w:t>
            </w:r>
          </w:p>
        </w:tc>
        <w:tc>
          <w:tcPr>
            <w:tcW w:w="36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Одржавање хоризонталане саобраћајне сигнализације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29.000,00</w:t>
            </w:r>
          </w:p>
        </w:tc>
      </w:tr>
      <w:tr w:rsidR="00C90A2F" w:rsidRPr="00765670" w:rsidTr="000F4943">
        <w:trPr>
          <w:trHeight w:val="567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2.</w:t>
            </w:r>
          </w:p>
        </w:tc>
        <w:tc>
          <w:tcPr>
            <w:tcW w:w="366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Одржавање вертикалне саобраћајне сигнализације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14.000,00</w:t>
            </w:r>
          </w:p>
        </w:tc>
      </w:tr>
      <w:tr w:rsidR="00C90A2F" w:rsidRPr="00765670" w:rsidTr="000F4943">
        <w:trPr>
          <w:trHeight w:val="567"/>
        </w:trPr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3.</w:t>
            </w:r>
          </w:p>
        </w:tc>
        <w:tc>
          <w:tcPr>
            <w:tcW w:w="36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Одржавање саобраћајне опреме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8.000,00</w:t>
            </w:r>
          </w:p>
        </w:tc>
      </w:tr>
      <w:tr w:rsidR="00C90A2F" w:rsidRPr="00765670" w:rsidTr="000F4943">
        <w:trPr>
          <w:trHeight w:val="567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4.</w:t>
            </w:r>
          </w:p>
        </w:tc>
        <w:tc>
          <w:tcPr>
            <w:tcW w:w="36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Одржавање видеонадзора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7.000,00</w:t>
            </w:r>
          </w:p>
        </w:tc>
      </w:tr>
      <w:tr w:rsidR="00C90A2F" w:rsidRPr="00765670" w:rsidTr="000F4943">
        <w:trPr>
          <w:trHeight w:val="435"/>
        </w:trPr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5.</w:t>
            </w:r>
          </w:p>
        </w:tc>
        <w:tc>
          <w:tcPr>
            <w:tcW w:w="36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Одржавање семафора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DA1AAA" w:rsidRDefault="00C90A2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7.000,00</w:t>
            </w:r>
          </w:p>
        </w:tc>
      </w:tr>
      <w:tr w:rsidR="00C90A2F" w:rsidRPr="00765670" w:rsidTr="000F4943">
        <w:trPr>
          <w:trHeight w:val="499"/>
        </w:trPr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6.</w:t>
            </w:r>
          </w:p>
        </w:tc>
        <w:tc>
          <w:tcPr>
            <w:tcW w:w="36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Одржавање улица са асфалтним коловозом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DA1AAA" w:rsidRDefault="00C90A2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79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.000,00</w:t>
            </w:r>
          </w:p>
        </w:tc>
      </w:tr>
      <w:tr w:rsidR="00C90A2F" w:rsidRPr="00765670" w:rsidTr="000F4943">
        <w:trPr>
          <w:trHeight w:val="499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7.</w:t>
            </w:r>
          </w:p>
        </w:tc>
        <w:tc>
          <w:tcPr>
            <w:tcW w:w="36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Одржавање улица са макадамским коловозом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DA1AAA" w:rsidRDefault="00C90A2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15.000,00</w:t>
            </w:r>
          </w:p>
        </w:tc>
      </w:tr>
      <w:tr w:rsidR="00C90A2F" w:rsidRPr="00765670" w:rsidTr="000F4943">
        <w:trPr>
          <w:trHeight w:val="499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 </w:t>
            </w:r>
          </w:p>
        </w:tc>
        <w:tc>
          <w:tcPr>
            <w:tcW w:w="36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2F" w:rsidRPr="00765670" w:rsidRDefault="00C90A2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УКУПНО са ПДВ-ом: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A2F" w:rsidRPr="00DA1AAA" w:rsidRDefault="00C90A2F" w:rsidP="000F4943">
            <w:pPr>
              <w:spacing w:after="0" w:line="240" w:lineRule="auto"/>
              <w:ind w:firstLineChars="100" w:firstLine="221"/>
              <w:jc w:val="right"/>
              <w:rPr>
                <w:rFonts w:eastAsia="Times New Roman" w:cs="Arial"/>
                <w:b/>
                <w:bCs/>
                <w:lang w:val="sr-Cyrl-BA" w:eastAsia="sr-Latn-BA"/>
              </w:rPr>
            </w:pPr>
            <w:r w:rsidRPr="00DA1AAA">
              <w:rPr>
                <w:rFonts w:eastAsia="Times New Roman" w:cs="Arial"/>
                <w:b/>
                <w:bCs/>
                <w:sz w:val="22"/>
                <w:lang w:eastAsia="sr-Latn-BA"/>
              </w:rPr>
              <w:t>1</w:t>
            </w:r>
            <w:r w:rsidRPr="00DA1AAA">
              <w:rPr>
                <w:rFonts w:eastAsia="Times New Roman" w:cs="Arial"/>
                <w:b/>
                <w:bCs/>
                <w:sz w:val="22"/>
                <w:lang w:val="sr-Cyrl-BA" w:eastAsia="sr-Latn-BA"/>
              </w:rPr>
              <w:t>59</w:t>
            </w:r>
            <w:r w:rsidRPr="00DA1AAA">
              <w:rPr>
                <w:rFonts w:eastAsia="Times New Roman" w:cs="Arial"/>
                <w:b/>
                <w:bCs/>
                <w:sz w:val="22"/>
                <w:lang w:eastAsia="sr-Latn-BA"/>
              </w:rPr>
              <w:t>.000,00</w:t>
            </w:r>
            <w:r w:rsidR="006D714D" w:rsidRPr="00DA1AAA">
              <w:rPr>
                <w:rFonts w:eastAsia="Times New Roman" w:cs="Arial"/>
                <w:b/>
                <w:bCs/>
                <w:sz w:val="22"/>
                <w:lang w:val="sr-Cyrl-BA" w:eastAsia="sr-Latn-BA"/>
              </w:rPr>
              <w:t>"</w:t>
            </w:r>
          </w:p>
        </w:tc>
      </w:tr>
    </w:tbl>
    <w:p w:rsidR="00C66BDE" w:rsidRDefault="00C66BDE" w:rsidP="00243D7F">
      <w:pPr>
        <w:jc w:val="center"/>
        <w:rPr>
          <w:rFonts w:eastAsia="Times New Roman" w:cs="Arial"/>
          <w:b/>
          <w:bCs/>
          <w:sz w:val="22"/>
          <w:lang w:val="bs-Latn-BA" w:eastAsia="sr-Latn-BA"/>
        </w:rPr>
      </w:pPr>
    </w:p>
    <w:p w:rsidR="00243D7F" w:rsidRPr="00DA1AAA" w:rsidRDefault="00243D7F" w:rsidP="00243D7F">
      <w:pPr>
        <w:jc w:val="center"/>
        <w:rPr>
          <w:rFonts w:eastAsia="Times New Roman" w:cs="Arial"/>
          <w:b/>
          <w:bCs/>
          <w:sz w:val="22"/>
          <w:lang w:val="bs-Latn-BA" w:eastAsia="sr-Latn-BA"/>
        </w:rPr>
      </w:pPr>
      <w:r w:rsidRPr="00DA1AAA">
        <w:rPr>
          <w:rFonts w:eastAsia="Times New Roman" w:cs="Arial"/>
          <w:b/>
          <w:bCs/>
          <w:sz w:val="22"/>
          <w:lang w:val="bs-Latn-BA" w:eastAsia="sr-Latn-BA"/>
        </w:rPr>
        <w:t>III</w:t>
      </w:r>
    </w:p>
    <w:p w:rsidR="00243D7F" w:rsidRDefault="00243D7F" w:rsidP="00243D7F">
      <w:pPr>
        <w:rPr>
          <w:rFonts w:eastAsia="Times New Roman" w:cs="Arial"/>
          <w:sz w:val="22"/>
          <w:lang w:eastAsia="sr-Latn-BA"/>
        </w:rPr>
      </w:pPr>
      <w:r>
        <w:rPr>
          <w:rFonts w:eastAsia="Times New Roman" w:cs="Arial"/>
          <w:sz w:val="22"/>
          <w:lang w:val="sr-Cyrl-BA" w:eastAsia="sr-Latn-BA"/>
        </w:rPr>
        <w:t>Т</w:t>
      </w:r>
      <w:r w:rsidRPr="004C5583">
        <w:rPr>
          <w:rFonts w:eastAsia="Times New Roman" w:cs="Arial"/>
          <w:sz w:val="22"/>
          <w:lang w:eastAsia="sr-Latn-BA"/>
        </w:rPr>
        <w:t>ачк</w:t>
      </w:r>
      <w:r>
        <w:rPr>
          <w:rFonts w:eastAsia="Times New Roman" w:cs="Arial"/>
          <w:sz w:val="22"/>
          <w:lang w:val="sr-Cyrl-BA" w:eastAsia="sr-Latn-BA"/>
        </w:rPr>
        <w:t>а</w:t>
      </w:r>
      <w:r w:rsidRPr="004C5583">
        <w:rPr>
          <w:rFonts w:eastAsia="Times New Roman" w:cs="Arial"/>
          <w:sz w:val="22"/>
          <w:lang w:eastAsia="sr-Latn-BA"/>
        </w:rPr>
        <w:t xml:space="preserve"> I</w:t>
      </w:r>
      <w:r>
        <w:rPr>
          <w:rFonts w:eastAsia="Times New Roman" w:cs="Arial"/>
          <w:sz w:val="22"/>
          <w:lang w:eastAsia="sr-Latn-BA"/>
        </w:rPr>
        <w:t>V</w:t>
      </w:r>
      <w:r w:rsidRPr="004C5583">
        <w:rPr>
          <w:rFonts w:eastAsia="Times New Roman" w:cs="Arial"/>
          <w:sz w:val="22"/>
          <w:lang w:eastAsia="sr-Latn-BA"/>
        </w:rPr>
        <w:t xml:space="preserve"> Одржавање </w:t>
      </w:r>
      <w:r>
        <w:rPr>
          <w:rFonts w:eastAsia="Times New Roman" w:cs="Arial"/>
          <w:sz w:val="22"/>
          <w:lang w:val="sr-Cyrl-BA" w:eastAsia="sr-Latn-BA"/>
        </w:rPr>
        <w:t>јавне расвјете</w:t>
      </w:r>
      <w:r w:rsidRPr="004C5583">
        <w:rPr>
          <w:rFonts w:eastAsia="Times New Roman" w:cs="Arial"/>
          <w:sz w:val="22"/>
          <w:lang w:eastAsia="sr-Latn-BA"/>
        </w:rPr>
        <w:t>, мијења се и глас</w:t>
      </w:r>
      <w:r>
        <w:rPr>
          <w:rFonts w:eastAsia="Times New Roman" w:cs="Arial"/>
          <w:sz w:val="22"/>
          <w:lang w:val="sr-Cyrl-BA" w:eastAsia="sr-Latn-BA"/>
        </w:rPr>
        <w:t>и</w:t>
      </w:r>
      <w:r w:rsidRPr="004C5583">
        <w:rPr>
          <w:rFonts w:eastAsia="Times New Roman" w:cs="Arial"/>
          <w:sz w:val="22"/>
          <w:lang w:eastAsia="sr-Latn-BA"/>
        </w:rPr>
        <w:t>:</w:t>
      </w:r>
    </w:p>
    <w:p w:rsidR="00243D7F" w:rsidRPr="00C90A2F" w:rsidRDefault="00243D7F" w:rsidP="00243D7F">
      <w:pPr>
        <w:rPr>
          <w:rFonts w:eastAsia="Times New Roman" w:cs="Arial"/>
          <w:sz w:val="22"/>
          <w:lang w:val="sr-Cyrl-BA" w:eastAsia="sr-Latn-BA"/>
        </w:rPr>
      </w:pPr>
      <w:r>
        <w:rPr>
          <w:rFonts w:eastAsia="Times New Roman" w:cs="Arial"/>
          <w:sz w:val="22"/>
          <w:lang w:val="sr-Cyrl-BA" w:eastAsia="sr-Latn-BA"/>
        </w:rPr>
        <w:t>"</w:t>
      </w:r>
      <w:r w:rsidRPr="004C5583">
        <w:rPr>
          <w:rFonts w:eastAsia="Times New Roman" w:cs="Arial"/>
          <w:b/>
          <w:bCs/>
          <w:sz w:val="22"/>
          <w:lang w:eastAsia="sr-Latn-BA"/>
        </w:rPr>
        <w:t>I</w:t>
      </w:r>
      <w:r>
        <w:rPr>
          <w:rFonts w:eastAsia="Times New Roman" w:cs="Arial"/>
          <w:b/>
          <w:bCs/>
          <w:sz w:val="22"/>
          <w:lang w:eastAsia="sr-Latn-BA"/>
        </w:rPr>
        <w:t>V</w:t>
      </w:r>
      <w:r w:rsidRPr="004C5583">
        <w:rPr>
          <w:rFonts w:eastAsia="Times New Roman" w:cs="Arial"/>
          <w:b/>
          <w:bCs/>
          <w:sz w:val="22"/>
          <w:lang w:eastAsia="sr-Latn-BA"/>
        </w:rPr>
        <w:t xml:space="preserve">  ОДРЖАВАЊЕ </w:t>
      </w:r>
      <w:r>
        <w:rPr>
          <w:rFonts w:eastAsia="Times New Roman" w:cs="Arial"/>
          <w:b/>
          <w:bCs/>
          <w:sz w:val="22"/>
          <w:lang w:val="sr-Cyrl-BA" w:eastAsia="sr-Latn-BA"/>
        </w:rPr>
        <w:t>ЈАВНЕ РАСВЈЕТЕ</w:t>
      </w:r>
    </w:p>
    <w:tbl>
      <w:tblPr>
        <w:tblW w:w="5000" w:type="pct"/>
        <w:tblLayout w:type="fixed"/>
        <w:tblLook w:val="04A0"/>
      </w:tblPr>
      <w:tblGrid>
        <w:gridCol w:w="694"/>
        <w:gridCol w:w="7015"/>
        <w:gridCol w:w="1867"/>
      </w:tblGrid>
      <w:tr w:rsidR="00243D7F" w:rsidRPr="00765670" w:rsidTr="000F4943">
        <w:trPr>
          <w:trHeight w:val="555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7F" w:rsidRPr="00765670" w:rsidRDefault="00243D7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lastRenderedPageBreak/>
              <w:t>Р.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бр.</w:t>
            </w:r>
          </w:p>
        </w:tc>
        <w:tc>
          <w:tcPr>
            <w:tcW w:w="36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7F" w:rsidRPr="00765670" w:rsidRDefault="00243D7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Опис радова</w:t>
            </w:r>
          </w:p>
        </w:tc>
        <w:tc>
          <w:tcPr>
            <w:tcW w:w="9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7F" w:rsidRPr="00765670" w:rsidRDefault="00243D7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Укупно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(KM)</w:t>
            </w:r>
          </w:p>
        </w:tc>
      </w:tr>
      <w:tr w:rsidR="00243D7F" w:rsidRPr="00765670" w:rsidTr="000F4943">
        <w:trPr>
          <w:trHeight w:val="570"/>
        </w:trPr>
        <w:tc>
          <w:tcPr>
            <w:tcW w:w="36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D7F" w:rsidRPr="00765670" w:rsidRDefault="00243D7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1.</w:t>
            </w:r>
          </w:p>
        </w:tc>
        <w:tc>
          <w:tcPr>
            <w:tcW w:w="366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7F" w:rsidRPr="00765670" w:rsidRDefault="00243D7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Утрошак електричне енергије у приградским и градским мјесним заједницама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3D7F" w:rsidRPr="00DA1AAA" w:rsidRDefault="00243D7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655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.000,00</w:t>
            </w:r>
          </w:p>
        </w:tc>
      </w:tr>
      <w:tr w:rsidR="00243D7F" w:rsidRPr="00765670" w:rsidTr="000F4943">
        <w:trPr>
          <w:trHeight w:val="56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7F" w:rsidRPr="00765670" w:rsidRDefault="00243D7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2.</w:t>
            </w:r>
          </w:p>
        </w:tc>
        <w:tc>
          <w:tcPr>
            <w:tcW w:w="3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7F" w:rsidRPr="00765670" w:rsidRDefault="00243D7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Редовно одржавање јавне расвјете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D7F" w:rsidRPr="00DA1AAA" w:rsidRDefault="00243D7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20.000,00</w:t>
            </w:r>
          </w:p>
        </w:tc>
      </w:tr>
      <w:tr w:rsidR="00243D7F" w:rsidRPr="00765670" w:rsidTr="000F4943">
        <w:trPr>
          <w:trHeight w:val="567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D7F" w:rsidRPr="00765670" w:rsidRDefault="00243D7F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3.</w:t>
            </w:r>
          </w:p>
        </w:tc>
        <w:tc>
          <w:tcPr>
            <w:tcW w:w="3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7F" w:rsidRPr="00765670" w:rsidRDefault="00243D7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Расходи за закуп јавне расвјете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D7F" w:rsidRPr="00DA1AAA" w:rsidRDefault="00243D7F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120.000,00</w:t>
            </w:r>
          </w:p>
        </w:tc>
      </w:tr>
      <w:tr w:rsidR="00243D7F" w:rsidRPr="00765670" w:rsidTr="000F4943">
        <w:trPr>
          <w:trHeight w:val="567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7F" w:rsidRPr="00765670" w:rsidRDefault="00243D7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 </w:t>
            </w:r>
          </w:p>
        </w:tc>
        <w:tc>
          <w:tcPr>
            <w:tcW w:w="3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D7F" w:rsidRPr="00765670" w:rsidRDefault="00243D7F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УКУПНО са ПДВ-ом: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43D7F" w:rsidRPr="00DA1AAA" w:rsidRDefault="00243D7F" w:rsidP="000F4943">
            <w:pPr>
              <w:spacing w:after="0" w:line="240" w:lineRule="auto"/>
              <w:ind w:firstLineChars="100" w:firstLine="221"/>
              <w:jc w:val="right"/>
              <w:rPr>
                <w:rFonts w:eastAsia="Times New Roman" w:cs="Arial"/>
                <w:b/>
                <w:bCs/>
                <w:lang w:val="sr-Cyrl-BA" w:eastAsia="sr-Latn-BA"/>
              </w:rPr>
            </w:pPr>
            <w:r w:rsidRPr="00DA1AAA">
              <w:rPr>
                <w:rFonts w:eastAsia="Times New Roman" w:cs="Arial"/>
                <w:b/>
                <w:bCs/>
                <w:sz w:val="22"/>
                <w:lang w:val="sr-Cyrl-BA" w:eastAsia="sr-Latn-BA"/>
              </w:rPr>
              <w:t>795</w:t>
            </w:r>
            <w:r w:rsidRPr="00DA1AAA">
              <w:rPr>
                <w:rFonts w:eastAsia="Times New Roman" w:cs="Arial"/>
                <w:b/>
                <w:bCs/>
                <w:sz w:val="22"/>
                <w:lang w:eastAsia="sr-Latn-BA"/>
              </w:rPr>
              <w:t>.000,00</w:t>
            </w:r>
            <w:r w:rsidRPr="00DA1AAA">
              <w:rPr>
                <w:rFonts w:eastAsia="Times New Roman" w:cs="Arial"/>
                <w:b/>
                <w:bCs/>
                <w:sz w:val="22"/>
                <w:lang w:val="sr-Cyrl-BA" w:eastAsia="sr-Latn-BA"/>
              </w:rPr>
              <w:t>"</w:t>
            </w:r>
          </w:p>
        </w:tc>
      </w:tr>
    </w:tbl>
    <w:p w:rsidR="00666167" w:rsidRDefault="00666167" w:rsidP="00D506ED">
      <w:pPr>
        <w:rPr>
          <w:rFonts w:eastAsia="Times New Roman" w:cs="Arial"/>
          <w:sz w:val="22"/>
          <w:lang w:val="sr-Cyrl-BA" w:eastAsia="sr-Latn-BA"/>
        </w:rPr>
      </w:pPr>
    </w:p>
    <w:p w:rsidR="00DD2058" w:rsidRPr="00DD2058" w:rsidRDefault="00DD2058" w:rsidP="00DD2058">
      <w:pPr>
        <w:jc w:val="center"/>
        <w:rPr>
          <w:rFonts w:eastAsia="Times New Roman" w:cs="Arial"/>
          <w:b/>
          <w:bCs/>
          <w:sz w:val="22"/>
          <w:lang w:val="bs-Latn-BA" w:eastAsia="sr-Latn-BA"/>
        </w:rPr>
      </w:pPr>
      <w:r w:rsidRPr="00DD2058">
        <w:rPr>
          <w:rFonts w:eastAsia="Times New Roman" w:cs="Arial"/>
          <w:b/>
          <w:bCs/>
          <w:sz w:val="22"/>
          <w:lang w:val="bs-Latn-BA" w:eastAsia="sr-Latn-BA"/>
        </w:rPr>
        <w:t>IV</w:t>
      </w:r>
    </w:p>
    <w:p w:rsidR="00DD2058" w:rsidRDefault="00DD2058" w:rsidP="00DD2058">
      <w:pPr>
        <w:rPr>
          <w:rFonts w:eastAsia="Times New Roman" w:cs="Arial"/>
          <w:sz w:val="22"/>
          <w:lang w:eastAsia="sr-Latn-BA"/>
        </w:rPr>
      </w:pPr>
      <w:r>
        <w:rPr>
          <w:rFonts w:eastAsia="Times New Roman" w:cs="Arial"/>
          <w:sz w:val="22"/>
          <w:lang w:val="sr-Cyrl-BA" w:eastAsia="sr-Latn-BA"/>
        </w:rPr>
        <w:t>Поглавље Рекапитулација потребних средстава по предложеном програму</w:t>
      </w:r>
      <w:r w:rsidRPr="004C5583">
        <w:rPr>
          <w:rFonts w:eastAsia="Times New Roman" w:cs="Arial"/>
          <w:sz w:val="22"/>
          <w:lang w:eastAsia="sr-Latn-BA"/>
        </w:rPr>
        <w:t>, мијења се и глас</w:t>
      </w:r>
      <w:r>
        <w:rPr>
          <w:rFonts w:eastAsia="Times New Roman" w:cs="Arial"/>
          <w:sz w:val="22"/>
          <w:lang w:val="sr-Cyrl-BA" w:eastAsia="sr-Latn-BA"/>
        </w:rPr>
        <w:t>и</w:t>
      </w:r>
      <w:r w:rsidRPr="004C5583">
        <w:rPr>
          <w:rFonts w:eastAsia="Times New Roman" w:cs="Arial"/>
          <w:sz w:val="22"/>
          <w:lang w:eastAsia="sr-Latn-BA"/>
        </w:rPr>
        <w:t>:</w:t>
      </w:r>
    </w:p>
    <w:p w:rsidR="00DD2058" w:rsidRPr="00DD2058" w:rsidRDefault="00DD2058" w:rsidP="00DD2058">
      <w:pPr>
        <w:rPr>
          <w:rFonts w:eastAsia="Times New Roman" w:cs="Arial"/>
          <w:sz w:val="22"/>
          <w:lang w:val="sr-Cyrl-BA" w:eastAsia="sr-Latn-BA"/>
        </w:rPr>
      </w:pPr>
      <w:r>
        <w:rPr>
          <w:rFonts w:eastAsia="Times New Roman" w:cs="Arial"/>
          <w:sz w:val="22"/>
          <w:lang w:val="sr-Cyrl-BA" w:eastAsia="sr-Latn-BA"/>
        </w:rPr>
        <w:t>"</w:t>
      </w:r>
      <w:r w:rsidRPr="00765670">
        <w:rPr>
          <w:rFonts w:eastAsia="Times New Roman" w:cs="Arial"/>
          <w:b/>
          <w:bCs/>
          <w:sz w:val="22"/>
          <w:lang w:eastAsia="sr-Latn-BA"/>
        </w:rPr>
        <w:t>РЕКАПИТУЛАЦИЈА ПОТРЕБНИХ СРЕДСТАВА ПО ПРЕДЛОЖЕНО</w:t>
      </w:r>
      <w:r>
        <w:rPr>
          <w:rFonts w:eastAsia="Times New Roman" w:cs="Arial"/>
          <w:b/>
          <w:bCs/>
          <w:sz w:val="22"/>
          <w:lang w:val="sr-Cyrl-BA" w:eastAsia="sr-Latn-BA"/>
        </w:rPr>
        <w:t>М ПРОГРАМУ</w:t>
      </w:r>
    </w:p>
    <w:tbl>
      <w:tblPr>
        <w:tblW w:w="5000" w:type="pct"/>
        <w:tblLayout w:type="fixed"/>
        <w:tblLook w:val="04A0"/>
      </w:tblPr>
      <w:tblGrid>
        <w:gridCol w:w="628"/>
        <w:gridCol w:w="5642"/>
        <w:gridCol w:w="3306"/>
      </w:tblGrid>
      <w:tr w:rsidR="00DD2058" w:rsidRPr="00765670" w:rsidTr="002C5477">
        <w:trPr>
          <w:trHeight w:val="57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58" w:rsidRPr="00765670" w:rsidRDefault="00DD2058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Р.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бр.</w:t>
            </w:r>
          </w:p>
        </w:tc>
        <w:tc>
          <w:tcPr>
            <w:tcW w:w="2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58" w:rsidRPr="00765670" w:rsidRDefault="00DD2058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Опис радова</w:t>
            </w:r>
          </w:p>
        </w:tc>
        <w:tc>
          <w:tcPr>
            <w:tcW w:w="1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58" w:rsidRPr="00765670" w:rsidRDefault="00DD2058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Укупно</w:t>
            </w:r>
            <w:r w:rsidRPr="00765670">
              <w:rPr>
                <w:rFonts w:eastAsia="Times New Roman" w:cs="Arial"/>
                <w:sz w:val="22"/>
                <w:lang w:eastAsia="sr-Latn-BA"/>
              </w:rPr>
              <w:br/>
              <w:t>(KM)</w:t>
            </w:r>
          </w:p>
        </w:tc>
      </w:tr>
      <w:tr w:rsidR="00DD2058" w:rsidRPr="00765670" w:rsidTr="000F4943">
        <w:trPr>
          <w:trHeight w:val="285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058" w:rsidRPr="00765670" w:rsidRDefault="00DD2058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II</w:t>
            </w:r>
          </w:p>
        </w:tc>
        <w:tc>
          <w:tcPr>
            <w:tcW w:w="2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058" w:rsidRPr="00765670" w:rsidRDefault="00DD2058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ОДРЖАВАЊЕ ЈАВНЕ ХИГИЈЕНЕ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2058" w:rsidRPr="00DA1AAA" w:rsidRDefault="00DD2058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val="sr-Cyrl-BA" w:eastAsia="sr-Latn-BA"/>
              </w:rPr>
            </w:pP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721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.</w:t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306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,</w:t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96</w:t>
            </w:r>
          </w:p>
        </w:tc>
      </w:tr>
      <w:tr w:rsidR="00DD2058" w:rsidRPr="00765670" w:rsidTr="000F4943">
        <w:trPr>
          <w:trHeight w:val="285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058" w:rsidRPr="00765670" w:rsidRDefault="00DD2058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III</w:t>
            </w:r>
          </w:p>
        </w:tc>
        <w:tc>
          <w:tcPr>
            <w:tcW w:w="2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058" w:rsidRPr="00765670" w:rsidRDefault="00DD2058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ОДРЖАВАЊЕ ГРАДСКИХ УЛИЦА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2058" w:rsidRPr="00DA1AAA" w:rsidRDefault="00DD2058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1</w:t>
            </w: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59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.000,00</w:t>
            </w:r>
          </w:p>
        </w:tc>
      </w:tr>
      <w:tr w:rsidR="00DD2058" w:rsidRPr="00765670" w:rsidTr="000F4943">
        <w:trPr>
          <w:trHeight w:val="285"/>
        </w:trPr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058" w:rsidRPr="00765670" w:rsidRDefault="00DD2058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IV</w:t>
            </w:r>
          </w:p>
        </w:tc>
        <w:tc>
          <w:tcPr>
            <w:tcW w:w="2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058" w:rsidRPr="00765670" w:rsidRDefault="00DD2058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ОДРЖАВАЊЕ ЈАВНЕ РАСВЈЕТЕ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2058" w:rsidRPr="00DA1AAA" w:rsidRDefault="00DD2058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val="sr-Cyrl-BA" w:eastAsia="sr-Latn-BA"/>
              </w:rPr>
              <w:t>795</w:t>
            </w:r>
            <w:r w:rsidRPr="00DA1AAA">
              <w:rPr>
                <w:rFonts w:eastAsia="Times New Roman" w:cs="Arial"/>
                <w:sz w:val="22"/>
                <w:lang w:eastAsia="sr-Latn-BA"/>
              </w:rPr>
              <w:t>.000,00</w:t>
            </w:r>
          </w:p>
        </w:tc>
      </w:tr>
      <w:tr w:rsidR="00DD2058" w:rsidRPr="00765670" w:rsidTr="000F4943">
        <w:trPr>
          <w:trHeight w:val="285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058" w:rsidRPr="00765670" w:rsidRDefault="00DD2058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V</w:t>
            </w:r>
          </w:p>
        </w:tc>
        <w:tc>
          <w:tcPr>
            <w:tcW w:w="2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058" w:rsidRPr="00765670" w:rsidRDefault="00DD2058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УНИШТАВАЊЕ КОМАРАЦА И РАДОВИ НА ДЕКОРАЦИЈИ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2058" w:rsidRPr="00DA1AAA" w:rsidRDefault="00DD2058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65.000,00</w:t>
            </w:r>
          </w:p>
        </w:tc>
      </w:tr>
      <w:tr w:rsidR="00DD2058" w:rsidRPr="00765670" w:rsidTr="000F4943">
        <w:trPr>
          <w:trHeight w:val="285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058" w:rsidRPr="00765670" w:rsidRDefault="00DD2058" w:rsidP="000F4943">
            <w:pPr>
              <w:spacing w:after="0" w:line="240" w:lineRule="auto"/>
              <w:jc w:val="center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VI</w:t>
            </w:r>
          </w:p>
        </w:tc>
        <w:tc>
          <w:tcPr>
            <w:tcW w:w="2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058" w:rsidRPr="00765670" w:rsidRDefault="00DD2058" w:rsidP="000F4943">
            <w:pPr>
              <w:spacing w:after="0" w:line="240" w:lineRule="auto"/>
              <w:rPr>
                <w:rFonts w:eastAsia="Times New Roman" w:cs="Arial"/>
                <w:lang w:eastAsia="sr-Latn-BA"/>
              </w:rPr>
            </w:pPr>
            <w:r w:rsidRPr="00765670">
              <w:rPr>
                <w:rFonts w:eastAsia="Times New Roman" w:cs="Arial"/>
                <w:sz w:val="22"/>
                <w:lang w:eastAsia="sr-Latn-BA"/>
              </w:rPr>
              <w:t>ОРГАНИЗАЦИЈА И РАД ЗИМСКЕ СЛУЖБЕ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2058" w:rsidRPr="00DA1AAA" w:rsidRDefault="00DD2058" w:rsidP="000F4943">
            <w:pPr>
              <w:spacing w:after="0" w:line="240" w:lineRule="auto"/>
              <w:ind w:firstLineChars="100" w:firstLine="220"/>
              <w:jc w:val="right"/>
              <w:rPr>
                <w:rFonts w:eastAsia="Times New Roman" w:cs="Arial"/>
                <w:lang w:eastAsia="sr-Latn-BA"/>
              </w:rPr>
            </w:pPr>
            <w:r w:rsidRPr="00DA1AAA">
              <w:rPr>
                <w:rFonts w:eastAsia="Times New Roman" w:cs="Arial"/>
                <w:sz w:val="22"/>
                <w:lang w:eastAsia="sr-Latn-BA"/>
              </w:rPr>
              <w:t>43.000,00</w:t>
            </w:r>
          </w:p>
        </w:tc>
      </w:tr>
      <w:tr w:rsidR="00DD2058" w:rsidRPr="00765670" w:rsidTr="002C5477">
        <w:trPr>
          <w:trHeight w:val="599"/>
        </w:trPr>
        <w:tc>
          <w:tcPr>
            <w:tcW w:w="3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058" w:rsidRPr="00765670" w:rsidRDefault="00DD2058" w:rsidP="000F494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lang w:eastAsia="sr-Latn-BA"/>
              </w:rPr>
            </w:pPr>
            <w:r w:rsidRPr="00765670">
              <w:rPr>
                <w:rFonts w:eastAsia="Times New Roman" w:cs="Arial"/>
                <w:b/>
                <w:bCs/>
                <w:sz w:val="22"/>
                <w:lang w:eastAsia="sr-Latn-BA"/>
              </w:rPr>
              <w:t xml:space="preserve">УКУПНО ПОТРЕБНА СРЕДСТВА 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58" w:rsidRPr="00DA1AAA" w:rsidRDefault="00DD2058" w:rsidP="000F4943">
            <w:pPr>
              <w:spacing w:after="0" w:line="240" w:lineRule="auto"/>
              <w:ind w:firstLineChars="100" w:firstLine="221"/>
              <w:jc w:val="right"/>
              <w:rPr>
                <w:rFonts w:eastAsia="Times New Roman" w:cs="Arial"/>
                <w:b/>
                <w:bCs/>
                <w:lang w:val="sr-Cyrl-BA" w:eastAsia="sr-Latn-BA"/>
              </w:rPr>
            </w:pPr>
            <w:r w:rsidRPr="00DA1AAA">
              <w:rPr>
                <w:rFonts w:eastAsia="Times New Roman" w:cs="Arial"/>
                <w:b/>
                <w:bCs/>
                <w:sz w:val="22"/>
                <w:lang w:eastAsia="sr-Latn-BA"/>
              </w:rPr>
              <w:t>1.</w:t>
            </w:r>
            <w:r w:rsidRPr="00DA1AAA">
              <w:rPr>
                <w:rFonts w:eastAsia="Times New Roman" w:cs="Arial"/>
                <w:b/>
                <w:bCs/>
                <w:sz w:val="22"/>
                <w:lang w:val="sr-Cyrl-BA" w:eastAsia="sr-Latn-BA"/>
              </w:rPr>
              <w:t>783</w:t>
            </w:r>
            <w:r w:rsidRPr="00DA1AAA">
              <w:rPr>
                <w:rFonts w:eastAsia="Times New Roman" w:cs="Arial"/>
                <w:b/>
                <w:bCs/>
                <w:sz w:val="22"/>
                <w:lang w:eastAsia="sr-Latn-BA"/>
              </w:rPr>
              <w:t>.</w:t>
            </w:r>
            <w:r w:rsidRPr="00DA1AAA">
              <w:rPr>
                <w:rFonts w:eastAsia="Times New Roman" w:cs="Arial"/>
                <w:b/>
                <w:bCs/>
                <w:sz w:val="22"/>
                <w:lang w:val="sr-Cyrl-BA" w:eastAsia="sr-Latn-BA"/>
              </w:rPr>
              <w:t>306</w:t>
            </w:r>
            <w:r w:rsidRPr="00DA1AAA">
              <w:rPr>
                <w:rFonts w:eastAsia="Times New Roman" w:cs="Arial"/>
                <w:b/>
                <w:bCs/>
                <w:sz w:val="22"/>
                <w:lang w:eastAsia="sr-Latn-BA"/>
              </w:rPr>
              <w:t>,</w:t>
            </w:r>
            <w:r w:rsidRPr="00DA1AAA">
              <w:rPr>
                <w:rFonts w:eastAsia="Times New Roman" w:cs="Arial"/>
                <w:b/>
                <w:bCs/>
                <w:sz w:val="22"/>
                <w:lang w:val="sr-Cyrl-BA" w:eastAsia="sr-Latn-BA"/>
              </w:rPr>
              <w:t>96</w:t>
            </w:r>
          </w:p>
        </w:tc>
      </w:tr>
    </w:tbl>
    <w:p w:rsidR="00666167" w:rsidRDefault="00666167" w:rsidP="00D506ED">
      <w:pPr>
        <w:rPr>
          <w:rFonts w:eastAsia="Times New Roman" w:cs="Arial"/>
          <w:sz w:val="22"/>
          <w:lang w:val="sr-Cyrl-BA" w:eastAsia="sr-Latn-BA"/>
        </w:rPr>
      </w:pPr>
    </w:p>
    <w:p w:rsidR="003B2B97" w:rsidRPr="00DD2058" w:rsidRDefault="003B2B97" w:rsidP="003B2B97">
      <w:pPr>
        <w:jc w:val="center"/>
        <w:rPr>
          <w:rFonts w:eastAsia="Times New Roman" w:cs="Arial"/>
          <w:b/>
          <w:bCs/>
          <w:sz w:val="22"/>
          <w:lang w:val="bs-Latn-BA" w:eastAsia="sr-Latn-BA"/>
        </w:rPr>
      </w:pPr>
      <w:r w:rsidRPr="00DD2058">
        <w:rPr>
          <w:rFonts w:eastAsia="Times New Roman" w:cs="Arial"/>
          <w:b/>
          <w:bCs/>
          <w:sz w:val="22"/>
          <w:lang w:val="bs-Latn-BA" w:eastAsia="sr-Latn-BA"/>
        </w:rPr>
        <w:t>V</w:t>
      </w:r>
    </w:p>
    <w:p w:rsidR="00666167" w:rsidRDefault="003B2B97" w:rsidP="002C5477">
      <w:pPr>
        <w:spacing w:after="0"/>
        <w:jc w:val="both"/>
        <w:rPr>
          <w:rFonts w:eastAsia="Times New Roman" w:cs="Arial"/>
          <w:sz w:val="22"/>
          <w:lang w:eastAsia="sr-Latn-BA"/>
        </w:rPr>
      </w:pPr>
      <w:r>
        <w:rPr>
          <w:rFonts w:eastAsia="Times New Roman" w:cs="Arial"/>
          <w:sz w:val="22"/>
          <w:lang w:val="sr-Cyrl-BA" w:eastAsia="sr-Latn-BA"/>
        </w:rPr>
        <w:t>Ова Одлука</w:t>
      </w:r>
      <w:r w:rsidRPr="00765670">
        <w:rPr>
          <w:rFonts w:eastAsia="Times New Roman" w:cs="Arial"/>
          <w:sz w:val="22"/>
          <w:lang w:eastAsia="sr-Latn-BA"/>
        </w:rPr>
        <w:t xml:space="preserve"> ступа на снагу осмог дана од дана објављивања у "Службеном гласнику Града Градишка".</w:t>
      </w:r>
    </w:p>
    <w:p w:rsidR="003B2B97" w:rsidRDefault="003B2B97" w:rsidP="003B2B97">
      <w:pPr>
        <w:spacing w:after="0"/>
        <w:rPr>
          <w:rFonts w:eastAsia="Times New Roman" w:cs="Arial"/>
          <w:sz w:val="22"/>
          <w:lang w:eastAsia="sr-Latn-BA"/>
        </w:rPr>
      </w:pPr>
    </w:p>
    <w:p w:rsidR="003B2B97" w:rsidRDefault="003B2B97" w:rsidP="003B2B97">
      <w:pPr>
        <w:spacing w:after="0"/>
        <w:rPr>
          <w:rFonts w:eastAsia="Times New Roman" w:cs="Arial"/>
          <w:sz w:val="22"/>
          <w:lang w:val="sr-Cyrl-BA" w:eastAsia="sr-Latn-BA"/>
        </w:rPr>
      </w:pPr>
      <w:r>
        <w:rPr>
          <w:rFonts w:eastAsia="Times New Roman" w:cs="Arial"/>
          <w:sz w:val="22"/>
          <w:lang w:val="sr-Cyrl-BA" w:eastAsia="sr-Latn-BA"/>
        </w:rPr>
        <w:t xml:space="preserve">Број:                                                                                      </w:t>
      </w:r>
      <w:r w:rsidR="002C5477">
        <w:rPr>
          <w:rFonts w:eastAsia="Times New Roman" w:cs="Arial"/>
          <w:sz w:val="22"/>
          <w:lang w:val="sr-Cyrl-BA" w:eastAsia="sr-Latn-BA"/>
        </w:rPr>
        <w:t xml:space="preserve">             </w:t>
      </w:r>
      <w:r>
        <w:rPr>
          <w:rFonts w:eastAsia="Times New Roman" w:cs="Arial"/>
          <w:sz w:val="22"/>
          <w:lang w:val="sr-Cyrl-BA" w:eastAsia="sr-Latn-BA"/>
        </w:rPr>
        <w:t xml:space="preserve">    ПРЕДСЈЕДНИК</w:t>
      </w:r>
    </w:p>
    <w:p w:rsidR="003B2B97" w:rsidRDefault="003B2B97" w:rsidP="003B2B97">
      <w:pPr>
        <w:spacing w:after="0"/>
        <w:rPr>
          <w:rFonts w:eastAsia="Times New Roman" w:cs="Arial"/>
          <w:sz w:val="22"/>
          <w:lang w:val="sr-Cyrl-BA" w:eastAsia="sr-Latn-BA"/>
        </w:rPr>
      </w:pPr>
      <w:r>
        <w:rPr>
          <w:rFonts w:eastAsia="Times New Roman" w:cs="Arial"/>
          <w:sz w:val="22"/>
          <w:lang w:val="sr-Cyrl-BA" w:eastAsia="sr-Latn-BA"/>
        </w:rPr>
        <w:t xml:space="preserve">Дана:                                                                                    </w:t>
      </w:r>
      <w:r w:rsidR="002C5477">
        <w:rPr>
          <w:rFonts w:eastAsia="Times New Roman" w:cs="Arial"/>
          <w:sz w:val="22"/>
          <w:lang w:val="sr-Cyrl-BA" w:eastAsia="sr-Latn-BA"/>
        </w:rPr>
        <w:t xml:space="preserve">             </w:t>
      </w:r>
      <w:r>
        <w:rPr>
          <w:rFonts w:eastAsia="Times New Roman" w:cs="Arial"/>
          <w:sz w:val="22"/>
          <w:lang w:val="sr-Cyrl-BA" w:eastAsia="sr-Latn-BA"/>
        </w:rPr>
        <w:t xml:space="preserve"> СКУПШИНЕ ГРАДА</w:t>
      </w:r>
    </w:p>
    <w:p w:rsidR="003B2B97" w:rsidRDefault="003B2B97" w:rsidP="003B2B97">
      <w:pPr>
        <w:spacing w:after="0"/>
        <w:rPr>
          <w:rFonts w:eastAsia="Times New Roman" w:cs="Arial"/>
          <w:sz w:val="22"/>
          <w:lang w:val="sr-Cyrl-BA" w:eastAsia="sr-Latn-BA"/>
        </w:rPr>
      </w:pPr>
      <w:r>
        <w:rPr>
          <w:rFonts w:eastAsia="Times New Roman" w:cs="Arial"/>
          <w:sz w:val="22"/>
          <w:lang w:val="sr-Cyrl-BA" w:eastAsia="sr-Latn-BA"/>
        </w:rPr>
        <w:t xml:space="preserve">Градишка                                                                             </w:t>
      </w:r>
      <w:r w:rsidR="002C5477">
        <w:rPr>
          <w:rFonts w:eastAsia="Times New Roman" w:cs="Arial"/>
          <w:sz w:val="22"/>
          <w:lang w:val="sr-Cyrl-BA" w:eastAsia="sr-Latn-BA"/>
        </w:rPr>
        <w:t xml:space="preserve">             </w:t>
      </w:r>
      <w:r>
        <w:rPr>
          <w:rFonts w:eastAsia="Times New Roman" w:cs="Arial"/>
          <w:sz w:val="22"/>
          <w:lang w:val="sr-Cyrl-BA" w:eastAsia="sr-Latn-BA"/>
        </w:rPr>
        <w:t xml:space="preserve"> Миленко Павловић</w:t>
      </w:r>
    </w:p>
    <w:p w:rsidR="003B2B97" w:rsidRDefault="003B2B97" w:rsidP="00D506ED">
      <w:pPr>
        <w:rPr>
          <w:rFonts w:eastAsia="Times New Roman" w:cs="Arial"/>
          <w:sz w:val="22"/>
          <w:lang w:eastAsia="sr-Latn-BA"/>
        </w:rPr>
      </w:pPr>
    </w:p>
    <w:p w:rsidR="00A764D3" w:rsidRDefault="00A764D3" w:rsidP="00D506ED">
      <w:pPr>
        <w:rPr>
          <w:rFonts w:eastAsia="Times New Roman" w:cs="Arial"/>
          <w:sz w:val="22"/>
          <w:lang w:eastAsia="sr-Latn-BA"/>
        </w:rPr>
      </w:pPr>
    </w:p>
    <w:p w:rsidR="00A764D3" w:rsidRDefault="00A764D3" w:rsidP="00D506ED">
      <w:pPr>
        <w:rPr>
          <w:rFonts w:eastAsia="Times New Roman" w:cs="Arial"/>
          <w:sz w:val="22"/>
          <w:lang w:eastAsia="sr-Latn-BA"/>
        </w:rPr>
      </w:pPr>
    </w:p>
    <w:p w:rsidR="00A764D3" w:rsidRPr="00A764D3" w:rsidRDefault="00A764D3" w:rsidP="00D506ED">
      <w:pPr>
        <w:rPr>
          <w:rFonts w:eastAsia="Times New Roman" w:cs="Arial"/>
          <w:sz w:val="22"/>
          <w:lang w:eastAsia="sr-Latn-BA"/>
        </w:rPr>
      </w:pPr>
    </w:p>
    <w:p w:rsidR="00080C13" w:rsidRDefault="00080C13" w:rsidP="002C5477">
      <w:pPr>
        <w:spacing w:after="0"/>
        <w:rPr>
          <w:rFonts w:eastAsia="Times New Roman" w:cs="Arial"/>
          <w:b/>
          <w:bCs/>
          <w:sz w:val="22"/>
          <w:lang w:val="sr-Cyrl-BA" w:eastAsia="sr-Latn-BA"/>
        </w:rPr>
      </w:pPr>
      <w:r w:rsidRPr="00080C13">
        <w:rPr>
          <w:rFonts w:eastAsia="Times New Roman" w:cs="Arial"/>
          <w:b/>
          <w:bCs/>
          <w:sz w:val="22"/>
          <w:lang w:val="sr-Cyrl-BA" w:eastAsia="sr-Latn-BA"/>
        </w:rPr>
        <w:lastRenderedPageBreak/>
        <w:t>ПРАВНИ ОСНОВ</w:t>
      </w:r>
      <w:r>
        <w:rPr>
          <w:rFonts w:eastAsia="Times New Roman" w:cs="Arial"/>
          <w:b/>
          <w:bCs/>
          <w:sz w:val="22"/>
          <w:lang w:val="sr-Cyrl-BA" w:eastAsia="sr-Latn-BA"/>
        </w:rPr>
        <w:t>:</w:t>
      </w:r>
    </w:p>
    <w:p w:rsidR="002C5477" w:rsidRPr="00080C13" w:rsidRDefault="002C5477" w:rsidP="002C5477">
      <w:pPr>
        <w:spacing w:after="0"/>
        <w:rPr>
          <w:rFonts w:eastAsia="Times New Roman" w:cs="Arial"/>
          <w:b/>
          <w:bCs/>
          <w:sz w:val="22"/>
          <w:lang w:val="sr-Cyrl-BA" w:eastAsia="sr-Latn-BA"/>
        </w:rPr>
      </w:pPr>
    </w:p>
    <w:p w:rsidR="00080C13" w:rsidRDefault="00080C13" w:rsidP="002C5477">
      <w:pPr>
        <w:spacing w:after="0"/>
        <w:ind w:firstLine="720"/>
        <w:jc w:val="both"/>
        <w:rPr>
          <w:rFonts w:eastAsia="Times New Roman" w:cs="Arial"/>
          <w:sz w:val="22"/>
          <w:lang w:val="sr-Cyrl-BA" w:eastAsia="sr-Latn-BA"/>
        </w:rPr>
      </w:pPr>
      <w:r>
        <w:rPr>
          <w:rFonts w:eastAsia="Times New Roman" w:cs="Arial"/>
          <w:sz w:val="22"/>
          <w:lang w:val="sr-Cyrl-BA" w:eastAsia="sr-Latn-BA"/>
        </w:rPr>
        <w:t xml:space="preserve">Правни </w:t>
      </w:r>
      <w:r w:rsidRPr="00080C13">
        <w:rPr>
          <w:rFonts w:eastAsia="Times New Roman" w:cs="Arial"/>
          <w:sz w:val="22"/>
          <w:lang w:val="sr-Cyrl-BA" w:eastAsia="sr-Latn-BA"/>
        </w:rPr>
        <w:t xml:space="preserve">основ за доношење ове Одлуке садржан је у члану 22. Закона о комуналним дјелатностима Републике Српске ("Службени гласник Републике Српске" бр. 124/11 и 100/17), којим је прописано да јединица локалне самоуправе обезбјеђује средства за одржавање објеката и уређаја заједничке комуналне потрошње кроз доношење посебног програма. Чланом 82. Закона о локалној самоуправи (“Службени гласник Републике Српске”, бр. 97/16, 36/19 и 61/21) прописано је да Скупштина јединице локалне самоуправе при вршењу послова из своје надлежности доноси одлуке и чланом 18. Статута Града Градишка ("Службени гласник општине Градишка" број 4/17 и "Службени гласник Града Градишка" број 5/19) којим је прописано да Град Градишка обезбјеђује претпоставке за обављање комуналних дјелатности.  </w:t>
      </w:r>
    </w:p>
    <w:p w:rsidR="002C5477" w:rsidRDefault="002C5477" w:rsidP="002C5477">
      <w:pPr>
        <w:spacing w:after="0"/>
        <w:rPr>
          <w:rFonts w:eastAsia="Times New Roman" w:cs="Arial"/>
          <w:sz w:val="22"/>
          <w:lang w:val="sr-Cyrl-BA" w:eastAsia="sr-Latn-BA"/>
        </w:rPr>
      </w:pPr>
    </w:p>
    <w:p w:rsidR="00080C13" w:rsidRDefault="00080C13" w:rsidP="002C5477">
      <w:pPr>
        <w:spacing w:after="0"/>
        <w:rPr>
          <w:rFonts w:eastAsia="Times New Roman" w:cs="Arial"/>
          <w:b/>
          <w:bCs/>
          <w:sz w:val="22"/>
          <w:lang w:val="sr-Cyrl-BA" w:eastAsia="sr-Latn-BA"/>
        </w:rPr>
      </w:pPr>
      <w:r w:rsidRPr="00080C13">
        <w:rPr>
          <w:rFonts w:eastAsia="Times New Roman" w:cs="Arial"/>
          <w:b/>
          <w:bCs/>
          <w:sz w:val="22"/>
          <w:lang w:val="sr-Cyrl-BA" w:eastAsia="sr-Latn-BA"/>
        </w:rPr>
        <w:t>РАЗЛОЗИ ЗА ДОНОШЕЊЕ</w:t>
      </w:r>
      <w:r>
        <w:rPr>
          <w:rFonts w:eastAsia="Times New Roman" w:cs="Arial"/>
          <w:b/>
          <w:bCs/>
          <w:sz w:val="22"/>
          <w:lang w:val="sr-Cyrl-BA" w:eastAsia="sr-Latn-BA"/>
        </w:rPr>
        <w:t>:</w:t>
      </w:r>
    </w:p>
    <w:p w:rsidR="00A764D3" w:rsidRDefault="00A764D3" w:rsidP="000E40BC">
      <w:pPr>
        <w:spacing w:after="0"/>
        <w:ind w:firstLine="720"/>
        <w:jc w:val="both"/>
        <w:rPr>
          <w:rFonts w:eastAsia="Times New Roman" w:cs="Arial"/>
          <w:b/>
          <w:bCs/>
          <w:sz w:val="22"/>
          <w:lang w:eastAsia="sr-Latn-BA"/>
        </w:rPr>
      </w:pPr>
    </w:p>
    <w:p w:rsidR="002C20F8" w:rsidRDefault="00080C13" w:rsidP="000E40BC">
      <w:pPr>
        <w:spacing w:after="0"/>
        <w:ind w:firstLine="720"/>
        <w:jc w:val="both"/>
        <w:rPr>
          <w:rFonts w:eastAsia="Times New Roman" w:cs="Arial"/>
          <w:sz w:val="22"/>
          <w:lang w:val="sr-Cyrl-BA" w:eastAsia="sr-Latn-BA"/>
        </w:rPr>
      </w:pPr>
      <w:r>
        <w:rPr>
          <w:rFonts w:eastAsia="Times New Roman" w:cs="Arial"/>
          <w:sz w:val="22"/>
          <w:lang w:val="sr-Cyrl-BA" w:eastAsia="sr-Latn-BA"/>
        </w:rPr>
        <w:t xml:space="preserve">У </w:t>
      </w:r>
      <w:r w:rsidRPr="00080C13">
        <w:rPr>
          <w:rFonts w:eastAsia="Times New Roman" w:cs="Arial"/>
          <w:sz w:val="22"/>
          <w:lang w:val="sr-Cyrl-BA" w:eastAsia="sr-Latn-BA"/>
        </w:rPr>
        <w:t>Програм</w:t>
      </w:r>
      <w:r w:rsidR="00962AEF">
        <w:rPr>
          <w:rFonts w:eastAsia="Times New Roman" w:cs="Arial"/>
          <w:sz w:val="22"/>
          <w:lang w:val="sr-Cyrl-BA" w:eastAsia="sr-Latn-BA"/>
        </w:rPr>
        <w:t>у заједничке комуналне потрошње</w:t>
      </w:r>
      <w:r w:rsidRPr="00080C13">
        <w:rPr>
          <w:rFonts w:eastAsia="Times New Roman" w:cs="Arial"/>
          <w:sz w:val="22"/>
          <w:lang w:val="sr-Cyrl-BA" w:eastAsia="sr-Latn-BA"/>
        </w:rPr>
        <w:t xml:space="preserve"> дошло је </w:t>
      </w:r>
      <w:r w:rsidR="00E55A27">
        <w:rPr>
          <w:rFonts w:eastAsia="Times New Roman" w:cs="Arial"/>
          <w:sz w:val="22"/>
          <w:lang w:val="sr-Cyrl-BA" w:eastAsia="sr-Latn-BA"/>
        </w:rPr>
        <w:t>до следећих</w:t>
      </w:r>
      <w:r w:rsidRPr="00080C13">
        <w:rPr>
          <w:rFonts w:eastAsia="Times New Roman" w:cs="Arial"/>
          <w:sz w:val="22"/>
          <w:lang w:val="sr-Cyrl-BA" w:eastAsia="sr-Latn-BA"/>
        </w:rPr>
        <w:t xml:space="preserve"> измјена и то:</w:t>
      </w:r>
    </w:p>
    <w:p w:rsidR="009C1F3C" w:rsidRDefault="009C1F3C" w:rsidP="000E40BC">
      <w:pPr>
        <w:spacing w:after="0"/>
        <w:jc w:val="both"/>
        <w:rPr>
          <w:rFonts w:eastAsia="Times New Roman" w:cs="Arial"/>
          <w:sz w:val="22"/>
          <w:lang w:val="sr-Cyrl-BA" w:eastAsia="sr-Latn-BA"/>
        </w:rPr>
      </w:pPr>
    </w:p>
    <w:p w:rsidR="00080C13" w:rsidRDefault="00080C13" w:rsidP="000E40BC">
      <w:pPr>
        <w:spacing w:after="0"/>
        <w:jc w:val="both"/>
        <w:rPr>
          <w:rFonts w:eastAsia="Times New Roman" w:cs="Arial"/>
          <w:sz w:val="22"/>
          <w:lang w:val="sr-Cyrl-BA" w:eastAsia="sr-Latn-BA"/>
        </w:rPr>
      </w:pPr>
      <w:r w:rsidRPr="00080C13">
        <w:rPr>
          <w:rFonts w:eastAsia="Times New Roman" w:cs="Arial"/>
          <w:sz w:val="22"/>
          <w:lang w:val="sr-Cyrl-BA" w:eastAsia="sr-Latn-BA"/>
        </w:rPr>
        <w:t xml:space="preserve">1. </w:t>
      </w:r>
      <w:r w:rsidR="00E55A27">
        <w:rPr>
          <w:rFonts w:eastAsia="Times New Roman" w:cs="Arial"/>
          <w:sz w:val="22"/>
          <w:lang w:val="sr-Cyrl-BA" w:eastAsia="sr-Latn-BA"/>
        </w:rPr>
        <w:t xml:space="preserve">У </w:t>
      </w:r>
      <w:r w:rsidR="00E55A27" w:rsidRPr="00080C13">
        <w:rPr>
          <w:rFonts w:eastAsia="Times New Roman" w:cs="Arial"/>
          <w:sz w:val="22"/>
          <w:lang w:val="sr-Cyrl-BA" w:eastAsia="sr-Latn-BA"/>
        </w:rPr>
        <w:t>тачки II</w:t>
      </w:r>
      <w:r w:rsidR="00E55A27">
        <w:rPr>
          <w:rFonts w:eastAsia="Times New Roman" w:cs="Arial"/>
          <w:sz w:val="22"/>
          <w:lang w:val="sr-Cyrl-BA" w:eastAsia="sr-Latn-BA"/>
        </w:rPr>
        <w:t xml:space="preserve">, </w:t>
      </w:r>
      <w:r w:rsidRPr="00080C13">
        <w:rPr>
          <w:rFonts w:eastAsia="Times New Roman" w:cs="Arial"/>
          <w:sz w:val="22"/>
          <w:lang w:val="sr-Cyrl-BA" w:eastAsia="sr-Latn-BA"/>
        </w:rPr>
        <w:t xml:space="preserve">Одржавање јавне хигијене, износ </w:t>
      </w:r>
      <w:r w:rsidR="00E55A27">
        <w:rPr>
          <w:rFonts w:eastAsia="Times New Roman" w:cs="Arial"/>
          <w:sz w:val="22"/>
          <w:lang w:val="sr-Cyrl-BA" w:eastAsia="sr-Latn-BA"/>
        </w:rPr>
        <w:t xml:space="preserve">је </w:t>
      </w:r>
      <w:r w:rsidRPr="00080C13">
        <w:rPr>
          <w:rFonts w:eastAsia="Times New Roman" w:cs="Arial"/>
          <w:sz w:val="22"/>
          <w:lang w:val="sr-Cyrl-BA" w:eastAsia="sr-Latn-BA"/>
        </w:rPr>
        <w:t xml:space="preserve">повећан са 619.504,00 КМ на износ од 721.306,96 КМ, </w:t>
      </w:r>
      <w:r w:rsidR="00E55A27">
        <w:rPr>
          <w:rFonts w:eastAsia="Times New Roman" w:cs="Arial"/>
          <w:sz w:val="22"/>
          <w:lang w:val="sr-Cyrl-BA" w:eastAsia="sr-Latn-BA"/>
        </w:rPr>
        <w:t xml:space="preserve">а </w:t>
      </w:r>
      <w:r w:rsidRPr="00080C13">
        <w:rPr>
          <w:rFonts w:eastAsia="Times New Roman" w:cs="Arial"/>
          <w:sz w:val="22"/>
          <w:lang w:val="sr-Cyrl-BA" w:eastAsia="sr-Latn-BA"/>
        </w:rPr>
        <w:t>повећање се односи на сљедеће подтачке:</w:t>
      </w:r>
    </w:p>
    <w:p w:rsidR="00B94870" w:rsidRPr="00080C13" w:rsidRDefault="00B94870" w:rsidP="000E40BC">
      <w:pPr>
        <w:spacing w:after="0"/>
        <w:jc w:val="both"/>
        <w:rPr>
          <w:rFonts w:eastAsia="Times New Roman" w:cs="Arial"/>
          <w:sz w:val="22"/>
          <w:lang w:val="sr-Cyrl-BA" w:eastAsia="sr-Latn-BA"/>
        </w:rPr>
      </w:pPr>
    </w:p>
    <w:p w:rsidR="00B94870" w:rsidRDefault="00E55A27" w:rsidP="000E40BC">
      <w:pPr>
        <w:spacing w:after="0"/>
        <w:jc w:val="both"/>
        <w:rPr>
          <w:rFonts w:eastAsia="Times New Roman" w:cs="Arial"/>
          <w:sz w:val="22"/>
          <w:lang w:val="sr-Cyrl-BA" w:eastAsia="sr-Latn-BA"/>
        </w:rPr>
      </w:pPr>
      <w:r>
        <w:rPr>
          <w:rFonts w:eastAsia="Times New Roman" w:cs="Arial"/>
          <w:sz w:val="22"/>
          <w:lang w:val="sr-Cyrl-BA" w:eastAsia="sr-Latn-BA"/>
        </w:rPr>
        <w:t>П</w:t>
      </w:r>
      <w:r w:rsidRPr="00080C13">
        <w:rPr>
          <w:rFonts w:eastAsia="Times New Roman" w:cs="Arial"/>
          <w:sz w:val="22"/>
          <w:lang w:val="sr-Cyrl-BA" w:eastAsia="sr-Latn-BA"/>
        </w:rPr>
        <w:t>одтачка 1</w:t>
      </w:r>
      <w:r>
        <w:rPr>
          <w:rFonts w:eastAsia="Times New Roman" w:cs="Arial"/>
          <w:sz w:val="22"/>
          <w:lang w:val="sr-Cyrl-BA" w:eastAsia="sr-Latn-BA"/>
        </w:rPr>
        <w:t xml:space="preserve">, </w:t>
      </w:r>
      <w:r w:rsidR="00080C13" w:rsidRPr="00080C13">
        <w:rPr>
          <w:rFonts w:eastAsia="Times New Roman" w:cs="Arial"/>
          <w:sz w:val="22"/>
          <w:lang w:val="sr-Cyrl-BA" w:eastAsia="sr-Latn-BA"/>
        </w:rPr>
        <w:t>Чишћење и прање улица, под редним бројем 13. Одвоз и депоновањ</w:t>
      </w:r>
      <w:r w:rsidR="00A16D83">
        <w:rPr>
          <w:rFonts w:eastAsia="Times New Roman" w:cs="Arial"/>
          <w:sz w:val="22"/>
          <w:lang w:val="sr-Cyrl-BA" w:eastAsia="sr-Latn-BA"/>
        </w:rPr>
        <w:t>е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 отпада</w:t>
      </w:r>
      <w:r>
        <w:rPr>
          <w:rFonts w:eastAsia="Times New Roman" w:cs="Arial"/>
          <w:sz w:val="22"/>
          <w:lang w:val="sr-Cyrl-BA" w:eastAsia="sr-Latn-BA"/>
        </w:rPr>
        <w:t>,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 износ</w:t>
      </w:r>
      <w:r w:rsidR="00B72D13">
        <w:rPr>
          <w:rFonts w:eastAsia="Times New Roman" w:cs="Arial"/>
          <w:sz w:val="22"/>
          <w:lang w:val="sr-Cyrl-BA" w:eastAsia="sr-Latn-BA"/>
        </w:rPr>
        <w:t xml:space="preserve"> повећан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 </w:t>
      </w:r>
      <w:r w:rsidR="00B72D13">
        <w:rPr>
          <w:rFonts w:eastAsia="Times New Roman" w:cs="Arial"/>
          <w:sz w:val="22"/>
          <w:lang w:val="sr-Cyrl-BA" w:eastAsia="sr-Latn-BA"/>
        </w:rPr>
        <w:t>за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 44.460,00 КМ</w:t>
      </w:r>
      <w:r w:rsidR="00A16D83">
        <w:rPr>
          <w:rFonts w:eastAsia="Times New Roman" w:cs="Arial"/>
          <w:sz w:val="22"/>
          <w:lang w:val="sr-Cyrl-BA" w:eastAsia="sr-Latn-BA"/>
        </w:rPr>
        <w:t xml:space="preserve"> са ПДВ-ом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. КП "Градска чистоћа" </w:t>
      </w:r>
      <w:r w:rsidR="004E6ABF">
        <w:rPr>
          <w:rFonts w:eastAsia="Times New Roman" w:cs="Arial"/>
          <w:sz w:val="22"/>
          <w:lang w:val="sr-Cyrl-BA" w:eastAsia="sr-Latn-BA"/>
        </w:rPr>
        <w:t xml:space="preserve">а.д. 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доставила је информацију да </w:t>
      </w:r>
      <w:r w:rsidR="00AA78DC">
        <w:rPr>
          <w:rFonts w:eastAsia="Times New Roman" w:cs="Arial"/>
          <w:sz w:val="22"/>
          <w:lang w:val="sr-Cyrl-BA" w:eastAsia="sr-Latn-BA"/>
        </w:rPr>
        <w:t>ће доћи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 до повећања цијене услуге депоновања мијешаног комуналног отпада </w:t>
      </w:r>
      <w:r w:rsidR="004E6ABF">
        <w:rPr>
          <w:rFonts w:eastAsia="Times New Roman" w:cs="Arial"/>
          <w:sz w:val="22"/>
          <w:lang w:val="sr-Cyrl-BA" w:eastAsia="sr-Latn-BA"/>
        </w:rPr>
        <w:t xml:space="preserve">за 20% </w:t>
      </w:r>
      <w:r w:rsidR="00080C13" w:rsidRPr="00080C13">
        <w:rPr>
          <w:rFonts w:eastAsia="Times New Roman" w:cs="Arial"/>
          <w:sz w:val="22"/>
          <w:lang w:val="sr-Cyrl-BA" w:eastAsia="sr-Latn-BA"/>
        </w:rPr>
        <w:t>од стране ЈП "Депот"</w:t>
      </w:r>
      <w:r w:rsidR="004E6ABF">
        <w:rPr>
          <w:rFonts w:eastAsia="Times New Roman" w:cs="Arial"/>
          <w:sz w:val="22"/>
          <w:lang w:val="sr-Cyrl-BA" w:eastAsia="sr-Latn-BA"/>
        </w:rPr>
        <w:t xml:space="preserve"> </w:t>
      </w:r>
      <w:r w:rsidR="00080C13" w:rsidRPr="00080C13">
        <w:rPr>
          <w:rFonts w:eastAsia="Times New Roman" w:cs="Arial"/>
          <w:sz w:val="22"/>
          <w:lang w:val="sr-Cyrl-BA" w:eastAsia="sr-Latn-BA"/>
        </w:rPr>
        <w:t>д.о.о. Бања Лука.</w:t>
      </w:r>
      <w:r w:rsidR="004E6ABF">
        <w:rPr>
          <w:rFonts w:eastAsia="Times New Roman" w:cs="Arial"/>
          <w:sz w:val="22"/>
          <w:lang w:val="sr-Cyrl-BA" w:eastAsia="sr-Latn-BA"/>
        </w:rPr>
        <w:t xml:space="preserve"> Д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о сада је </w:t>
      </w:r>
      <w:r w:rsidR="00AA78DC">
        <w:rPr>
          <w:rFonts w:eastAsia="Times New Roman" w:cs="Arial"/>
          <w:sz w:val="22"/>
          <w:lang w:val="sr-Cyrl-BA" w:eastAsia="sr-Latn-BA"/>
        </w:rPr>
        <w:t>цијена депоновања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 комуналн</w:t>
      </w:r>
      <w:r w:rsidR="00AA78DC">
        <w:rPr>
          <w:rFonts w:eastAsia="Times New Roman" w:cs="Arial"/>
          <w:sz w:val="22"/>
          <w:lang w:val="sr-Cyrl-BA" w:eastAsia="sr-Latn-BA"/>
        </w:rPr>
        <w:t>ог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 отпад</w:t>
      </w:r>
      <w:r w:rsidR="00AA78DC">
        <w:rPr>
          <w:rFonts w:eastAsia="Times New Roman" w:cs="Arial"/>
          <w:sz w:val="22"/>
          <w:lang w:val="sr-Cyrl-BA" w:eastAsia="sr-Latn-BA"/>
        </w:rPr>
        <w:t>а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 </w:t>
      </w:r>
      <w:r w:rsidR="00AA78DC">
        <w:rPr>
          <w:rFonts w:eastAsia="Times New Roman" w:cs="Arial"/>
          <w:sz w:val="22"/>
          <w:lang w:val="sr-Cyrl-BA" w:eastAsia="sr-Latn-BA"/>
        </w:rPr>
        <w:t>износила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 28,00 KM/t без ПДВ-а, </w:t>
      </w:r>
      <w:r w:rsidR="00AA78DC">
        <w:rPr>
          <w:rFonts w:eastAsia="Times New Roman" w:cs="Arial"/>
          <w:sz w:val="22"/>
          <w:lang w:val="sr-Cyrl-BA" w:eastAsia="sr-Latn-BA"/>
        </w:rPr>
        <w:t xml:space="preserve">а </w:t>
      </w:r>
      <w:r w:rsidR="004E6ABF">
        <w:rPr>
          <w:rFonts w:eastAsia="Times New Roman" w:cs="Arial"/>
          <w:sz w:val="22"/>
          <w:lang w:val="sr-Cyrl-BA" w:eastAsia="sr-Latn-BA"/>
        </w:rPr>
        <w:t>нова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 утврђена цијена </w:t>
      </w:r>
      <w:r w:rsidR="004E6ABF">
        <w:rPr>
          <w:rFonts w:eastAsia="Times New Roman" w:cs="Arial"/>
          <w:sz w:val="22"/>
          <w:lang w:val="sr-Cyrl-BA" w:eastAsia="sr-Latn-BA"/>
        </w:rPr>
        <w:t>износи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 33,60 KM/t без ПДВ-а. Обзиром да </w:t>
      </w:r>
      <w:r w:rsidR="00AA78DC">
        <w:rPr>
          <w:rFonts w:eastAsia="Times New Roman" w:cs="Arial"/>
          <w:sz w:val="22"/>
          <w:lang w:val="sr-Cyrl-BA" w:eastAsia="sr-Latn-BA"/>
        </w:rPr>
        <w:t>ће доћи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 до повећања цијене </w:t>
      </w:r>
      <w:r w:rsidR="00AA78DC">
        <w:rPr>
          <w:rFonts w:eastAsia="Times New Roman" w:cs="Arial"/>
          <w:sz w:val="22"/>
          <w:lang w:val="sr-Cyrl-BA" w:eastAsia="sr-Latn-BA"/>
        </w:rPr>
        <w:t xml:space="preserve">депоновања 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и количине мијешаног комуналног отпада </w:t>
      </w:r>
      <w:r w:rsidR="00AA78DC">
        <w:rPr>
          <w:rFonts w:eastAsia="Times New Roman" w:cs="Arial"/>
          <w:sz w:val="22"/>
          <w:lang w:val="sr-Cyrl-BA" w:eastAsia="sr-Latn-BA"/>
        </w:rPr>
        <w:t>до краја текуће године</w:t>
      </w:r>
      <w:r w:rsidR="00080C13" w:rsidRPr="00080C13">
        <w:rPr>
          <w:rFonts w:eastAsia="Times New Roman" w:cs="Arial"/>
          <w:sz w:val="22"/>
          <w:lang w:val="sr-Cyrl-BA" w:eastAsia="sr-Latn-BA"/>
        </w:rPr>
        <w:t>, потребно је обезбиједити додатна финансијска средства.</w:t>
      </w:r>
    </w:p>
    <w:p w:rsidR="00080C13" w:rsidRDefault="00080C13" w:rsidP="000E40BC">
      <w:pPr>
        <w:spacing w:after="0"/>
        <w:jc w:val="both"/>
        <w:rPr>
          <w:rFonts w:eastAsia="Times New Roman" w:cs="Arial"/>
          <w:sz w:val="22"/>
          <w:lang w:val="sr-Cyrl-BA" w:eastAsia="sr-Latn-BA"/>
        </w:rPr>
      </w:pPr>
      <w:r w:rsidRPr="00080C13">
        <w:rPr>
          <w:rFonts w:eastAsia="Times New Roman" w:cs="Arial"/>
          <w:sz w:val="22"/>
          <w:lang w:val="sr-Cyrl-BA" w:eastAsia="sr-Latn-BA"/>
        </w:rPr>
        <w:t xml:space="preserve">   </w:t>
      </w:r>
    </w:p>
    <w:p w:rsidR="00866B26" w:rsidRDefault="00F960E4" w:rsidP="000E40BC">
      <w:pPr>
        <w:spacing w:after="0"/>
        <w:jc w:val="both"/>
        <w:rPr>
          <w:rFonts w:eastAsia="Times New Roman" w:cs="Arial"/>
          <w:sz w:val="22"/>
          <w:lang w:val="sr-Cyrl-BA" w:eastAsia="sr-Latn-BA"/>
        </w:rPr>
      </w:pPr>
      <w:r>
        <w:rPr>
          <w:rFonts w:eastAsia="Times New Roman" w:cs="Arial"/>
          <w:sz w:val="22"/>
          <w:lang w:val="sr-Cyrl-BA" w:eastAsia="sr-Latn-BA"/>
        </w:rPr>
        <w:t>П</w:t>
      </w:r>
      <w:r w:rsidRPr="00080C13">
        <w:rPr>
          <w:rFonts w:eastAsia="Times New Roman" w:cs="Arial"/>
          <w:sz w:val="22"/>
          <w:lang w:val="sr-Cyrl-BA" w:eastAsia="sr-Latn-BA"/>
        </w:rPr>
        <w:t>одтачка 2</w:t>
      </w:r>
      <w:r>
        <w:rPr>
          <w:rFonts w:eastAsia="Times New Roman" w:cs="Arial"/>
          <w:sz w:val="22"/>
          <w:lang w:val="sr-Cyrl-BA" w:eastAsia="sr-Latn-BA"/>
        </w:rPr>
        <w:t xml:space="preserve">, </w:t>
      </w:r>
      <w:r w:rsidR="00080C13" w:rsidRPr="00080C13">
        <w:rPr>
          <w:rFonts w:eastAsia="Times New Roman" w:cs="Arial"/>
          <w:sz w:val="22"/>
          <w:lang w:val="sr-Cyrl-BA" w:eastAsia="sr-Latn-BA"/>
        </w:rPr>
        <w:t>Одржавање јавног зеленила</w:t>
      </w:r>
      <w:r w:rsidR="00866B26">
        <w:rPr>
          <w:rFonts w:eastAsia="Times New Roman" w:cs="Arial"/>
          <w:sz w:val="22"/>
          <w:lang w:val="sr-Cyrl-BA" w:eastAsia="sr-Latn-BA"/>
        </w:rPr>
        <w:t>:</w:t>
      </w:r>
    </w:p>
    <w:p w:rsidR="00080C13" w:rsidRPr="00080C13" w:rsidRDefault="00866B26" w:rsidP="000E40BC">
      <w:pPr>
        <w:spacing w:after="0"/>
        <w:jc w:val="both"/>
        <w:rPr>
          <w:rFonts w:eastAsia="Times New Roman" w:cs="Arial"/>
          <w:sz w:val="22"/>
          <w:lang w:val="sr-Cyrl-BA" w:eastAsia="sr-Latn-BA"/>
        </w:rPr>
      </w:pPr>
      <w:r>
        <w:rPr>
          <w:rFonts w:eastAsia="Times New Roman" w:cs="Arial"/>
          <w:sz w:val="22"/>
          <w:lang w:val="sr-Cyrl-BA" w:eastAsia="sr-Latn-BA"/>
        </w:rPr>
        <w:t>-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 под редним бројем 1. Одржавање травњака, кошење ротационом косилицом, грабљ</w:t>
      </w:r>
      <w:r w:rsidR="00B72D13">
        <w:rPr>
          <w:rFonts w:eastAsia="Times New Roman" w:cs="Arial"/>
          <w:sz w:val="22"/>
          <w:lang w:val="sr-Cyrl-BA" w:eastAsia="sr-Latn-BA"/>
        </w:rPr>
        <w:t>е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ње и одвоз траве на депонију, износ повећан </w:t>
      </w:r>
      <w:r w:rsidR="002C22CC">
        <w:rPr>
          <w:rFonts w:eastAsia="Times New Roman" w:cs="Arial"/>
          <w:sz w:val="22"/>
          <w:lang w:val="sr-Cyrl-BA" w:eastAsia="sr-Latn-BA"/>
        </w:rPr>
        <w:t>за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 23.399,9</w:t>
      </w:r>
      <w:r w:rsidR="00B72D13">
        <w:rPr>
          <w:rFonts w:eastAsia="Times New Roman" w:cs="Arial"/>
          <w:sz w:val="22"/>
          <w:lang w:val="sr-Cyrl-BA" w:eastAsia="sr-Latn-BA"/>
        </w:rPr>
        <w:t>8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 КМ</w:t>
      </w:r>
      <w:r w:rsidR="00FA0E74">
        <w:rPr>
          <w:rFonts w:eastAsia="Times New Roman" w:cs="Arial"/>
          <w:sz w:val="22"/>
          <w:lang w:val="sr-Cyrl-BA" w:eastAsia="sr-Latn-BA"/>
        </w:rPr>
        <w:t xml:space="preserve"> са ПДВ-ом</w:t>
      </w:r>
      <w:r w:rsidR="00080C13" w:rsidRPr="00080C13">
        <w:rPr>
          <w:rFonts w:eastAsia="Times New Roman" w:cs="Arial"/>
          <w:sz w:val="22"/>
          <w:lang w:val="sr-Cyrl-BA" w:eastAsia="sr-Latn-BA"/>
        </w:rPr>
        <w:t>,</w:t>
      </w:r>
    </w:p>
    <w:p w:rsidR="00080C13" w:rsidRPr="00080C13" w:rsidRDefault="00080C13" w:rsidP="000E40BC">
      <w:pPr>
        <w:spacing w:after="0"/>
        <w:jc w:val="both"/>
        <w:rPr>
          <w:rFonts w:eastAsia="Times New Roman" w:cs="Arial"/>
          <w:sz w:val="22"/>
          <w:lang w:val="sr-Cyrl-BA" w:eastAsia="sr-Latn-BA"/>
        </w:rPr>
      </w:pPr>
      <w:r w:rsidRPr="00080C13">
        <w:rPr>
          <w:rFonts w:eastAsia="Times New Roman" w:cs="Arial"/>
          <w:sz w:val="22"/>
          <w:lang w:val="sr-Cyrl-BA" w:eastAsia="sr-Latn-BA"/>
        </w:rPr>
        <w:t>- под редним бројем 5. Репродуктивна садња дрвећа, траве и др. растиња, као и рекултивација уништених и оштећених травњака</w:t>
      </w:r>
      <w:r w:rsidR="00B72D13">
        <w:rPr>
          <w:rFonts w:eastAsia="Times New Roman" w:cs="Arial"/>
          <w:sz w:val="22"/>
          <w:lang w:val="sr-Cyrl-BA" w:eastAsia="sr-Latn-BA"/>
        </w:rPr>
        <w:t>,</w:t>
      </w:r>
      <w:r w:rsidRPr="00080C13">
        <w:rPr>
          <w:rFonts w:eastAsia="Times New Roman" w:cs="Arial"/>
          <w:sz w:val="22"/>
          <w:lang w:val="sr-Cyrl-BA" w:eastAsia="sr-Latn-BA"/>
        </w:rPr>
        <w:t xml:space="preserve"> износ повећан </w:t>
      </w:r>
      <w:r w:rsidR="002C22CC">
        <w:rPr>
          <w:rFonts w:eastAsia="Times New Roman" w:cs="Arial"/>
          <w:sz w:val="22"/>
          <w:lang w:val="sr-Cyrl-BA" w:eastAsia="sr-Latn-BA"/>
        </w:rPr>
        <w:t>за</w:t>
      </w:r>
      <w:r w:rsidRPr="00080C13">
        <w:rPr>
          <w:rFonts w:eastAsia="Times New Roman" w:cs="Arial"/>
          <w:sz w:val="22"/>
          <w:lang w:val="sr-Cyrl-BA" w:eastAsia="sr-Latn-BA"/>
        </w:rPr>
        <w:t xml:space="preserve"> 12.870,00 КМ</w:t>
      </w:r>
      <w:r w:rsidR="00FA0E74">
        <w:rPr>
          <w:rFonts w:eastAsia="Times New Roman" w:cs="Arial"/>
          <w:sz w:val="22"/>
          <w:lang w:val="sr-Cyrl-BA" w:eastAsia="sr-Latn-BA"/>
        </w:rPr>
        <w:t xml:space="preserve"> са ПДВ-ом</w:t>
      </w:r>
      <w:r w:rsidRPr="00080C13">
        <w:rPr>
          <w:rFonts w:eastAsia="Times New Roman" w:cs="Arial"/>
          <w:sz w:val="22"/>
          <w:lang w:val="sr-Cyrl-BA" w:eastAsia="sr-Latn-BA"/>
        </w:rPr>
        <w:t>.</w:t>
      </w:r>
    </w:p>
    <w:p w:rsidR="00080C13" w:rsidRDefault="00080C13" w:rsidP="000E40BC">
      <w:pPr>
        <w:spacing w:after="0"/>
        <w:jc w:val="both"/>
        <w:rPr>
          <w:rFonts w:eastAsia="Times New Roman" w:cs="Arial"/>
          <w:sz w:val="22"/>
          <w:lang w:val="sr-Cyrl-BA" w:eastAsia="sr-Latn-BA"/>
        </w:rPr>
      </w:pPr>
      <w:r w:rsidRPr="00080C13">
        <w:rPr>
          <w:rFonts w:eastAsia="Times New Roman" w:cs="Arial"/>
          <w:sz w:val="22"/>
          <w:lang w:val="sr-Cyrl-BA" w:eastAsia="sr-Latn-BA"/>
        </w:rPr>
        <w:t xml:space="preserve">- под редним бројем 6. </w:t>
      </w:r>
      <w:r w:rsidR="00687BD4" w:rsidRPr="00765670">
        <w:rPr>
          <w:rFonts w:eastAsia="Times New Roman" w:cs="Arial"/>
          <w:sz w:val="22"/>
          <w:lang w:eastAsia="sr-Latn-BA"/>
        </w:rPr>
        <w:t>Одржавање цвијетњака (окопавање, замјена сезонског цвијећа, залијевање и сл</w:t>
      </w:r>
      <w:r w:rsidR="00687BD4">
        <w:rPr>
          <w:rFonts w:eastAsia="Times New Roman" w:cs="Arial"/>
          <w:sz w:val="22"/>
          <w:lang w:val="sr-Cyrl-BA" w:eastAsia="sr-Latn-BA"/>
        </w:rPr>
        <w:t xml:space="preserve">.), </w:t>
      </w:r>
      <w:r w:rsidRPr="00080C13">
        <w:rPr>
          <w:rFonts w:eastAsia="Times New Roman" w:cs="Arial"/>
          <w:sz w:val="22"/>
          <w:lang w:val="sr-Cyrl-BA" w:eastAsia="sr-Latn-BA"/>
        </w:rPr>
        <w:t xml:space="preserve">износ повећан </w:t>
      </w:r>
      <w:r w:rsidR="002C22CC">
        <w:rPr>
          <w:rFonts w:eastAsia="Times New Roman" w:cs="Arial"/>
          <w:sz w:val="22"/>
          <w:lang w:val="sr-Cyrl-BA" w:eastAsia="sr-Latn-BA"/>
        </w:rPr>
        <w:t>за</w:t>
      </w:r>
      <w:r w:rsidRPr="00080C13">
        <w:rPr>
          <w:rFonts w:eastAsia="Times New Roman" w:cs="Arial"/>
          <w:sz w:val="22"/>
          <w:lang w:val="sr-Cyrl-BA" w:eastAsia="sr-Latn-BA"/>
        </w:rPr>
        <w:t xml:space="preserve"> 3.510,00 КМ</w:t>
      </w:r>
      <w:r w:rsidR="00FA0E74">
        <w:rPr>
          <w:rFonts w:eastAsia="Times New Roman" w:cs="Arial"/>
          <w:sz w:val="22"/>
          <w:lang w:val="sr-Cyrl-BA" w:eastAsia="sr-Latn-BA"/>
        </w:rPr>
        <w:t xml:space="preserve"> са ПДВ-ом</w:t>
      </w:r>
      <w:r w:rsidRPr="00080C13">
        <w:rPr>
          <w:rFonts w:eastAsia="Times New Roman" w:cs="Arial"/>
          <w:sz w:val="22"/>
          <w:lang w:val="sr-Cyrl-BA" w:eastAsia="sr-Latn-BA"/>
        </w:rPr>
        <w:t>.</w:t>
      </w:r>
    </w:p>
    <w:p w:rsidR="00FA0E74" w:rsidRPr="00080C13" w:rsidRDefault="00FA0E74" w:rsidP="000E40BC">
      <w:pPr>
        <w:spacing w:after="0"/>
        <w:jc w:val="both"/>
        <w:rPr>
          <w:rFonts w:eastAsia="Times New Roman" w:cs="Arial"/>
          <w:sz w:val="22"/>
          <w:lang w:val="sr-Cyrl-BA" w:eastAsia="sr-Latn-BA"/>
        </w:rPr>
      </w:pPr>
    </w:p>
    <w:p w:rsidR="00CB35B4" w:rsidRDefault="00080C13" w:rsidP="000E40BC">
      <w:pPr>
        <w:spacing w:after="0"/>
        <w:jc w:val="both"/>
        <w:rPr>
          <w:rFonts w:eastAsia="Times New Roman" w:cs="Arial"/>
          <w:sz w:val="22"/>
          <w:lang w:val="sr-Cyrl-BA" w:eastAsia="sr-Latn-BA"/>
        </w:rPr>
      </w:pPr>
      <w:r w:rsidRPr="00080C13">
        <w:rPr>
          <w:rFonts w:eastAsia="Times New Roman" w:cs="Arial"/>
          <w:sz w:val="22"/>
          <w:lang w:val="sr-Cyrl-BA" w:eastAsia="sr-Latn-BA"/>
        </w:rPr>
        <w:t xml:space="preserve">Имајући у виду </w:t>
      </w:r>
      <w:r w:rsidR="00CB35B4">
        <w:rPr>
          <w:rFonts w:eastAsia="Times New Roman" w:cs="Arial"/>
          <w:sz w:val="22"/>
          <w:lang w:val="sr-Cyrl-BA" w:eastAsia="sr-Latn-BA"/>
        </w:rPr>
        <w:t xml:space="preserve">чињеницу </w:t>
      </w:r>
      <w:r w:rsidRPr="00080C13">
        <w:rPr>
          <w:rFonts w:eastAsia="Times New Roman" w:cs="Arial"/>
          <w:sz w:val="22"/>
          <w:lang w:val="sr-Cyrl-BA" w:eastAsia="sr-Latn-BA"/>
        </w:rPr>
        <w:t xml:space="preserve">да су у градском подручју знатно повећане травнате јавне површине </w:t>
      </w:r>
      <w:r w:rsidR="00CB35B4">
        <w:rPr>
          <w:rFonts w:eastAsia="Times New Roman" w:cs="Arial"/>
          <w:sz w:val="22"/>
          <w:lang w:val="sr-Cyrl-BA" w:eastAsia="sr-Latn-BA"/>
        </w:rPr>
        <w:t>за одржавањ</w:t>
      </w:r>
      <w:r w:rsidR="00C621CC">
        <w:rPr>
          <w:rFonts w:eastAsia="Times New Roman" w:cs="Arial"/>
          <w:sz w:val="22"/>
          <w:lang w:val="sr-Cyrl-BA" w:eastAsia="sr-Latn-BA"/>
        </w:rPr>
        <w:t>е</w:t>
      </w:r>
      <w:r w:rsidRPr="00080C13">
        <w:rPr>
          <w:rFonts w:eastAsia="Times New Roman" w:cs="Arial"/>
          <w:sz w:val="22"/>
          <w:lang w:val="sr-Cyrl-BA" w:eastAsia="sr-Latn-BA"/>
        </w:rPr>
        <w:t xml:space="preserve">, те </w:t>
      </w:r>
      <w:r w:rsidR="00C621CC">
        <w:rPr>
          <w:rFonts w:eastAsia="Times New Roman" w:cs="Arial"/>
          <w:sz w:val="22"/>
          <w:lang w:val="sr-Cyrl-BA" w:eastAsia="sr-Latn-BA"/>
        </w:rPr>
        <w:t xml:space="preserve">се </w:t>
      </w:r>
      <w:r w:rsidRPr="00080C13">
        <w:rPr>
          <w:rFonts w:eastAsia="Times New Roman" w:cs="Arial"/>
          <w:sz w:val="22"/>
          <w:lang w:val="sr-Cyrl-BA" w:eastAsia="sr-Latn-BA"/>
        </w:rPr>
        <w:t>ист</w:t>
      </w:r>
      <w:r w:rsidR="00C621CC">
        <w:rPr>
          <w:rFonts w:eastAsia="Times New Roman" w:cs="Arial"/>
          <w:sz w:val="22"/>
          <w:lang w:val="sr-Cyrl-BA" w:eastAsia="sr-Latn-BA"/>
        </w:rPr>
        <w:t>е</w:t>
      </w:r>
      <w:r w:rsidRPr="00080C13">
        <w:rPr>
          <w:rFonts w:eastAsia="Times New Roman" w:cs="Arial"/>
          <w:sz w:val="22"/>
          <w:lang w:val="sr-Cyrl-BA" w:eastAsia="sr-Latn-BA"/>
        </w:rPr>
        <w:t xml:space="preserve"> кос</w:t>
      </w:r>
      <w:r w:rsidR="00C621CC">
        <w:rPr>
          <w:rFonts w:eastAsia="Times New Roman" w:cs="Arial"/>
          <w:sz w:val="22"/>
          <w:lang w:val="sr-Cyrl-BA" w:eastAsia="sr-Latn-BA"/>
        </w:rPr>
        <w:t>е</w:t>
      </w:r>
      <w:r w:rsidRPr="00080C13">
        <w:rPr>
          <w:rFonts w:eastAsia="Times New Roman" w:cs="Arial"/>
          <w:sz w:val="22"/>
          <w:lang w:val="sr-Cyrl-BA" w:eastAsia="sr-Latn-BA"/>
        </w:rPr>
        <w:t xml:space="preserve"> неколико пута годишње, потребно је обезбиједити додатна финансијска средства за наведене радове.</w:t>
      </w:r>
      <w:r w:rsidR="00C621CC">
        <w:rPr>
          <w:rFonts w:eastAsia="Times New Roman" w:cs="Arial"/>
          <w:sz w:val="22"/>
          <w:lang w:val="sr-Cyrl-BA" w:eastAsia="sr-Latn-BA"/>
        </w:rPr>
        <w:t xml:space="preserve"> Такође, неповољним временским приликама и чешћом појавом биљних болести повећана је потреба за замјеном садног материјала и повећање обима рада за одржавање цвјетњака и садница.</w:t>
      </w:r>
    </w:p>
    <w:p w:rsidR="00080C13" w:rsidRDefault="00080C13" w:rsidP="000E40BC">
      <w:pPr>
        <w:spacing w:after="0"/>
        <w:jc w:val="both"/>
        <w:rPr>
          <w:rFonts w:eastAsia="Times New Roman" w:cs="Arial"/>
          <w:sz w:val="22"/>
          <w:lang w:val="sr-Cyrl-BA" w:eastAsia="sr-Latn-BA"/>
        </w:rPr>
      </w:pPr>
    </w:p>
    <w:p w:rsidR="00080C13" w:rsidRDefault="00915890" w:rsidP="000E40BC">
      <w:pPr>
        <w:spacing w:after="0"/>
        <w:jc w:val="both"/>
        <w:rPr>
          <w:rFonts w:eastAsia="Times New Roman" w:cs="Arial"/>
          <w:sz w:val="22"/>
          <w:lang w:val="sr-Cyrl-BA" w:eastAsia="sr-Latn-BA"/>
        </w:rPr>
      </w:pPr>
      <w:r>
        <w:rPr>
          <w:rFonts w:eastAsia="Times New Roman" w:cs="Arial"/>
          <w:sz w:val="22"/>
          <w:lang w:val="sr-Cyrl-BA" w:eastAsia="sr-Latn-BA"/>
        </w:rPr>
        <w:lastRenderedPageBreak/>
        <w:t>П</w:t>
      </w:r>
      <w:r w:rsidRPr="00080C13">
        <w:rPr>
          <w:rFonts w:eastAsia="Times New Roman" w:cs="Arial"/>
          <w:sz w:val="22"/>
          <w:lang w:val="sr-Cyrl-BA" w:eastAsia="sr-Latn-BA"/>
        </w:rPr>
        <w:t>одтачка 3</w:t>
      </w:r>
      <w:r>
        <w:rPr>
          <w:rFonts w:eastAsia="Times New Roman" w:cs="Arial"/>
          <w:sz w:val="22"/>
          <w:lang w:val="sr-Cyrl-BA" w:eastAsia="sr-Latn-BA"/>
        </w:rPr>
        <w:t xml:space="preserve">, </w:t>
      </w:r>
      <w:r w:rsidR="00080C13" w:rsidRPr="00080C13">
        <w:rPr>
          <w:rFonts w:eastAsia="Times New Roman" w:cs="Arial"/>
          <w:sz w:val="22"/>
          <w:lang w:val="sr-Cyrl-BA" w:eastAsia="sr-Latn-BA"/>
        </w:rPr>
        <w:t>Одржавање спомен парка Слободе</w:t>
      </w:r>
      <w:r w:rsidR="005763E8">
        <w:rPr>
          <w:rFonts w:eastAsia="Times New Roman" w:cs="Arial"/>
          <w:sz w:val="22"/>
          <w:lang w:val="sr-Cyrl-BA" w:eastAsia="sr-Latn-BA"/>
        </w:rPr>
        <w:t xml:space="preserve">, </w:t>
      </w:r>
      <w:r w:rsidR="00080C13" w:rsidRPr="00080C13">
        <w:rPr>
          <w:rFonts w:eastAsia="Times New Roman" w:cs="Arial"/>
          <w:sz w:val="22"/>
          <w:lang w:val="sr-Cyrl-BA" w:eastAsia="sr-Latn-BA"/>
        </w:rPr>
        <w:t>под редним бројем 3. Кошење травњака у цијелом спомен парку са свим потребним радњама, износ повећан за 4.563,00 КМ</w:t>
      </w:r>
      <w:r w:rsidR="00E918EA">
        <w:rPr>
          <w:rFonts w:eastAsia="Times New Roman" w:cs="Arial"/>
          <w:sz w:val="22"/>
          <w:lang w:val="sr-Cyrl-BA" w:eastAsia="sr-Latn-BA"/>
        </w:rPr>
        <w:t xml:space="preserve"> са ПДВ-ом</w:t>
      </w:r>
      <w:r w:rsidR="00080C13" w:rsidRPr="00080C13">
        <w:rPr>
          <w:rFonts w:eastAsia="Times New Roman" w:cs="Arial"/>
          <w:sz w:val="22"/>
          <w:lang w:val="sr-Cyrl-BA" w:eastAsia="sr-Latn-BA"/>
        </w:rPr>
        <w:t>.</w:t>
      </w:r>
      <w:r w:rsidR="00D4122F">
        <w:rPr>
          <w:rFonts w:eastAsia="Times New Roman" w:cs="Arial"/>
          <w:sz w:val="22"/>
          <w:lang w:val="sr-Cyrl-BA" w:eastAsia="sr-Latn-BA"/>
        </w:rPr>
        <w:t xml:space="preserve"> 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Програмом утврђени број кошења травњака у спомен парку није довољан из разлога што су ове године обилније падавине поспјешиле бржи раст травнатих површина, па самим тим и потребу за </w:t>
      </w:r>
      <w:r w:rsidR="00E918EA">
        <w:rPr>
          <w:rFonts w:eastAsia="Times New Roman" w:cs="Arial"/>
          <w:sz w:val="22"/>
          <w:lang w:val="sr-Cyrl-BA" w:eastAsia="sr-Latn-BA"/>
        </w:rPr>
        <w:t>већим бројем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 кошењ</w:t>
      </w:r>
      <w:r w:rsidR="00E918EA">
        <w:rPr>
          <w:rFonts w:eastAsia="Times New Roman" w:cs="Arial"/>
          <w:sz w:val="22"/>
          <w:lang w:val="sr-Cyrl-BA" w:eastAsia="sr-Latn-BA"/>
        </w:rPr>
        <w:t>а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 исте.</w:t>
      </w:r>
    </w:p>
    <w:p w:rsidR="00913BB7" w:rsidRPr="00080C13" w:rsidRDefault="00913BB7" w:rsidP="000E40BC">
      <w:pPr>
        <w:spacing w:after="0"/>
        <w:jc w:val="both"/>
        <w:rPr>
          <w:rFonts w:eastAsia="Times New Roman" w:cs="Arial"/>
          <w:sz w:val="22"/>
          <w:lang w:val="sr-Cyrl-BA" w:eastAsia="sr-Latn-BA"/>
        </w:rPr>
      </w:pPr>
    </w:p>
    <w:p w:rsidR="00080C13" w:rsidRDefault="007D2BE4" w:rsidP="000E40BC">
      <w:pPr>
        <w:spacing w:after="0"/>
        <w:jc w:val="both"/>
        <w:rPr>
          <w:rFonts w:eastAsia="Times New Roman" w:cs="Arial"/>
          <w:sz w:val="22"/>
          <w:lang w:val="sr-Cyrl-BA" w:eastAsia="sr-Latn-BA"/>
        </w:rPr>
      </w:pPr>
      <w:r>
        <w:rPr>
          <w:rFonts w:eastAsia="Times New Roman" w:cs="Arial"/>
          <w:sz w:val="22"/>
          <w:lang w:val="sr-Cyrl-BA" w:eastAsia="sr-Latn-BA"/>
        </w:rPr>
        <w:t>Подтачка 6,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 Одржавање спомен-обиљежја, износ повећан </w:t>
      </w:r>
      <w:r w:rsidR="002C22CC">
        <w:rPr>
          <w:rFonts w:eastAsia="Times New Roman" w:cs="Arial"/>
          <w:sz w:val="22"/>
          <w:lang w:val="sr-Cyrl-BA" w:eastAsia="sr-Latn-BA"/>
        </w:rPr>
        <w:t>за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 13.000,00 КМ</w:t>
      </w:r>
      <w:r w:rsidR="00FF24A5">
        <w:rPr>
          <w:rFonts w:eastAsia="Times New Roman" w:cs="Arial"/>
          <w:sz w:val="22"/>
          <w:lang w:val="sr-Cyrl-BA" w:eastAsia="sr-Latn-BA"/>
        </w:rPr>
        <w:t xml:space="preserve"> са ПДВ-ом</w:t>
      </w:r>
      <w:r w:rsidR="009F2517">
        <w:rPr>
          <w:rFonts w:eastAsia="Times New Roman" w:cs="Arial"/>
          <w:sz w:val="22"/>
          <w:lang w:val="sr-Cyrl-BA" w:eastAsia="sr-Latn-BA"/>
        </w:rPr>
        <w:t>,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 односи се на повећан број спомен обиљежја</w:t>
      </w:r>
      <w:r w:rsidR="009F2517">
        <w:rPr>
          <w:rFonts w:eastAsia="Times New Roman" w:cs="Arial"/>
          <w:sz w:val="22"/>
          <w:lang w:val="sr-Cyrl-BA" w:eastAsia="sr-Latn-BA"/>
        </w:rPr>
        <w:t xml:space="preserve"> 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код којих се врши </w:t>
      </w:r>
      <w:r w:rsidR="00FF24A5">
        <w:rPr>
          <w:rFonts w:eastAsia="Times New Roman" w:cs="Arial"/>
          <w:sz w:val="22"/>
          <w:lang w:val="sr-Cyrl-BA" w:eastAsia="sr-Latn-BA"/>
        </w:rPr>
        <w:t>одржавање</w:t>
      </w:r>
      <w:r w:rsidR="00080C13" w:rsidRPr="00080C13">
        <w:rPr>
          <w:rFonts w:eastAsia="Times New Roman" w:cs="Arial"/>
          <w:sz w:val="22"/>
          <w:lang w:val="sr-Cyrl-BA" w:eastAsia="sr-Latn-BA"/>
        </w:rPr>
        <w:t xml:space="preserve"> травнатих површина</w:t>
      </w:r>
      <w:r w:rsidR="00FF24A5">
        <w:rPr>
          <w:rFonts w:eastAsia="Times New Roman" w:cs="Arial"/>
          <w:sz w:val="22"/>
          <w:lang w:val="sr-Cyrl-BA" w:eastAsia="sr-Latn-BA"/>
        </w:rPr>
        <w:t xml:space="preserve"> неколико пута годишње</w:t>
      </w:r>
      <w:r w:rsidR="00080C13" w:rsidRPr="00080C13">
        <w:rPr>
          <w:rFonts w:eastAsia="Times New Roman" w:cs="Arial"/>
          <w:sz w:val="22"/>
          <w:lang w:val="sr-Cyrl-BA" w:eastAsia="sr-Latn-BA"/>
        </w:rPr>
        <w:t>.</w:t>
      </w:r>
    </w:p>
    <w:p w:rsidR="008F341C" w:rsidRPr="00080C13" w:rsidRDefault="008F341C" w:rsidP="000E40BC">
      <w:pPr>
        <w:spacing w:after="0"/>
        <w:jc w:val="both"/>
        <w:rPr>
          <w:rFonts w:eastAsia="Times New Roman" w:cs="Arial"/>
          <w:sz w:val="22"/>
          <w:lang w:val="sr-Cyrl-BA" w:eastAsia="sr-Latn-BA"/>
        </w:rPr>
      </w:pPr>
    </w:p>
    <w:p w:rsidR="00080C13" w:rsidRDefault="00080C13" w:rsidP="000E40BC">
      <w:pPr>
        <w:spacing w:after="0"/>
        <w:ind w:firstLine="720"/>
        <w:jc w:val="both"/>
        <w:rPr>
          <w:rFonts w:eastAsia="Times New Roman" w:cs="Arial"/>
          <w:sz w:val="22"/>
          <w:lang w:val="sr-Cyrl-BA" w:eastAsia="sr-Latn-BA"/>
        </w:rPr>
      </w:pPr>
      <w:r w:rsidRPr="00080C13">
        <w:rPr>
          <w:rFonts w:eastAsia="Times New Roman" w:cs="Arial"/>
          <w:sz w:val="22"/>
          <w:lang w:val="sr-Cyrl-BA" w:eastAsia="sr-Latn-BA"/>
        </w:rPr>
        <w:t xml:space="preserve">2. </w:t>
      </w:r>
      <w:r w:rsidR="00FF24A5">
        <w:rPr>
          <w:rFonts w:eastAsia="Times New Roman" w:cs="Arial"/>
          <w:sz w:val="22"/>
          <w:lang w:val="sr-Cyrl-BA" w:eastAsia="sr-Latn-BA"/>
        </w:rPr>
        <w:t xml:space="preserve">У </w:t>
      </w:r>
      <w:r w:rsidR="00FF24A5" w:rsidRPr="00080C13">
        <w:rPr>
          <w:rFonts w:eastAsia="Times New Roman" w:cs="Arial"/>
          <w:sz w:val="22"/>
          <w:lang w:val="sr-Cyrl-BA" w:eastAsia="sr-Latn-BA"/>
        </w:rPr>
        <w:t>тачки II</w:t>
      </w:r>
      <w:r w:rsidR="00FF24A5">
        <w:rPr>
          <w:rFonts w:eastAsia="Times New Roman" w:cs="Arial"/>
          <w:sz w:val="22"/>
          <w:lang w:val="bs-Latn-BA" w:eastAsia="sr-Latn-BA"/>
        </w:rPr>
        <w:t>I</w:t>
      </w:r>
      <w:r w:rsidR="00FF24A5">
        <w:rPr>
          <w:rFonts w:eastAsia="Times New Roman" w:cs="Arial"/>
          <w:sz w:val="22"/>
          <w:lang w:val="sr-Cyrl-BA" w:eastAsia="sr-Latn-BA"/>
        </w:rPr>
        <w:t>, Одржавање улица,</w:t>
      </w:r>
      <w:r w:rsidR="00FF24A5" w:rsidRPr="00FF24A5">
        <w:t xml:space="preserve"> </w:t>
      </w:r>
      <w:r w:rsidR="00FF24A5" w:rsidRPr="00FF24A5">
        <w:rPr>
          <w:rFonts w:eastAsia="Times New Roman" w:cs="Arial"/>
          <w:sz w:val="22"/>
          <w:lang w:val="sr-Cyrl-BA" w:eastAsia="sr-Latn-BA"/>
        </w:rPr>
        <w:t xml:space="preserve">износ </w:t>
      </w:r>
      <w:r w:rsidR="00FF24A5">
        <w:rPr>
          <w:rFonts w:eastAsia="Times New Roman" w:cs="Arial"/>
          <w:sz w:val="22"/>
          <w:lang w:val="sr-Cyrl-BA" w:eastAsia="sr-Latn-BA"/>
        </w:rPr>
        <w:t xml:space="preserve">је </w:t>
      </w:r>
      <w:r w:rsidR="00FF24A5" w:rsidRPr="00FF24A5">
        <w:rPr>
          <w:rFonts w:eastAsia="Times New Roman" w:cs="Arial"/>
          <w:sz w:val="22"/>
          <w:lang w:val="sr-Cyrl-BA" w:eastAsia="sr-Latn-BA"/>
        </w:rPr>
        <w:t>повећан са 145.000,00 КМ на износ од 159.000,00 КМ</w:t>
      </w:r>
      <w:r w:rsidR="00FF24A5" w:rsidRPr="00080C13">
        <w:rPr>
          <w:rFonts w:eastAsia="Times New Roman" w:cs="Arial"/>
          <w:sz w:val="22"/>
          <w:lang w:val="sr-Cyrl-BA" w:eastAsia="sr-Latn-BA"/>
        </w:rPr>
        <w:t xml:space="preserve">, </w:t>
      </w:r>
      <w:r w:rsidR="00FF24A5">
        <w:rPr>
          <w:rFonts w:eastAsia="Times New Roman" w:cs="Arial"/>
          <w:sz w:val="22"/>
          <w:lang w:val="sr-Cyrl-BA" w:eastAsia="sr-Latn-BA"/>
        </w:rPr>
        <w:t xml:space="preserve">а </w:t>
      </w:r>
      <w:r w:rsidR="00FF24A5" w:rsidRPr="00080C13">
        <w:rPr>
          <w:rFonts w:eastAsia="Times New Roman" w:cs="Arial"/>
          <w:sz w:val="22"/>
          <w:lang w:val="sr-Cyrl-BA" w:eastAsia="sr-Latn-BA"/>
        </w:rPr>
        <w:t xml:space="preserve">повећање се односи на </w:t>
      </w:r>
      <w:r w:rsidR="00FF24A5">
        <w:rPr>
          <w:rFonts w:eastAsia="Times New Roman" w:cs="Arial"/>
          <w:sz w:val="22"/>
          <w:lang w:val="sr-Cyrl-BA" w:eastAsia="sr-Latn-BA"/>
        </w:rPr>
        <w:t>ставку под редним бројем 6</w:t>
      </w:r>
      <w:r w:rsidR="00181A57">
        <w:rPr>
          <w:rFonts w:eastAsia="Times New Roman" w:cs="Arial"/>
          <w:sz w:val="22"/>
          <w:lang w:val="sr-Cyrl-BA" w:eastAsia="sr-Latn-BA"/>
        </w:rPr>
        <w:t>.</w:t>
      </w:r>
      <w:r w:rsidR="00FF24A5" w:rsidRPr="00080C13">
        <w:rPr>
          <w:rFonts w:eastAsia="Times New Roman" w:cs="Arial"/>
          <w:sz w:val="22"/>
          <w:lang w:val="sr-Cyrl-BA" w:eastAsia="sr-Latn-BA"/>
        </w:rPr>
        <w:t xml:space="preserve"> </w:t>
      </w:r>
      <w:r w:rsidRPr="00080C13">
        <w:rPr>
          <w:rFonts w:eastAsia="Times New Roman" w:cs="Arial"/>
          <w:sz w:val="22"/>
          <w:lang w:val="sr-Cyrl-BA" w:eastAsia="sr-Latn-BA"/>
        </w:rPr>
        <w:t>Одржавање улица</w:t>
      </w:r>
      <w:r w:rsidR="00BE4093">
        <w:rPr>
          <w:rFonts w:eastAsia="Times New Roman" w:cs="Arial"/>
          <w:sz w:val="22"/>
          <w:lang w:val="sr-Cyrl-BA" w:eastAsia="sr-Latn-BA"/>
        </w:rPr>
        <w:t xml:space="preserve"> са асфалтним коловозом</w:t>
      </w:r>
      <w:r w:rsidRPr="00080C13">
        <w:rPr>
          <w:rFonts w:eastAsia="Times New Roman" w:cs="Arial"/>
          <w:sz w:val="22"/>
          <w:lang w:val="sr-Cyrl-BA" w:eastAsia="sr-Latn-BA"/>
        </w:rPr>
        <w:t xml:space="preserve">, износ повећан </w:t>
      </w:r>
      <w:r w:rsidR="00BE4093">
        <w:rPr>
          <w:rFonts w:eastAsia="Times New Roman" w:cs="Arial"/>
          <w:sz w:val="22"/>
          <w:lang w:val="sr-Cyrl-BA" w:eastAsia="sr-Latn-BA"/>
        </w:rPr>
        <w:t>за</w:t>
      </w:r>
      <w:r w:rsidRPr="00080C13">
        <w:rPr>
          <w:rFonts w:eastAsia="Times New Roman" w:cs="Arial"/>
          <w:sz w:val="22"/>
          <w:lang w:val="sr-Cyrl-BA" w:eastAsia="sr-Latn-BA"/>
        </w:rPr>
        <w:t xml:space="preserve"> 14.000,00 КМ са ПДВ-ом</w:t>
      </w:r>
      <w:r w:rsidR="00BE4093">
        <w:rPr>
          <w:rFonts w:eastAsia="Times New Roman" w:cs="Arial"/>
          <w:sz w:val="22"/>
          <w:lang w:val="sr-Cyrl-BA" w:eastAsia="sr-Latn-BA"/>
        </w:rPr>
        <w:t>, јер су потребе за санацијом асфалтног коловоза улица повећане</w:t>
      </w:r>
      <w:r w:rsidR="00181A57">
        <w:rPr>
          <w:rFonts w:eastAsia="Times New Roman" w:cs="Arial"/>
          <w:sz w:val="22"/>
          <w:lang w:val="sr-Cyrl-BA" w:eastAsia="sr-Latn-BA"/>
        </w:rPr>
        <w:t xml:space="preserve"> усљед неповољних временских прилика</w:t>
      </w:r>
      <w:r w:rsidR="00BE4093">
        <w:rPr>
          <w:rFonts w:eastAsia="Times New Roman" w:cs="Arial"/>
          <w:sz w:val="22"/>
          <w:lang w:val="sr-Cyrl-BA" w:eastAsia="sr-Latn-BA"/>
        </w:rPr>
        <w:t xml:space="preserve">. </w:t>
      </w:r>
      <w:r w:rsidRPr="00080C13">
        <w:rPr>
          <w:rFonts w:eastAsia="Times New Roman" w:cs="Arial"/>
          <w:sz w:val="22"/>
          <w:lang w:val="sr-Cyrl-BA" w:eastAsia="sr-Latn-BA"/>
        </w:rPr>
        <w:t xml:space="preserve"> </w:t>
      </w:r>
    </w:p>
    <w:p w:rsidR="008F341C" w:rsidRPr="00080C13" w:rsidRDefault="008F341C" w:rsidP="000E40BC">
      <w:pPr>
        <w:spacing w:after="0"/>
        <w:jc w:val="both"/>
        <w:rPr>
          <w:rFonts w:eastAsia="Times New Roman" w:cs="Arial"/>
          <w:sz w:val="22"/>
          <w:lang w:val="sr-Cyrl-BA" w:eastAsia="sr-Latn-BA"/>
        </w:rPr>
      </w:pPr>
    </w:p>
    <w:p w:rsidR="00080C13" w:rsidRDefault="00080C13" w:rsidP="000E40BC">
      <w:pPr>
        <w:spacing w:after="0"/>
        <w:ind w:firstLine="720"/>
        <w:jc w:val="both"/>
        <w:rPr>
          <w:rFonts w:eastAsia="Times New Roman" w:cs="Arial"/>
          <w:sz w:val="22"/>
          <w:lang w:val="sr-Cyrl-BA" w:eastAsia="sr-Latn-BA"/>
        </w:rPr>
      </w:pPr>
      <w:r w:rsidRPr="00080C13">
        <w:rPr>
          <w:rFonts w:eastAsia="Times New Roman" w:cs="Arial"/>
          <w:sz w:val="22"/>
          <w:lang w:val="sr-Cyrl-BA" w:eastAsia="sr-Latn-BA"/>
        </w:rPr>
        <w:t xml:space="preserve">3. </w:t>
      </w:r>
      <w:r w:rsidR="000744C1">
        <w:rPr>
          <w:rFonts w:eastAsia="Times New Roman" w:cs="Arial"/>
          <w:sz w:val="22"/>
          <w:lang w:val="sr-Cyrl-BA" w:eastAsia="sr-Latn-BA"/>
        </w:rPr>
        <w:t xml:space="preserve">У </w:t>
      </w:r>
      <w:r w:rsidR="000744C1" w:rsidRPr="00080C13">
        <w:rPr>
          <w:rFonts w:eastAsia="Times New Roman" w:cs="Arial"/>
          <w:sz w:val="22"/>
          <w:lang w:val="sr-Cyrl-BA" w:eastAsia="sr-Latn-BA"/>
        </w:rPr>
        <w:t>тачки I</w:t>
      </w:r>
      <w:r w:rsidR="000744C1">
        <w:rPr>
          <w:rFonts w:eastAsia="Times New Roman" w:cs="Arial"/>
          <w:sz w:val="22"/>
          <w:lang w:val="bs-Latn-BA" w:eastAsia="sr-Latn-BA"/>
        </w:rPr>
        <w:t>V</w:t>
      </w:r>
      <w:r w:rsidR="000744C1">
        <w:rPr>
          <w:rFonts w:eastAsia="Times New Roman" w:cs="Arial"/>
          <w:sz w:val="22"/>
          <w:lang w:val="sr-Cyrl-BA" w:eastAsia="sr-Latn-BA"/>
        </w:rPr>
        <w:t xml:space="preserve">, </w:t>
      </w:r>
      <w:r w:rsidRPr="00080C13">
        <w:rPr>
          <w:rFonts w:eastAsia="Times New Roman" w:cs="Arial"/>
          <w:sz w:val="22"/>
          <w:lang w:val="sr-Cyrl-BA" w:eastAsia="sr-Latn-BA"/>
        </w:rPr>
        <w:t>Одржавање јавне расвјете</w:t>
      </w:r>
      <w:r w:rsidR="000744C1">
        <w:rPr>
          <w:rFonts w:eastAsia="Times New Roman" w:cs="Arial"/>
          <w:sz w:val="22"/>
          <w:lang w:val="sr-Cyrl-BA" w:eastAsia="sr-Latn-BA"/>
        </w:rPr>
        <w:t xml:space="preserve">, </w:t>
      </w:r>
      <w:r w:rsidR="000744C1" w:rsidRPr="00FF24A5">
        <w:rPr>
          <w:rFonts w:eastAsia="Times New Roman" w:cs="Arial"/>
          <w:sz w:val="22"/>
          <w:lang w:val="sr-Cyrl-BA" w:eastAsia="sr-Latn-BA"/>
        </w:rPr>
        <w:t xml:space="preserve">износ </w:t>
      </w:r>
      <w:r w:rsidR="000744C1">
        <w:rPr>
          <w:rFonts w:eastAsia="Times New Roman" w:cs="Arial"/>
          <w:sz w:val="22"/>
          <w:lang w:val="sr-Cyrl-BA" w:eastAsia="sr-Latn-BA"/>
        </w:rPr>
        <w:t xml:space="preserve">је </w:t>
      </w:r>
      <w:r w:rsidR="000744C1" w:rsidRPr="00FF24A5">
        <w:rPr>
          <w:rFonts w:eastAsia="Times New Roman" w:cs="Arial"/>
          <w:sz w:val="22"/>
          <w:lang w:val="sr-Cyrl-BA" w:eastAsia="sr-Latn-BA"/>
        </w:rPr>
        <w:t xml:space="preserve">повећан са </w:t>
      </w:r>
      <w:r w:rsidR="000744C1">
        <w:rPr>
          <w:rFonts w:eastAsia="Times New Roman" w:cs="Arial"/>
          <w:sz w:val="22"/>
          <w:lang w:val="sr-Cyrl-BA" w:eastAsia="sr-Latn-BA"/>
        </w:rPr>
        <w:t>670</w:t>
      </w:r>
      <w:r w:rsidR="000744C1" w:rsidRPr="00FF24A5">
        <w:rPr>
          <w:rFonts w:eastAsia="Times New Roman" w:cs="Arial"/>
          <w:sz w:val="22"/>
          <w:lang w:val="sr-Cyrl-BA" w:eastAsia="sr-Latn-BA"/>
        </w:rPr>
        <w:t xml:space="preserve">.000,00 КМ на износ од </w:t>
      </w:r>
      <w:r w:rsidR="000744C1">
        <w:rPr>
          <w:rFonts w:eastAsia="Times New Roman" w:cs="Arial"/>
          <w:sz w:val="22"/>
          <w:lang w:val="sr-Cyrl-BA" w:eastAsia="sr-Latn-BA"/>
        </w:rPr>
        <w:t>795</w:t>
      </w:r>
      <w:r w:rsidR="000744C1" w:rsidRPr="00FF24A5">
        <w:rPr>
          <w:rFonts w:eastAsia="Times New Roman" w:cs="Arial"/>
          <w:sz w:val="22"/>
          <w:lang w:val="sr-Cyrl-BA" w:eastAsia="sr-Latn-BA"/>
        </w:rPr>
        <w:t>.000,00 КМ</w:t>
      </w:r>
      <w:r w:rsidR="000744C1" w:rsidRPr="00080C13">
        <w:rPr>
          <w:rFonts w:eastAsia="Times New Roman" w:cs="Arial"/>
          <w:sz w:val="22"/>
          <w:lang w:val="sr-Cyrl-BA" w:eastAsia="sr-Latn-BA"/>
        </w:rPr>
        <w:t xml:space="preserve">, </w:t>
      </w:r>
      <w:r w:rsidR="000744C1">
        <w:rPr>
          <w:rFonts w:eastAsia="Times New Roman" w:cs="Arial"/>
          <w:sz w:val="22"/>
          <w:lang w:val="sr-Cyrl-BA" w:eastAsia="sr-Latn-BA"/>
        </w:rPr>
        <w:t xml:space="preserve">а </w:t>
      </w:r>
      <w:r w:rsidR="000744C1" w:rsidRPr="00080C13">
        <w:rPr>
          <w:rFonts w:eastAsia="Times New Roman" w:cs="Arial"/>
          <w:sz w:val="22"/>
          <w:lang w:val="sr-Cyrl-BA" w:eastAsia="sr-Latn-BA"/>
        </w:rPr>
        <w:t xml:space="preserve">повећање се односи </w:t>
      </w:r>
      <w:r w:rsidRPr="00080C13">
        <w:rPr>
          <w:rFonts w:eastAsia="Times New Roman" w:cs="Arial"/>
          <w:sz w:val="22"/>
          <w:lang w:val="sr-Cyrl-BA" w:eastAsia="sr-Latn-BA"/>
        </w:rPr>
        <w:t>на тачку под редним бројем 1. Утрошак електричне енергије</w:t>
      </w:r>
      <w:r w:rsidR="00FF1B8F" w:rsidRPr="00FF1B8F">
        <w:rPr>
          <w:rFonts w:eastAsia="Times New Roman" w:cs="Arial"/>
          <w:sz w:val="22"/>
          <w:lang w:eastAsia="sr-Latn-BA"/>
        </w:rPr>
        <w:t xml:space="preserve"> </w:t>
      </w:r>
      <w:r w:rsidR="00FF1B8F" w:rsidRPr="00765670">
        <w:rPr>
          <w:rFonts w:eastAsia="Times New Roman" w:cs="Arial"/>
          <w:sz w:val="22"/>
          <w:lang w:eastAsia="sr-Latn-BA"/>
        </w:rPr>
        <w:t>у приградским и градским мјесним заједницама</w:t>
      </w:r>
      <w:r w:rsidRPr="00080C13">
        <w:rPr>
          <w:rFonts w:eastAsia="Times New Roman" w:cs="Arial"/>
          <w:sz w:val="22"/>
          <w:lang w:val="sr-Cyrl-BA" w:eastAsia="sr-Latn-BA"/>
        </w:rPr>
        <w:t xml:space="preserve">, износ </w:t>
      </w:r>
      <w:r w:rsidR="00FF1B8F" w:rsidRPr="00080C13">
        <w:rPr>
          <w:rFonts w:eastAsia="Times New Roman" w:cs="Arial"/>
          <w:sz w:val="22"/>
          <w:lang w:val="sr-Cyrl-BA" w:eastAsia="sr-Latn-BA"/>
        </w:rPr>
        <w:t xml:space="preserve">повећан </w:t>
      </w:r>
      <w:r w:rsidR="00FF1B8F">
        <w:rPr>
          <w:rFonts w:eastAsia="Times New Roman" w:cs="Arial"/>
          <w:sz w:val="22"/>
          <w:lang w:val="sr-Cyrl-BA" w:eastAsia="sr-Latn-BA"/>
        </w:rPr>
        <w:t>за</w:t>
      </w:r>
      <w:r w:rsidRPr="00080C13">
        <w:rPr>
          <w:rFonts w:eastAsia="Times New Roman" w:cs="Arial"/>
          <w:sz w:val="22"/>
          <w:lang w:val="sr-Cyrl-BA" w:eastAsia="sr-Latn-BA"/>
        </w:rPr>
        <w:t xml:space="preserve"> 125.000,00 КМ са ПДВ-ом</w:t>
      </w:r>
      <w:r w:rsidR="00500C6D">
        <w:rPr>
          <w:rFonts w:eastAsia="Times New Roman" w:cs="Arial"/>
          <w:sz w:val="22"/>
          <w:lang w:val="sr-Cyrl-BA" w:eastAsia="sr-Latn-BA"/>
        </w:rPr>
        <w:t xml:space="preserve">. </w:t>
      </w:r>
      <w:r w:rsidR="006342E3">
        <w:rPr>
          <w:rFonts w:eastAsia="Times New Roman" w:cs="Arial"/>
          <w:sz w:val="22"/>
          <w:lang w:val="sr-Cyrl-BA" w:eastAsia="sr-Latn-BA"/>
        </w:rPr>
        <w:t xml:space="preserve">Усљед повећања цијене електричне енергије почетком 2023. године и обрачуна трошка утрошене електричне енергије јавне расвјете по тржишним тарифама, </w:t>
      </w:r>
      <w:r w:rsidR="00B13585">
        <w:rPr>
          <w:rFonts w:eastAsia="Times New Roman" w:cs="Arial"/>
          <w:sz w:val="22"/>
          <w:lang w:val="sr-Cyrl-BA" w:eastAsia="sr-Latn-BA"/>
        </w:rPr>
        <w:t xml:space="preserve">затим </w:t>
      </w:r>
      <w:r w:rsidR="006342E3">
        <w:rPr>
          <w:rFonts w:eastAsia="Times New Roman" w:cs="Arial"/>
          <w:sz w:val="22"/>
          <w:lang w:val="sr-Cyrl-BA" w:eastAsia="sr-Latn-BA"/>
        </w:rPr>
        <w:t>кашњења реализације Пројекта реконструкције јавне расвјете преласком на ЛЕД расвјету у граду због неповољних временских прилика</w:t>
      </w:r>
      <w:r w:rsidR="00B13585">
        <w:rPr>
          <w:rFonts w:eastAsia="Times New Roman" w:cs="Arial"/>
          <w:sz w:val="22"/>
          <w:lang w:val="sr-Cyrl-BA" w:eastAsia="sr-Latn-BA"/>
        </w:rPr>
        <w:t>,</w:t>
      </w:r>
      <w:r w:rsidR="006342E3">
        <w:rPr>
          <w:rFonts w:eastAsia="Times New Roman" w:cs="Arial"/>
          <w:sz w:val="22"/>
          <w:lang w:val="sr-Cyrl-BA" w:eastAsia="sr-Latn-BA"/>
        </w:rPr>
        <w:t xml:space="preserve"> доћи ће до повећања трошкова за утрошену електричну енергију </w:t>
      </w:r>
      <w:r w:rsidR="00B13585">
        <w:rPr>
          <w:rFonts w:eastAsia="Times New Roman" w:cs="Arial"/>
          <w:sz w:val="22"/>
          <w:lang w:val="sr-Cyrl-BA" w:eastAsia="sr-Latn-BA"/>
        </w:rPr>
        <w:t xml:space="preserve">до краја 2023. године </w:t>
      </w:r>
      <w:r w:rsidR="006342E3">
        <w:rPr>
          <w:rFonts w:eastAsia="Times New Roman" w:cs="Arial"/>
          <w:sz w:val="22"/>
          <w:lang w:val="sr-Cyrl-BA" w:eastAsia="sr-Latn-BA"/>
        </w:rPr>
        <w:t xml:space="preserve">у односу на </w:t>
      </w:r>
      <w:r w:rsidR="00B13585">
        <w:rPr>
          <w:rFonts w:eastAsia="Times New Roman" w:cs="Arial"/>
          <w:sz w:val="22"/>
          <w:lang w:val="sr-Cyrl-BA" w:eastAsia="sr-Latn-BA"/>
        </w:rPr>
        <w:t xml:space="preserve">прву </w:t>
      </w:r>
      <w:r w:rsidR="006342E3">
        <w:rPr>
          <w:rFonts w:eastAsia="Times New Roman" w:cs="Arial"/>
          <w:sz w:val="22"/>
          <w:lang w:val="sr-Cyrl-BA" w:eastAsia="sr-Latn-BA"/>
        </w:rPr>
        <w:t>процјену.</w:t>
      </w:r>
    </w:p>
    <w:p w:rsidR="0012440C" w:rsidRPr="00080C13" w:rsidRDefault="0012440C" w:rsidP="000E40BC">
      <w:pPr>
        <w:spacing w:after="0"/>
        <w:jc w:val="both"/>
        <w:rPr>
          <w:rFonts w:eastAsia="Times New Roman" w:cs="Arial"/>
          <w:sz w:val="22"/>
          <w:lang w:val="sr-Cyrl-BA" w:eastAsia="sr-Latn-BA"/>
        </w:rPr>
      </w:pPr>
    </w:p>
    <w:p w:rsidR="00080C13" w:rsidRDefault="00080C13" w:rsidP="000E40BC">
      <w:pPr>
        <w:spacing w:after="0"/>
        <w:ind w:firstLine="720"/>
        <w:jc w:val="both"/>
        <w:rPr>
          <w:rFonts w:eastAsia="Times New Roman" w:cs="Arial"/>
          <w:sz w:val="22"/>
          <w:lang w:val="sr-Cyrl-BA" w:eastAsia="sr-Latn-BA"/>
        </w:rPr>
      </w:pPr>
      <w:r w:rsidRPr="00080C13">
        <w:rPr>
          <w:rFonts w:eastAsia="Times New Roman" w:cs="Arial"/>
          <w:sz w:val="22"/>
          <w:lang w:val="sr-Cyrl-BA" w:eastAsia="sr-Latn-BA"/>
        </w:rPr>
        <w:t xml:space="preserve">Сходно </w:t>
      </w:r>
      <w:r w:rsidR="00284757">
        <w:rPr>
          <w:rFonts w:eastAsia="Times New Roman" w:cs="Arial"/>
          <w:sz w:val="22"/>
          <w:lang w:val="sr-Cyrl-BA" w:eastAsia="sr-Latn-BA"/>
        </w:rPr>
        <w:t xml:space="preserve">свему горе </w:t>
      </w:r>
      <w:r w:rsidRPr="00080C13">
        <w:rPr>
          <w:rFonts w:eastAsia="Times New Roman" w:cs="Arial"/>
          <w:sz w:val="22"/>
          <w:lang w:val="sr-Cyrl-BA" w:eastAsia="sr-Latn-BA"/>
        </w:rPr>
        <w:t xml:space="preserve">наведеном дошло је до укупног повећања </w:t>
      </w:r>
      <w:r w:rsidR="00B13585">
        <w:rPr>
          <w:rFonts w:eastAsia="Times New Roman" w:cs="Arial"/>
          <w:sz w:val="22"/>
          <w:lang w:val="sr-Cyrl-BA" w:eastAsia="sr-Latn-BA"/>
        </w:rPr>
        <w:t xml:space="preserve">потребних </w:t>
      </w:r>
      <w:r w:rsidRPr="00080C13">
        <w:rPr>
          <w:rFonts w:eastAsia="Times New Roman" w:cs="Arial"/>
          <w:sz w:val="22"/>
          <w:lang w:val="sr-Cyrl-BA" w:eastAsia="sr-Latn-BA"/>
        </w:rPr>
        <w:t>средстава по Програму заједничке комуналне потрошње, са планираног износа од 1.542.504,00 КМ на износ од 1.783.306,</w:t>
      </w:r>
      <w:r w:rsidR="00B13585">
        <w:rPr>
          <w:rFonts w:eastAsia="Times New Roman" w:cs="Arial"/>
          <w:sz w:val="22"/>
          <w:lang w:val="sr-Cyrl-BA" w:eastAsia="sr-Latn-BA"/>
        </w:rPr>
        <w:t>96</w:t>
      </w:r>
      <w:r w:rsidRPr="00080C13">
        <w:rPr>
          <w:rFonts w:eastAsia="Times New Roman" w:cs="Arial"/>
          <w:sz w:val="22"/>
          <w:lang w:val="sr-Cyrl-BA" w:eastAsia="sr-Latn-BA"/>
        </w:rPr>
        <w:t xml:space="preserve"> КМ, ради чега је потребно донијети ову Одлуку.</w:t>
      </w:r>
    </w:p>
    <w:p w:rsidR="008166A8" w:rsidRDefault="008166A8" w:rsidP="002C5477">
      <w:pPr>
        <w:spacing w:after="0"/>
        <w:rPr>
          <w:rFonts w:eastAsia="Times New Roman" w:cs="Arial"/>
          <w:sz w:val="22"/>
          <w:lang w:val="sr-Cyrl-BA" w:eastAsia="sr-Latn-BA"/>
        </w:rPr>
      </w:pPr>
    </w:p>
    <w:p w:rsidR="00913BB7" w:rsidRDefault="00913BB7" w:rsidP="002C5477">
      <w:pPr>
        <w:spacing w:after="0"/>
        <w:rPr>
          <w:rFonts w:eastAsia="Times New Roman" w:cs="Arial"/>
          <w:sz w:val="22"/>
          <w:lang w:val="sr-Cyrl-BA" w:eastAsia="sr-Latn-BA"/>
        </w:rPr>
      </w:pPr>
    </w:p>
    <w:p w:rsidR="00080C13" w:rsidRDefault="00080C13" w:rsidP="002C5477">
      <w:pPr>
        <w:spacing w:after="0"/>
        <w:rPr>
          <w:rFonts w:eastAsia="Times New Roman" w:cs="Arial"/>
          <w:b/>
          <w:bCs/>
          <w:sz w:val="22"/>
          <w:lang w:val="sr-Cyrl-BA" w:eastAsia="sr-Latn-BA"/>
        </w:rPr>
      </w:pPr>
      <w:r w:rsidRPr="002C20F8">
        <w:rPr>
          <w:rFonts w:eastAsia="Times New Roman" w:cs="Arial"/>
          <w:b/>
          <w:bCs/>
          <w:sz w:val="22"/>
          <w:lang w:val="sr-Cyrl-BA" w:eastAsia="sr-Latn-BA"/>
        </w:rPr>
        <w:t>ПРИЈЕДЛОГ:</w:t>
      </w:r>
    </w:p>
    <w:p w:rsidR="00DA1AAA" w:rsidRPr="002C20F8" w:rsidRDefault="00DA1AAA" w:rsidP="002C5477">
      <w:pPr>
        <w:spacing w:after="0"/>
        <w:rPr>
          <w:rFonts w:eastAsia="Times New Roman" w:cs="Arial"/>
          <w:b/>
          <w:bCs/>
          <w:sz w:val="22"/>
          <w:lang w:val="sr-Cyrl-BA" w:eastAsia="sr-Latn-BA"/>
        </w:rPr>
      </w:pPr>
    </w:p>
    <w:p w:rsidR="00080C13" w:rsidRDefault="00080C13" w:rsidP="000E40BC">
      <w:pPr>
        <w:spacing w:after="0"/>
        <w:jc w:val="both"/>
        <w:rPr>
          <w:rFonts w:eastAsia="Times New Roman" w:cs="Arial"/>
          <w:sz w:val="22"/>
          <w:lang w:val="sr-Cyrl-BA" w:eastAsia="sr-Latn-BA"/>
        </w:rPr>
      </w:pPr>
      <w:r>
        <w:rPr>
          <w:rFonts w:eastAsia="Times New Roman" w:cs="Arial"/>
          <w:sz w:val="22"/>
          <w:lang w:val="sr-Cyrl-BA" w:eastAsia="sr-Latn-BA"/>
        </w:rPr>
        <w:t>П</w:t>
      </w:r>
      <w:r w:rsidRPr="00080C13">
        <w:rPr>
          <w:rFonts w:eastAsia="Times New Roman" w:cs="Arial"/>
          <w:sz w:val="22"/>
          <w:lang w:val="sr-Cyrl-BA" w:eastAsia="sr-Latn-BA"/>
        </w:rPr>
        <w:t xml:space="preserve">редлаже  се  Скупштини  да  усвоји  </w:t>
      </w:r>
      <w:r w:rsidR="00082369">
        <w:rPr>
          <w:rFonts w:eastAsia="Times New Roman" w:cs="Arial"/>
          <w:sz w:val="22"/>
          <w:lang w:val="sr-Cyrl-BA" w:eastAsia="sr-Latn-BA"/>
        </w:rPr>
        <w:t>нацрт</w:t>
      </w:r>
      <w:r w:rsidRPr="00080C13">
        <w:rPr>
          <w:rFonts w:eastAsia="Times New Roman" w:cs="Arial"/>
          <w:sz w:val="22"/>
          <w:lang w:val="sr-Cyrl-BA" w:eastAsia="sr-Latn-BA"/>
        </w:rPr>
        <w:t xml:space="preserve">  Одлуке  о измјени  Програма заједничке комуналне потрошње за  2023. годину  у  предложеном  тексту.</w:t>
      </w:r>
    </w:p>
    <w:p w:rsidR="00080C13" w:rsidRDefault="00080C13" w:rsidP="001D6A8A">
      <w:pPr>
        <w:spacing w:after="0"/>
        <w:jc w:val="both"/>
        <w:rPr>
          <w:rFonts w:eastAsia="Arial" w:cs="Arial"/>
          <w:sz w:val="22"/>
        </w:rPr>
      </w:pPr>
    </w:p>
    <w:p w:rsidR="00913BB7" w:rsidRDefault="00913BB7" w:rsidP="001D6A8A">
      <w:pPr>
        <w:spacing w:after="0"/>
        <w:jc w:val="both"/>
        <w:rPr>
          <w:rFonts w:eastAsia="Arial" w:cs="Arial"/>
          <w:sz w:val="22"/>
        </w:rPr>
      </w:pPr>
    </w:p>
    <w:p w:rsidR="00913BB7" w:rsidRDefault="00913BB7" w:rsidP="001D6A8A">
      <w:pPr>
        <w:spacing w:after="0"/>
        <w:jc w:val="both"/>
        <w:rPr>
          <w:rFonts w:eastAsia="Arial" w:cs="Arial"/>
          <w:sz w:val="22"/>
        </w:rPr>
      </w:pPr>
    </w:p>
    <w:p w:rsidR="00080C13" w:rsidRPr="00945355" w:rsidRDefault="00080C13" w:rsidP="001D6A8A">
      <w:pPr>
        <w:spacing w:after="0"/>
        <w:jc w:val="both"/>
        <w:rPr>
          <w:rFonts w:eastAsia="Arial" w:cs="Arial"/>
          <w:b/>
          <w:sz w:val="22"/>
        </w:rPr>
      </w:pPr>
      <w:r w:rsidRPr="00945355">
        <w:rPr>
          <w:rFonts w:eastAsia="Arial" w:cs="Arial"/>
          <w:b/>
          <w:sz w:val="22"/>
        </w:rPr>
        <w:t>ОБРАЂИВАЧ:                                                                            ОВЛАШТЕНИ ПРЕДЛАГАЧ:</w:t>
      </w:r>
    </w:p>
    <w:p w:rsidR="00080C13" w:rsidRPr="00011ABD" w:rsidRDefault="00080C13" w:rsidP="001D6A8A">
      <w:pPr>
        <w:spacing w:after="0"/>
        <w:jc w:val="both"/>
        <w:rPr>
          <w:rFonts w:eastAsia="Arial" w:cs="Arial"/>
          <w:sz w:val="22"/>
        </w:rPr>
      </w:pPr>
      <w:r w:rsidRPr="00011ABD">
        <w:rPr>
          <w:rFonts w:eastAsia="Arial" w:cs="Arial"/>
          <w:sz w:val="22"/>
        </w:rPr>
        <w:t xml:space="preserve">Одјељење за комуналне и                                                     </w:t>
      </w:r>
      <w:r>
        <w:rPr>
          <w:rFonts w:eastAsia="Arial" w:cs="Arial"/>
          <w:sz w:val="22"/>
        </w:rPr>
        <w:t xml:space="preserve">           </w:t>
      </w:r>
      <w:r w:rsidRPr="00011ABD">
        <w:rPr>
          <w:rFonts w:eastAsia="Arial" w:cs="Arial"/>
          <w:sz w:val="22"/>
        </w:rPr>
        <w:t xml:space="preserve">   Градоначелник</w:t>
      </w:r>
    </w:p>
    <w:p w:rsidR="00080C13" w:rsidRPr="00011ABD" w:rsidRDefault="00080C13" w:rsidP="001D6A8A">
      <w:pPr>
        <w:spacing w:after="0"/>
        <w:jc w:val="both"/>
        <w:rPr>
          <w:rFonts w:eastAsia="Arial" w:cs="Arial"/>
          <w:sz w:val="22"/>
        </w:rPr>
      </w:pPr>
      <w:r w:rsidRPr="00011ABD">
        <w:rPr>
          <w:rFonts w:eastAsia="Arial" w:cs="Arial"/>
          <w:sz w:val="22"/>
        </w:rPr>
        <w:t>стамбене послове</w:t>
      </w:r>
    </w:p>
    <w:p w:rsidR="00080C13" w:rsidRPr="00011ABD" w:rsidRDefault="00080C13" w:rsidP="001D6A8A">
      <w:pPr>
        <w:spacing w:after="0"/>
        <w:jc w:val="both"/>
        <w:rPr>
          <w:rFonts w:eastAsia="Arial" w:cs="Arial"/>
          <w:sz w:val="22"/>
        </w:rPr>
      </w:pPr>
    </w:p>
    <w:p w:rsidR="0090368E" w:rsidRPr="001D6A8A" w:rsidRDefault="00080C13" w:rsidP="001D6A8A">
      <w:pPr>
        <w:spacing w:after="0"/>
        <w:jc w:val="both"/>
        <w:rPr>
          <w:rFonts w:eastAsia="Arial" w:cs="Arial"/>
          <w:sz w:val="22"/>
        </w:rPr>
      </w:pPr>
      <w:r w:rsidRPr="00011ABD">
        <w:rPr>
          <w:rFonts w:eastAsia="Arial" w:cs="Arial"/>
          <w:sz w:val="22"/>
        </w:rPr>
        <w:t xml:space="preserve">_____________________                                            </w:t>
      </w:r>
      <w:r>
        <w:rPr>
          <w:rFonts w:eastAsia="Arial" w:cs="Arial"/>
          <w:sz w:val="22"/>
        </w:rPr>
        <w:t xml:space="preserve">            </w:t>
      </w:r>
      <w:r w:rsidRPr="00011ABD">
        <w:rPr>
          <w:rFonts w:eastAsia="Arial" w:cs="Arial"/>
          <w:sz w:val="22"/>
        </w:rPr>
        <w:t xml:space="preserve">  _______________________                                       </w:t>
      </w:r>
    </w:p>
    <w:sectPr w:rsidR="0090368E" w:rsidRPr="001D6A8A" w:rsidSect="00BA53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D506ED"/>
    <w:rsid w:val="000744C1"/>
    <w:rsid w:val="00080C13"/>
    <w:rsid w:val="00082369"/>
    <w:rsid w:val="000E40BC"/>
    <w:rsid w:val="0012440C"/>
    <w:rsid w:val="00181A57"/>
    <w:rsid w:val="001D6A8A"/>
    <w:rsid w:val="00243D7F"/>
    <w:rsid w:val="00284757"/>
    <w:rsid w:val="002C20F8"/>
    <w:rsid w:val="002C22CC"/>
    <w:rsid w:val="002C5477"/>
    <w:rsid w:val="00317E17"/>
    <w:rsid w:val="00364E48"/>
    <w:rsid w:val="003B2B97"/>
    <w:rsid w:val="0048446C"/>
    <w:rsid w:val="004874BC"/>
    <w:rsid w:val="004C5583"/>
    <w:rsid w:val="004E3982"/>
    <w:rsid w:val="004E6ABF"/>
    <w:rsid w:val="00500C6D"/>
    <w:rsid w:val="005763E8"/>
    <w:rsid w:val="006342E3"/>
    <w:rsid w:val="00666167"/>
    <w:rsid w:val="00687BD4"/>
    <w:rsid w:val="006D714D"/>
    <w:rsid w:val="007301AD"/>
    <w:rsid w:val="007D2BE4"/>
    <w:rsid w:val="008166A8"/>
    <w:rsid w:val="00866B26"/>
    <w:rsid w:val="008E3ED5"/>
    <w:rsid w:val="008F341C"/>
    <w:rsid w:val="0090368E"/>
    <w:rsid w:val="00913BB7"/>
    <w:rsid w:val="00915890"/>
    <w:rsid w:val="00962AEF"/>
    <w:rsid w:val="009C1F3C"/>
    <w:rsid w:val="009F2517"/>
    <w:rsid w:val="00A022E7"/>
    <w:rsid w:val="00A16D83"/>
    <w:rsid w:val="00A764D3"/>
    <w:rsid w:val="00AA78DC"/>
    <w:rsid w:val="00AF6594"/>
    <w:rsid w:val="00AF7664"/>
    <w:rsid w:val="00B13585"/>
    <w:rsid w:val="00B41909"/>
    <w:rsid w:val="00B72D13"/>
    <w:rsid w:val="00B94870"/>
    <w:rsid w:val="00BA260A"/>
    <w:rsid w:val="00BA53B0"/>
    <w:rsid w:val="00BE4093"/>
    <w:rsid w:val="00C621CC"/>
    <w:rsid w:val="00C66BDE"/>
    <w:rsid w:val="00C90A2F"/>
    <w:rsid w:val="00CB35B4"/>
    <w:rsid w:val="00CE4B2E"/>
    <w:rsid w:val="00D4122F"/>
    <w:rsid w:val="00D506ED"/>
    <w:rsid w:val="00D73057"/>
    <w:rsid w:val="00DA1AAA"/>
    <w:rsid w:val="00DD2058"/>
    <w:rsid w:val="00E55A27"/>
    <w:rsid w:val="00E736D6"/>
    <w:rsid w:val="00E918EA"/>
    <w:rsid w:val="00F960E4"/>
    <w:rsid w:val="00F97508"/>
    <w:rsid w:val="00FA0E74"/>
    <w:rsid w:val="00FF1B8F"/>
    <w:rsid w:val="00FF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ED"/>
    <w:pPr>
      <w:spacing w:after="200" w:line="276" w:lineRule="auto"/>
    </w:pPr>
    <w:rPr>
      <w:rFonts w:ascii="Arial" w:hAnsi="Arial"/>
      <w:kern w:val="0"/>
      <w:sz w:val="24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slavko.kalinic</cp:lastModifiedBy>
  <cp:revision>69</cp:revision>
  <dcterms:created xsi:type="dcterms:W3CDTF">2023-10-12T19:06:00Z</dcterms:created>
  <dcterms:modified xsi:type="dcterms:W3CDTF">2023-10-13T09:00:00Z</dcterms:modified>
</cp:coreProperties>
</file>