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58" w:rsidRPr="00705E58" w:rsidRDefault="00705E58" w:rsidP="00705E58">
      <w:pPr>
        <w:pStyle w:val="BodyText1"/>
        <w:spacing w:after="500" w:line="252" w:lineRule="auto"/>
        <w:ind w:firstLine="58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На основу члана</w:t>
      </w:r>
      <w:r w:rsidR="002D342C">
        <w:rPr>
          <w:rFonts w:ascii="Arial" w:hAnsi="Arial" w:cs="Arial"/>
          <w:sz w:val="22"/>
          <w:szCs w:val="22"/>
        </w:rPr>
        <w:t xml:space="preserve"> 7. Закона о комуналним таксама („Службени гласник Републике Српске“, број: 4/12, 123/20 и 119/21), члана 39. став (2) тачка 10)</w:t>
      </w:r>
      <w:r w:rsidRPr="00705E58">
        <w:rPr>
          <w:rFonts w:ascii="Arial" w:hAnsi="Arial" w:cs="Arial"/>
          <w:sz w:val="22"/>
          <w:szCs w:val="22"/>
        </w:rPr>
        <w:t xml:space="preserve"> Закона о локалној самоуправи (</w:t>
      </w:r>
      <w:r w:rsidR="00596A44">
        <w:rPr>
          <w:rFonts w:ascii="Arial" w:hAnsi="Arial" w:cs="Arial"/>
          <w:sz w:val="22"/>
          <w:szCs w:val="22"/>
          <w:lang w:val="sr-Cyrl-RS"/>
        </w:rPr>
        <w:t>„</w:t>
      </w:r>
      <w:r w:rsidRPr="00705E58">
        <w:rPr>
          <w:rFonts w:ascii="Arial" w:hAnsi="Arial" w:cs="Arial"/>
          <w:sz w:val="22"/>
          <w:szCs w:val="22"/>
        </w:rPr>
        <w:t>Службени гласник Републике Српске”, број: 97</w:t>
      </w:r>
      <w:r w:rsidR="002D342C">
        <w:rPr>
          <w:rFonts w:ascii="Arial" w:hAnsi="Arial" w:cs="Arial"/>
          <w:sz w:val="22"/>
          <w:szCs w:val="22"/>
        </w:rPr>
        <w:t>/16, 36/19 и 61/21) и чл</w:t>
      </w:r>
      <w:r w:rsidR="00596A44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2D342C">
        <w:rPr>
          <w:rFonts w:ascii="Arial" w:hAnsi="Arial" w:cs="Arial"/>
          <w:sz w:val="22"/>
          <w:szCs w:val="22"/>
        </w:rPr>
        <w:t xml:space="preserve">36. и 87. Статута </w:t>
      </w:r>
      <w:r w:rsidR="00596A44">
        <w:rPr>
          <w:rFonts w:ascii="Arial" w:hAnsi="Arial" w:cs="Arial"/>
          <w:sz w:val="22"/>
          <w:szCs w:val="22"/>
          <w:lang w:val="sr-Cyrl-RS"/>
        </w:rPr>
        <w:t>г</w:t>
      </w:r>
      <w:r w:rsidR="002D342C">
        <w:rPr>
          <w:rFonts w:ascii="Arial" w:hAnsi="Arial" w:cs="Arial"/>
          <w:sz w:val="22"/>
          <w:szCs w:val="22"/>
        </w:rPr>
        <w:t>рада Градишка</w:t>
      </w:r>
      <w:r w:rsidRPr="00705E58">
        <w:rPr>
          <w:rFonts w:ascii="Arial" w:hAnsi="Arial" w:cs="Arial"/>
          <w:sz w:val="22"/>
          <w:szCs w:val="22"/>
        </w:rPr>
        <w:t xml:space="preserve"> </w:t>
      </w:r>
      <w:r w:rsidR="002D342C">
        <w:rPr>
          <w:rFonts w:ascii="Arial" w:hAnsi="Arial" w:cs="Arial"/>
          <w:sz w:val="22"/>
          <w:szCs w:val="22"/>
        </w:rPr>
        <w:t>(</w:t>
      </w:r>
      <w:r w:rsidR="00596A44">
        <w:rPr>
          <w:rFonts w:ascii="Arial" w:hAnsi="Arial" w:cs="Arial"/>
          <w:sz w:val="22"/>
          <w:szCs w:val="22"/>
          <w:lang w:val="sr-Cyrl-RS"/>
        </w:rPr>
        <w:t>„</w:t>
      </w:r>
      <w:r w:rsidR="002D342C">
        <w:rPr>
          <w:rFonts w:ascii="Arial" w:hAnsi="Arial" w:cs="Arial"/>
          <w:sz w:val="22"/>
          <w:szCs w:val="22"/>
        </w:rPr>
        <w:t>Службени гласник града Градишка</w:t>
      </w:r>
      <w:r w:rsidRPr="00705E58">
        <w:rPr>
          <w:rFonts w:ascii="Arial" w:hAnsi="Arial" w:cs="Arial"/>
          <w:sz w:val="22"/>
          <w:szCs w:val="22"/>
        </w:rPr>
        <w:t xml:space="preserve">”, број: </w:t>
      </w:r>
      <w:r w:rsidR="002D342C">
        <w:rPr>
          <w:rFonts w:ascii="Arial" w:hAnsi="Arial" w:cs="Arial"/>
          <w:sz w:val="22"/>
          <w:szCs w:val="22"/>
        </w:rPr>
        <w:t xml:space="preserve">4/17 и 5/22), Скупштина </w:t>
      </w:r>
      <w:r w:rsidR="00596A44">
        <w:rPr>
          <w:rFonts w:ascii="Arial" w:hAnsi="Arial" w:cs="Arial"/>
          <w:sz w:val="22"/>
          <w:szCs w:val="22"/>
          <w:lang w:val="sr-Cyrl-RS"/>
        </w:rPr>
        <w:t>г</w:t>
      </w:r>
      <w:r w:rsidR="002D342C">
        <w:rPr>
          <w:rFonts w:ascii="Arial" w:hAnsi="Arial" w:cs="Arial"/>
          <w:sz w:val="22"/>
          <w:szCs w:val="22"/>
        </w:rPr>
        <w:t>рада Градишка</w:t>
      </w:r>
      <w:r w:rsidRPr="00705E58">
        <w:rPr>
          <w:rFonts w:ascii="Arial" w:hAnsi="Arial" w:cs="Arial"/>
          <w:sz w:val="22"/>
          <w:szCs w:val="22"/>
        </w:rPr>
        <w:t>, на сједници</w:t>
      </w:r>
      <w:r w:rsidR="002D342C">
        <w:rPr>
          <w:rFonts w:ascii="Arial" w:hAnsi="Arial" w:cs="Arial"/>
          <w:sz w:val="22"/>
          <w:szCs w:val="22"/>
        </w:rPr>
        <w:t xml:space="preserve"> одржаној дана</w:t>
      </w:r>
      <w:r w:rsidR="00596A44">
        <w:rPr>
          <w:rFonts w:ascii="Arial" w:hAnsi="Arial" w:cs="Arial"/>
          <w:sz w:val="22"/>
          <w:szCs w:val="22"/>
          <w:lang w:val="sr-Cyrl-RS"/>
        </w:rPr>
        <w:t xml:space="preserve"> 23.6.</w:t>
      </w:r>
      <w:r w:rsidR="002D342C">
        <w:rPr>
          <w:rFonts w:ascii="Arial" w:hAnsi="Arial" w:cs="Arial"/>
          <w:sz w:val="22"/>
          <w:szCs w:val="22"/>
        </w:rPr>
        <w:t>2023</w:t>
      </w:r>
      <w:r w:rsidRPr="00705E58">
        <w:rPr>
          <w:rFonts w:ascii="Arial" w:hAnsi="Arial" w:cs="Arial"/>
          <w:sz w:val="22"/>
          <w:szCs w:val="22"/>
        </w:rPr>
        <w:t>. године, донијела је</w:t>
      </w:r>
    </w:p>
    <w:p w:rsidR="00705E58" w:rsidRPr="00705E58" w:rsidRDefault="00705E58" w:rsidP="00705E58">
      <w:pPr>
        <w:pStyle w:val="BodyText1"/>
        <w:spacing w:after="460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b/>
          <w:bCs/>
          <w:sz w:val="22"/>
          <w:szCs w:val="22"/>
        </w:rPr>
        <w:t>ОДЛУКУ</w:t>
      </w:r>
      <w:r w:rsidRPr="00705E58">
        <w:rPr>
          <w:rFonts w:ascii="Arial" w:hAnsi="Arial" w:cs="Arial"/>
          <w:b/>
          <w:bCs/>
          <w:sz w:val="22"/>
          <w:szCs w:val="22"/>
        </w:rPr>
        <w:br/>
        <w:t>о комуналним таксама</w:t>
      </w:r>
    </w:p>
    <w:p w:rsidR="00E83859" w:rsidRDefault="00705E58" w:rsidP="00E83859">
      <w:pPr>
        <w:pStyle w:val="BodyText1"/>
        <w:spacing w:after="4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5E58">
        <w:rPr>
          <w:rFonts w:ascii="Arial" w:hAnsi="Arial" w:cs="Arial"/>
          <w:b/>
          <w:bCs/>
          <w:sz w:val="22"/>
          <w:szCs w:val="22"/>
          <w:lang w:val="hr-HR" w:eastAsia="hr-HR" w:bidi="hr-HR"/>
        </w:rPr>
        <w:t xml:space="preserve">I </w:t>
      </w:r>
      <w:r w:rsidRPr="00705E58">
        <w:rPr>
          <w:rFonts w:ascii="Arial" w:hAnsi="Arial" w:cs="Arial"/>
          <w:b/>
          <w:bCs/>
          <w:sz w:val="22"/>
          <w:szCs w:val="22"/>
        </w:rPr>
        <w:t>- ОПШТЕ ОДРЕДБЕ</w:t>
      </w:r>
      <w:bookmarkStart w:id="0" w:name="bookmark75"/>
    </w:p>
    <w:p w:rsidR="00705E58" w:rsidRPr="00E83859" w:rsidRDefault="002B5001" w:rsidP="00E83859">
      <w:pPr>
        <w:pStyle w:val="BodyText1"/>
        <w:spacing w:after="460" w:line="25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705E58" w:rsidRPr="00E83859">
        <w:rPr>
          <w:rFonts w:ascii="Arial" w:hAnsi="Arial" w:cs="Arial"/>
          <w:b/>
          <w:sz w:val="22"/>
          <w:szCs w:val="22"/>
        </w:rPr>
        <w:t>Предмет, подручје примјене и таксени обвезници</w:t>
      </w:r>
      <w:bookmarkEnd w:id="0"/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1.</w:t>
      </w:r>
    </w:p>
    <w:p w:rsidR="00705E58" w:rsidRPr="00705E58" w:rsidRDefault="00705E58" w:rsidP="00705E58">
      <w:pPr>
        <w:pStyle w:val="BodyText1"/>
        <w:spacing w:after="220"/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Овом одлуком утврђују се: обвезници, врста, висина, рокови, начин плаћања, поступак утврђивања</w:t>
      </w:r>
      <w:r w:rsidR="00E83859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и ослобађање од обавезе плаћања комуналне</w:t>
      </w:r>
      <w:r>
        <w:rPr>
          <w:rFonts w:ascii="Arial" w:hAnsi="Arial" w:cs="Arial"/>
          <w:sz w:val="22"/>
          <w:szCs w:val="22"/>
        </w:rPr>
        <w:t xml:space="preserve"> таксе на подручју Града Градишка</w:t>
      </w:r>
      <w:r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2.</w:t>
      </w:r>
    </w:p>
    <w:p w:rsidR="00705E58" w:rsidRPr="00705E58" w:rsidRDefault="00705E58" w:rsidP="00705E58">
      <w:pPr>
        <w:pStyle w:val="BodyText1"/>
        <w:numPr>
          <w:ilvl w:val="0"/>
          <w:numId w:val="1"/>
        </w:numPr>
        <w:tabs>
          <w:tab w:val="left" w:pos="704"/>
        </w:tabs>
        <w:spacing w:line="252" w:lineRule="auto"/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Утврђивање и плаћање комуналне таксе се врши искључиво у складу са одредбама ове одлуке.</w:t>
      </w:r>
    </w:p>
    <w:p w:rsidR="00705E58" w:rsidRPr="00705E58" w:rsidRDefault="00705E58" w:rsidP="00705E58">
      <w:pPr>
        <w:pStyle w:val="BodyText1"/>
        <w:numPr>
          <w:ilvl w:val="0"/>
          <w:numId w:val="1"/>
        </w:numPr>
        <w:tabs>
          <w:tab w:val="left" w:pos="714"/>
        </w:tabs>
        <w:spacing w:after="220" w:line="252" w:lineRule="auto"/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Границе зона из Тарифа комуналних такси идентичне су границама зона које су утврђене одредбама Одлуке о уређењу простора и грађевинском земљишту.</w:t>
      </w:r>
    </w:p>
    <w:p w:rsidR="00705E58" w:rsidRPr="00705E58" w:rsidRDefault="00705E58" w:rsidP="00705E58">
      <w:pPr>
        <w:pStyle w:val="BodyText1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3.</w:t>
      </w:r>
    </w:p>
    <w:p w:rsidR="00705E58" w:rsidRPr="00705E58" w:rsidRDefault="00705E58" w:rsidP="00705E58">
      <w:pPr>
        <w:pStyle w:val="BodyText1"/>
        <w:spacing w:after="220" w:line="252" w:lineRule="auto"/>
        <w:ind w:firstLine="4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Обвезници плаћања комуналне таксе су: привредна друштва, предузетници, као и сви други корисници права, предмета и услуга за чије</w:t>
      </w:r>
      <w:r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је кориштење прописано плаћање комуналне таксе.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4.</w:t>
      </w:r>
    </w:p>
    <w:p w:rsidR="00705E58" w:rsidRPr="00705E58" w:rsidRDefault="00705E58" w:rsidP="00705E58">
      <w:pPr>
        <w:pStyle w:val="BodyText1"/>
        <w:numPr>
          <w:ilvl w:val="0"/>
          <w:numId w:val="2"/>
        </w:numPr>
        <w:tabs>
          <w:tab w:val="left" w:pos="716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Комунална такса се утврђује за:</w:t>
      </w:r>
    </w:p>
    <w:p w:rsidR="00705E58" w:rsidRPr="00705E58" w:rsidRDefault="00705E58" w:rsidP="00705E58">
      <w:pPr>
        <w:pStyle w:val="BodyText1"/>
        <w:numPr>
          <w:ilvl w:val="0"/>
          <w:numId w:val="3"/>
        </w:numPr>
        <w:tabs>
          <w:tab w:val="left" w:pos="1074"/>
        </w:tabs>
        <w:ind w:firstLine="7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кориштење простора на јавним површинама, осим у сврху продаје штампе, књига и других публикација,</w:t>
      </w:r>
    </w:p>
    <w:p w:rsidR="00705E58" w:rsidRPr="00705E58" w:rsidRDefault="00705E58" w:rsidP="00705E58">
      <w:pPr>
        <w:pStyle w:val="BodyText1"/>
        <w:numPr>
          <w:ilvl w:val="0"/>
          <w:numId w:val="3"/>
        </w:numPr>
        <w:tabs>
          <w:tab w:val="left" w:pos="1074"/>
        </w:tabs>
        <w:ind w:firstLine="7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истицање рекламе на јавним и другим површинама, осим рекламн</w:t>
      </w:r>
      <w:r>
        <w:rPr>
          <w:rFonts w:ascii="Arial" w:hAnsi="Arial" w:cs="Arial"/>
          <w:sz w:val="22"/>
          <w:szCs w:val="22"/>
        </w:rPr>
        <w:t>их паноа и билборда поред ауто-</w:t>
      </w:r>
      <w:r w:rsidRPr="00705E58">
        <w:rPr>
          <w:rFonts w:ascii="Arial" w:hAnsi="Arial" w:cs="Arial"/>
          <w:sz w:val="22"/>
          <w:szCs w:val="22"/>
        </w:rPr>
        <w:t>путева, магистралних и регионалних путева,</w:t>
      </w:r>
    </w:p>
    <w:p w:rsidR="00705E58" w:rsidRPr="00705E58" w:rsidRDefault="00705E58" w:rsidP="00705E58">
      <w:pPr>
        <w:pStyle w:val="BodyText1"/>
        <w:numPr>
          <w:ilvl w:val="0"/>
          <w:numId w:val="3"/>
        </w:numPr>
        <w:tabs>
          <w:tab w:val="left" w:pos="1018"/>
        </w:tabs>
        <w:ind w:firstLine="7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кориштење простора за паркирање моторних, друмских и прикључних возила на уређеним и обиљеженим мјестима, одређеним за </w:t>
      </w:r>
      <w:r>
        <w:rPr>
          <w:rFonts w:ascii="Arial" w:hAnsi="Arial" w:cs="Arial"/>
          <w:sz w:val="22"/>
          <w:szCs w:val="22"/>
        </w:rPr>
        <w:t>то актом Скупштине Града Градишка</w:t>
      </w:r>
      <w:r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numPr>
          <w:ilvl w:val="0"/>
          <w:numId w:val="2"/>
        </w:numPr>
        <w:tabs>
          <w:tab w:val="left" w:pos="700"/>
        </w:tabs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У случају да Град наплаћује закуп или накнаду, у складу са посебним прописима, не може се за кориштење истог простора на јавној површини наплатити комунална такса из става 1. тачка 1) овог члана.</w:t>
      </w:r>
    </w:p>
    <w:p w:rsidR="00705E58" w:rsidRPr="00705E58" w:rsidRDefault="00705E58" w:rsidP="00705E58">
      <w:pPr>
        <w:pStyle w:val="BodyText1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5.</w:t>
      </w:r>
    </w:p>
    <w:p w:rsidR="00705E58" w:rsidRPr="00705E58" w:rsidRDefault="00705E58" w:rsidP="00705E58">
      <w:pPr>
        <w:pStyle w:val="BodyText1"/>
        <w:numPr>
          <w:ilvl w:val="0"/>
          <w:numId w:val="4"/>
        </w:numPr>
        <w:tabs>
          <w:tab w:val="left" w:pos="706"/>
        </w:tabs>
        <w:spacing w:line="252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Јавним површинама, у смислу ове одлуке, сматрају се површине утврђене планском документацијом Града, које су доступне свим корисницима под</w:t>
      </w:r>
      <w:r w:rsidR="00D75A9E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једнаким условима (улице, тргови, јавни пролази, јавна степеништа, мостови, подвожњаци, надвожњаци, паркинг простори, тротоари, стајалишта јавног превоза, пијаце, паркови, травњаци, површине за рекреацију и слично).</w:t>
      </w:r>
    </w:p>
    <w:p w:rsidR="00705E58" w:rsidRPr="00705E58" w:rsidRDefault="00705E58" w:rsidP="00705E58">
      <w:pPr>
        <w:pStyle w:val="BodyText1"/>
        <w:numPr>
          <w:ilvl w:val="0"/>
          <w:numId w:val="4"/>
        </w:numPr>
        <w:tabs>
          <w:tab w:val="left" w:pos="700"/>
        </w:tabs>
        <w:spacing w:after="220" w:line="252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Другим површинама, у смислу ове одлуке, сматрају се површине које нису</w:t>
      </w:r>
      <w:r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јавне, а видљиве су са</w:t>
      </w:r>
      <w:r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јавних површина и користе се за оглашавање постављањем објеката, односно средстава за оглашавање.</w:t>
      </w:r>
    </w:p>
    <w:p w:rsidR="00705E58" w:rsidRPr="00705E58" w:rsidRDefault="00705E58" w:rsidP="00705E58">
      <w:pPr>
        <w:pStyle w:val="Heading70"/>
        <w:keepNext/>
        <w:keepLines/>
        <w:numPr>
          <w:ilvl w:val="0"/>
          <w:numId w:val="5"/>
        </w:numPr>
        <w:tabs>
          <w:tab w:val="left" w:pos="558"/>
        </w:tabs>
        <w:spacing w:after="220" w:line="257" w:lineRule="auto"/>
        <w:ind w:firstLine="340"/>
        <w:jc w:val="both"/>
        <w:rPr>
          <w:rFonts w:ascii="Arial" w:hAnsi="Arial" w:cs="Arial"/>
          <w:sz w:val="22"/>
          <w:szCs w:val="22"/>
        </w:rPr>
      </w:pPr>
      <w:bookmarkStart w:id="1" w:name="bookmark77"/>
      <w:r w:rsidRPr="00705E58">
        <w:rPr>
          <w:rFonts w:ascii="Arial" w:hAnsi="Arial" w:cs="Arial"/>
          <w:sz w:val="22"/>
          <w:szCs w:val="22"/>
        </w:rPr>
        <w:lastRenderedPageBreak/>
        <w:t>Поступак утврђивања и начин плаћања комуналне таксе</w:t>
      </w:r>
      <w:bookmarkEnd w:id="1"/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6.</w:t>
      </w:r>
    </w:p>
    <w:p w:rsidR="00705E58" w:rsidRPr="00705E58" w:rsidRDefault="00847299" w:rsidP="00705E58">
      <w:pPr>
        <w:pStyle w:val="BodyText1"/>
        <w:numPr>
          <w:ilvl w:val="0"/>
          <w:numId w:val="6"/>
        </w:numPr>
        <w:tabs>
          <w:tab w:val="left" w:pos="764"/>
        </w:tabs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постављене реклам</w:t>
      </w:r>
      <w:r w:rsidR="00705E58" w:rsidRPr="00705E5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 на</w:t>
      </w:r>
      <w:r w:rsidR="002B5001">
        <w:rPr>
          <w:rFonts w:ascii="Arial" w:hAnsi="Arial" w:cs="Arial"/>
          <w:sz w:val="22"/>
          <w:szCs w:val="22"/>
        </w:rPr>
        <w:t xml:space="preserve"> објектима</w:t>
      </w:r>
      <w:r w:rsidR="00705E58" w:rsidRPr="00705E58">
        <w:rPr>
          <w:rFonts w:ascii="Arial" w:hAnsi="Arial" w:cs="Arial"/>
          <w:sz w:val="22"/>
          <w:szCs w:val="22"/>
        </w:rPr>
        <w:t>, као и остале натписе, ознаке или цртеже, изузев пословног имена, који се налазе на објекту, просторијама пословног субјекта, односно у оквиру простора или на простору гдје се дјелатност обавља, а видљиви су са</w:t>
      </w:r>
      <w:r w:rsidR="00073091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јавних површина</w:t>
      </w:r>
      <w:r w:rsidR="00D75A9E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у смислу члана 5. ове одлуке, у складу са врстом дјелатности која се рекламира или оглашава, а коју пословни субјекти обављају</w:t>
      </w:r>
      <w:r w:rsidR="002B5001">
        <w:rPr>
          <w:rFonts w:ascii="Arial" w:hAnsi="Arial" w:cs="Arial"/>
          <w:sz w:val="22"/>
          <w:szCs w:val="22"/>
        </w:rPr>
        <w:t xml:space="preserve"> и величине реклам</w:t>
      </w:r>
      <w:r>
        <w:rPr>
          <w:rFonts w:ascii="Arial" w:hAnsi="Arial" w:cs="Arial"/>
          <w:sz w:val="22"/>
          <w:szCs w:val="22"/>
        </w:rPr>
        <w:t>е по m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="00705E58" w:rsidRPr="00705E58">
        <w:rPr>
          <w:rFonts w:ascii="Arial" w:hAnsi="Arial" w:cs="Arial"/>
          <w:sz w:val="22"/>
          <w:szCs w:val="22"/>
        </w:rPr>
        <w:t xml:space="preserve"> (тарифни </w:t>
      </w:r>
      <w:r w:rsidR="002B5001">
        <w:rPr>
          <w:rFonts w:ascii="Arial" w:hAnsi="Arial" w:cs="Arial"/>
          <w:sz w:val="22"/>
          <w:szCs w:val="22"/>
        </w:rPr>
        <w:t>број 1.), висина комуналне таксе</w:t>
      </w:r>
      <w:r w:rsidR="00705E58" w:rsidRPr="00705E58">
        <w:rPr>
          <w:rFonts w:ascii="Arial" w:hAnsi="Arial" w:cs="Arial"/>
          <w:sz w:val="22"/>
          <w:szCs w:val="22"/>
        </w:rPr>
        <w:t xml:space="preserve"> се утврђује на годишњем нивоу, рјешењем Одјељења</w:t>
      </w:r>
      <w:r w:rsidR="00073091">
        <w:rPr>
          <w:rFonts w:ascii="Arial" w:hAnsi="Arial" w:cs="Arial"/>
          <w:sz w:val="22"/>
          <w:szCs w:val="22"/>
        </w:rPr>
        <w:t xml:space="preserve"> за комуналне и стамбене</w:t>
      </w:r>
      <w:r w:rsidR="00705E58" w:rsidRPr="00705E58">
        <w:rPr>
          <w:rFonts w:ascii="Arial" w:hAnsi="Arial" w:cs="Arial"/>
          <w:sz w:val="22"/>
          <w:szCs w:val="22"/>
        </w:rPr>
        <w:t xml:space="preserve"> послове.</w:t>
      </w:r>
    </w:p>
    <w:p w:rsidR="00705E58" w:rsidRPr="00705E58" w:rsidRDefault="00705E58" w:rsidP="00705E58">
      <w:pPr>
        <w:pStyle w:val="BodyText1"/>
        <w:numPr>
          <w:ilvl w:val="0"/>
          <w:numId w:val="6"/>
        </w:numPr>
        <w:tabs>
          <w:tab w:val="left" w:pos="750"/>
        </w:tabs>
        <w:spacing w:after="220"/>
        <w:ind w:firstLine="4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Поступак утврђивања комуналне таксе, прописан у ставу 1. овога члана, као и њена висина, примјењује се и на огласне медије (рекламне паное, рекламне витрине,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 xml:space="preserve">mеgaboardе), </w:t>
      </w:r>
      <w:r w:rsidRPr="00705E58">
        <w:rPr>
          <w:rFonts w:ascii="Arial" w:hAnsi="Arial" w:cs="Arial"/>
          <w:sz w:val="22"/>
          <w:szCs w:val="22"/>
        </w:rPr>
        <w:t>уколико се исти налазе на објектима или просторијама пословних субјеката гдје се обавља пословна дјелатност.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7.</w:t>
      </w:r>
    </w:p>
    <w:p w:rsidR="00705E58" w:rsidRPr="00705E58" w:rsidRDefault="00705E58" w:rsidP="00705E58">
      <w:pPr>
        <w:pStyle w:val="BodyText1"/>
        <w:numPr>
          <w:ilvl w:val="0"/>
          <w:numId w:val="7"/>
        </w:numPr>
        <w:tabs>
          <w:tab w:val="left" w:pos="754"/>
        </w:tabs>
        <w:ind w:firstLine="4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Привремено заузимање јавне и друге површине, врши се на основу рјешења</w:t>
      </w:r>
      <w:r w:rsidR="00D6759F">
        <w:rPr>
          <w:rFonts w:ascii="Arial" w:hAnsi="Arial" w:cs="Arial"/>
          <w:sz w:val="22"/>
          <w:szCs w:val="22"/>
        </w:rPr>
        <w:t xml:space="preserve"> Одјељења за комуналне и стамбене</w:t>
      </w:r>
      <w:r w:rsidRPr="00705E58">
        <w:rPr>
          <w:rFonts w:ascii="Arial" w:hAnsi="Arial" w:cs="Arial"/>
          <w:sz w:val="22"/>
          <w:szCs w:val="22"/>
        </w:rPr>
        <w:t xml:space="preserve"> послове, које се издаје по захтјеву корисника</w:t>
      </w:r>
      <w:r w:rsidR="00D6759F">
        <w:rPr>
          <w:rFonts w:ascii="Arial" w:hAnsi="Arial" w:cs="Arial"/>
          <w:sz w:val="22"/>
          <w:szCs w:val="22"/>
        </w:rPr>
        <w:t xml:space="preserve"> или по службеној дужности</w:t>
      </w:r>
      <w:r w:rsidRPr="00705E58">
        <w:rPr>
          <w:rFonts w:ascii="Arial" w:hAnsi="Arial" w:cs="Arial"/>
          <w:sz w:val="22"/>
          <w:szCs w:val="22"/>
        </w:rPr>
        <w:t>, уз прилагање</w:t>
      </w:r>
      <w:r w:rsidR="00D6759F">
        <w:rPr>
          <w:rFonts w:ascii="Arial" w:hAnsi="Arial" w:cs="Arial"/>
          <w:sz w:val="22"/>
          <w:szCs w:val="22"/>
        </w:rPr>
        <w:t xml:space="preserve"> односно коришћење</w:t>
      </w:r>
      <w:r w:rsidRPr="00705E58">
        <w:rPr>
          <w:rFonts w:ascii="Arial" w:hAnsi="Arial" w:cs="Arial"/>
          <w:sz w:val="22"/>
          <w:szCs w:val="22"/>
        </w:rPr>
        <w:t xml:space="preserve"> одговарајућих доказа у складу са одредбама Закона о уређењу простора и грађењу.</w:t>
      </w:r>
    </w:p>
    <w:p w:rsidR="00705E58" w:rsidRPr="00705E58" w:rsidRDefault="00D6759F" w:rsidP="00705E58">
      <w:pPr>
        <w:pStyle w:val="BodyText1"/>
        <w:numPr>
          <w:ilvl w:val="0"/>
          <w:numId w:val="7"/>
        </w:numPr>
        <w:tabs>
          <w:tab w:val="left" w:pos="700"/>
        </w:tabs>
        <w:spacing w:after="220"/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Рјешењем из става 1. овог члана се утврђује и висина накнаде за привремено заузимање</w:t>
      </w:r>
      <w:r w:rsidR="001F2A00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јавне или друге по</w:t>
      </w:r>
      <w:r>
        <w:rPr>
          <w:rFonts w:ascii="Arial" w:hAnsi="Arial" w:cs="Arial"/>
          <w:sz w:val="22"/>
          <w:szCs w:val="22"/>
        </w:rPr>
        <w:t>вршине на подручју Града Градишка</w:t>
      </w:r>
      <w:r w:rsidR="00705E58"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8.</w:t>
      </w:r>
    </w:p>
    <w:p w:rsidR="00705E58" w:rsidRPr="00705E58" w:rsidRDefault="00705E58" w:rsidP="00705E58">
      <w:pPr>
        <w:pStyle w:val="BodyText1"/>
        <w:numPr>
          <w:ilvl w:val="0"/>
          <w:numId w:val="8"/>
        </w:numPr>
        <w:tabs>
          <w:tab w:val="left" w:pos="754"/>
        </w:tabs>
        <w:ind w:firstLine="4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Постављање огласних медија из тарифног броја 3. (транспаренти, јарболи, рекламни панои (самостојећи рекламни панои, billboardi,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 xml:space="preserve">mеgabоardi, </w:t>
      </w:r>
      <w:r w:rsidRPr="00705E58">
        <w:rPr>
          <w:rFonts w:ascii="Arial" w:hAnsi="Arial" w:cs="Arial"/>
          <w:sz w:val="22"/>
          <w:szCs w:val="22"/>
        </w:rPr>
        <w:t>оглашавање на стајалиштима јавног превоза, рекламе на стубовима јавне расвјете, рекламне фолије на излогу, изузев рекламних објеката из члана 20. одлуке) рекламни дисплеји-екрани (лед дисплеји), рекламне витрине, рекламирање на заштитној огради градилишта и</w:t>
      </w:r>
      <w:r w:rsidR="00BF6CEB">
        <w:rPr>
          <w:rFonts w:ascii="Arial" w:hAnsi="Arial" w:cs="Arial"/>
          <w:sz w:val="22"/>
          <w:szCs w:val="22"/>
        </w:rPr>
        <w:t xml:space="preserve"> рекламна платна на градилишним</w:t>
      </w:r>
      <w:r w:rsidRPr="00705E58">
        <w:rPr>
          <w:rFonts w:ascii="Arial" w:hAnsi="Arial" w:cs="Arial"/>
          <w:sz w:val="22"/>
          <w:szCs w:val="22"/>
        </w:rPr>
        <w:t xml:space="preserve"> скела</w:t>
      </w:r>
      <w:r w:rsidR="00BF6CEB">
        <w:rPr>
          <w:rFonts w:ascii="Arial" w:hAnsi="Arial" w:cs="Arial"/>
          <w:sz w:val="22"/>
          <w:szCs w:val="22"/>
        </w:rPr>
        <w:t>ма</w:t>
      </w:r>
      <w:r w:rsidRPr="00705E58">
        <w:rPr>
          <w:rFonts w:ascii="Arial" w:hAnsi="Arial" w:cs="Arial"/>
          <w:sz w:val="22"/>
          <w:szCs w:val="22"/>
        </w:rPr>
        <w:t>, рекламни мурали, плакати и покретни панои и рекламирање на возилима, врши се на основу рјешењ</w:t>
      </w:r>
      <w:r w:rsidR="00D6759F">
        <w:rPr>
          <w:rFonts w:ascii="Arial" w:hAnsi="Arial" w:cs="Arial"/>
          <w:sz w:val="22"/>
          <w:szCs w:val="22"/>
        </w:rPr>
        <w:t>а Одјељења за комуналне и стамбене</w:t>
      </w:r>
      <w:r w:rsidRPr="00705E58">
        <w:rPr>
          <w:rFonts w:ascii="Arial" w:hAnsi="Arial" w:cs="Arial"/>
          <w:sz w:val="22"/>
          <w:szCs w:val="22"/>
        </w:rPr>
        <w:t xml:space="preserve"> послове, које се доноси по захтјеву корисника, у складу са одредбама Закона о уређењу простора и грађењу и Закона о</w:t>
      </w:r>
      <w:r w:rsidR="00D6759F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јавним путевима.</w:t>
      </w:r>
    </w:p>
    <w:p w:rsidR="00705E58" w:rsidRPr="00705E58" w:rsidRDefault="00705E58" w:rsidP="00705E58">
      <w:pPr>
        <w:pStyle w:val="BodyText1"/>
        <w:numPr>
          <w:ilvl w:val="0"/>
          <w:numId w:val="8"/>
        </w:numPr>
        <w:tabs>
          <w:tab w:val="left" w:pos="678"/>
        </w:tabs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Рјешењем из става 1. овог члана се утврђује и висина накнаде за</w:t>
      </w:r>
      <w:r w:rsidR="00BE3895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јавно огла</w:t>
      </w:r>
      <w:r w:rsidR="00D6759F">
        <w:rPr>
          <w:rFonts w:ascii="Arial" w:hAnsi="Arial" w:cs="Arial"/>
          <w:sz w:val="22"/>
          <w:szCs w:val="22"/>
        </w:rPr>
        <w:t>шавање на подручју Града Градишка</w:t>
      </w:r>
      <w:r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9.</w:t>
      </w:r>
    </w:p>
    <w:p w:rsidR="00705E58" w:rsidRPr="00705E58" w:rsidRDefault="00705E58" w:rsidP="00705E58">
      <w:pPr>
        <w:pStyle w:val="BodyText1"/>
        <w:spacing w:after="220"/>
        <w:ind w:firstLine="4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Права и обавезе која проистичу из члана 6. и 7. ове одлуке су непреносива на друга правна и физичка лица.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10.</w:t>
      </w:r>
    </w:p>
    <w:p w:rsidR="00705E58" w:rsidRPr="00705E58" w:rsidRDefault="00705E58" w:rsidP="00705E58">
      <w:pPr>
        <w:pStyle w:val="BodyText1"/>
        <w:spacing w:after="220"/>
        <w:ind w:firstLine="4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Уколико је јавна или друга површина заузета без одговарајуће документације или је постављање огласног медија из тарифног броја 3., извршено без одговарајуће документације</w:t>
      </w:r>
      <w:r w:rsidR="00D6759F">
        <w:rPr>
          <w:rFonts w:ascii="Arial" w:hAnsi="Arial" w:cs="Arial"/>
          <w:sz w:val="22"/>
          <w:szCs w:val="22"/>
        </w:rPr>
        <w:t>, Одјељење за комуналне и стамбене</w:t>
      </w:r>
      <w:r w:rsidRPr="00705E58">
        <w:rPr>
          <w:rFonts w:ascii="Arial" w:hAnsi="Arial" w:cs="Arial"/>
          <w:sz w:val="22"/>
          <w:szCs w:val="22"/>
        </w:rPr>
        <w:t xml:space="preserve"> послове ће до окончања поступка за прибавање исте, а најдуже на период од годину дана, донијети привремено рјешење о утврђивању обавезе плаћања комуналне таксе.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11.</w:t>
      </w:r>
    </w:p>
    <w:p w:rsidR="00705E58" w:rsidRPr="001B26DA" w:rsidRDefault="00705E58" w:rsidP="00705E58">
      <w:pPr>
        <w:pStyle w:val="BodyText1"/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За</w:t>
      </w:r>
      <w:r w:rsidR="00D6759F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утврђивање висине комуналне таксе из тарифног броја 1., која се обрачунава за постављање објеката и средстава јавног оглашавања, уколико се из самог садржаја рекламног медија не може утврдити која се дјелатност рекламира, осим одговарајућег акта Одјељења за просторно уређење</w:t>
      </w:r>
      <w:r w:rsidR="008A73FA">
        <w:rPr>
          <w:rFonts w:ascii="Arial" w:hAnsi="Arial" w:cs="Arial"/>
          <w:sz w:val="22"/>
          <w:szCs w:val="22"/>
        </w:rPr>
        <w:t xml:space="preserve"> и грађење</w:t>
      </w:r>
      <w:r w:rsidRPr="00705E58">
        <w:rPr>
          <w:rFonts w:ascii="Arial" w:hAnsi="Arial" w:cs="Arial"/>
          <w:sz w:val="22"/>
          <w:szCs w:val="22"/>
        </w:rPr>
        <w:t>, од стране овлаштеног лица надлежног органа прибавиће се и рјешење о регистрацији пословног субјекта или други одговарајући акт из кога се може утврдит</w:t>
      </w:r>
      <w:r w:rsidR="001B26DA">
        <w:rPr>
          <w:rFonts w:ascii="Arial" w:hAnsi="Arial" w:cs="Arial"/>
          <w:sz w:val="22"/>
          <w:szCs w:val="22"/>
        </w:rPr>
        <w:t>и дјелатност пословног субјекта односно уколико се такса утврђује по захтјеву странке</w:t>
      </w:r>
      <w:r w:rsidR="008A73FA">
        <w:rPr>
          <w:rFonts w:ascii="Arial" w:hAnsi="Arial" w:cs="Arial"/>
          <w:sz w:val="22"/>
          <w:szCs w:val="22"/>
        </w:rPr>
        <w:t>,</w:t>
      </w:r>
      <w:r w:rsidR="001B26DA">
        <w:rPr>
          <w:rFonts w:ascii="Arial" w:hAnsi="Arial" w:cs="Arial"/>
          <w:sz w:val="22"/>
          <w:szCs w:val="22"/>
        </w:rPr>
        <w:t xml:space="preserve"> странка је дужна при</w:t>
      </w:r>
      <w:r w:rsidR="00AD4C99">
        <w:rPr>
          <w:rFonts w:ascii="Arial" w:hAnsi="Arial" w:cs="Arial"/>
          <w:sz w:val="22"/>
          <w:szCs w:val="22"/>
        </w:rPr>
        <w:t>бавити доказе уз захтјев из којих</w:t>
      </w:r>
      <w:r w:rsidR="001B26DA">
        <w:rPr>
          <w:rFonts w:ascii="Arial" w:hAnsi="Arial" w:cs="Arial"/>
          <w:sz w:val="22"/>
          <w:szCs w:val="22"/>
        </w:rPr>
        <w:t xml:space="preserve"> је видљиво која је дјелатност у питању.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lastRenderedPageBreak/>
        <w:t>Члан 12.</w:t>
      </w:r>
    </w:p>
    <w:p w:rsidR="00705E58" w:rsidRPr="00705E58" w:rsidRDefault="00705E58" w:rsidP="00705E58">
      <w:pPr>
        <w:pStyle w:val="BodyText1"/>
        <w:numPr>
          <w:ilvl w:val="0"/>
          <w:numId w:val="9"/>
        </w:numPr>
        <w:tabs>
          <w:tab w:val="left" w:pos="735"/>
        </w:tabs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Уколико се на објекту, на пословним просторијама, односно у склопу простора или на простору гдје се обавља дјелатност, налази више рекламних објеката различитих пословних субјеката из тарифног броја 1., наплатиће се сваком пословном субјекту појединачно у односу на дјелатност коју рекламни објекат рекламира или оглашава</w:t>
      </w:r>
      <w:r w:rsidR="00AD4C99">
        <w:rPr>
          <w:rFonts w:ascii="Arial" w:hAnsi="Arial" w:cs="Arial"/>
          <w:sz w:val="22"/>
          <w:szCs w:val="22"/>
        </w:rPr>
        <w:t xml:space="preserve"> и заузет</w:t>
      </w:r>
      <w:r w:rsidR="003862BB">
        <w:rPr>
          <w:rFonts w:ascii="Arial" w:hAnsi="Arial" w:cs="Arial"/>
          <w:sz w:val="22"/>
          <w:szCs w:val="22"/>
        </w:rPr>
        <w:t>у површину рекламног објекта</w:t>
      </w:r>
      <w:r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numPr>
          <w:ilvl w:val="0"/>
          <w:numId w:val="9"/>
        </w:numPr>
        <w:tabs>
          <w:tab w:val="left" w:pos="755"/>
        </w:tabs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Уколико се на објекту, на пословним просторијама, односно у склопу простора или на простору гдје се обавља дјелатност налази више рекламних објеката истог пословног субјекта, такса из тарифног броја 1., наплатиће се само за један објекат оглашавања.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13.</w:t>
      </w:r>
    </w:p>
    <w:p w:rsidR="00705E58" w:rsidRPr="00705E58" w:rsidRDefault="00705E58" w:rsidP="00705E58">
      <w:pPr>
        <w:pStyle w:val="BodyText1"/>
        <w:spacing w:after="220"/>
        <w:ind w:firstLine="4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Висина комуналне таксе утврђује се тарифама комуналних такс</w:t>
      </w:r>
      <w:r w:rsidR="008A73FA">
        <w:rPr>
          <w:rFonts w:ascii="Arial" w:hAnsi="Arial" w:cs="Arial"/>
          <w:sz w:val="22"/>
          <w:szCs w:val="22"/>
        </w:rPr>
        <w:t>и (у даљем тексту: Тарифе), које</w:t>
      </w:r>
      <w:r w:rsidR="00D80B5F">
        <w:rPr>
          <w:rFonts w:ascii="Arial" w:hAnsi="Arial" w:cs="Arial"/>
          <w:sz w:val="22"/>
          <w:szCs w:val="22"/>
        </w:rPr>
        <w:t xml:space="preserve"> </w:t>
      </w:r>
      <w:r w:rsidR="008A73FA">
        <w:rPr>
          <w:rFonts w:ascii="Arial" w:hAnsi="Arial" w:cs="Arial"/>
          <w:sz w:val="22"/>
          <w:szCs w:val="22"/>
        </w:rPr>
        <w:t>су</w:t>
      </w:r>
      <w:r w:rsidRPr="00705E58">
        <w:rPr>
          <w:rFonts w:ascii="Arial" w:hAnsi="Arial" w:cs="Arial"/>
          <w:sz w:val="22"/>
          <w:szCs w:val="22"/>
        </w:rPr>
        <w:t xml:space="preserve"> саставни дио ове одлуке.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14.</w:t>
      </w:r>
    </w:p>
    <w:p w:rsidR="00705E58" w:rsidRPr="00705E58" w:rsidRDefault="00AF5DA0" w:rsidP="00705E58">
      <w:pPr>
        <w:pStyle w:val="BodyText1"/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Рјешења</w:t>
      </w:r>
      <w:r w:rsidR="00705E58" w:rsidRPr="00705E58">
        <w:rPr>
          <w:rFonts w:ascii="Arial" w:hAnsi="Arial" w:cs="Arial"/>
          <w:sz w:val="22"/>
          <w:szCs w:val="22"/>
        </w:rPr>
        <w:t xml:space="preserve"> о утврђивању комун</w:t>
      </w:r>
      <w:r w:rsidR="008A73FA">
        <w:rPr>
          <w:rFonts w:ascii="Arial" w:hAnsi="Arial" w:cs="Arial"/>
          <w:sz w:val="22"/>
          <w:szCs w:val="22"/>
        </w:rPr>
        <w:t>а</w:t>
      </w:r>
      <w:r w:rsidR="00705E58" w:rsidRPr="00705E58">
        <w:rPr>
          <w:rFonts w:ascii="Arial" w:hAnsi="Arial" w:cs="Arial"/>
          <w:sz w:val="22"/>
          <w:szCs w:val="22"/>
        </w:rPr>
        <w:t>лне таксе из тари</w:t>
      </w:r>
      <w:r w:rsidR="00C4155C">
        <w:rPr>
          <w:rFonts w:ascii="Arial" w:hAnsi="Arial" w:cs="Arial"/>
          <w:sz w:val="22"/>
          <w:szCs w:val="22"/>
        </w:rPr>
        <w:t xml:space="preserve">фног броја 1., </w:t>
      </w:r>
      <w:r>
        <w:rPr>
          <w:rFonts w:ascii="Arial" w:hAnsi="Arial" w:cs="Arial"/>
          <w:sz w:val="22"/>
          <w:szCs w:val="22"/>
        </w:rPr>
        <w:t>издају</w:t>
      </w:r>
      <w:r w:rsidR="00C4155C">
        <w:rPr>
          <w:rFonts w:ascii="Arial" w:hAnsi="Arial" w:cs="Arial"/>
          <w:sz w:val="22"/>
          <w:szCs w:val="22"/>
        </w:rPr>
        <w:t xml:space="preserve"> се</w:t>
      </w:r>
      <w:r>
        <w:rPr>
          <w:rFonts w:ascii="Arial" w:hAnsi="Arial" w:cs="Arial"/>
          <w:sz w:val="22"/>
          <w:szCs w:val="22"/>
        </w:rPr>
        <w:t xml:space="preserve"> на годину дана</w:t>
      </w:r>
      <w:r w:rsidR="00705E58"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15.</w:t>
      </w:r>
    </w:p>
    <w:p w:rsidR="00705E58" w:rsidRPr="00705E58" w:rsidRDefault="00705E58" w:rsidP="00705E58">
      <w:pPr>
        <w:pStyle w:val="BodyText1"/>
        <w:spacing w:after="220" w:line="252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Обавеза плаћања комуналне таксе настаје даном почетка кориштења права, пре</w:t>
      </w:r>
      <w:r w:rsidR="008A73FA">
        <w:rPr>
          <w:rFonts w:ascii="Arial" w:hAnsi="Arial" w:cs="Arial"/>
          <w:sz w:val="22"/>
          <w:szCs w:val="22"/>
        </w:rPr>
        <w:t>дмета и услуга за чије је кориш</w:t>
      </w:r>
      <w:r w:rsidRPr="00705E58">
        <w:rPr>
          <w:rFonts w:ascii="Arial" w:hAnsi="Arial" w:cs="Arial"/>
          <w:sz w:val="22"/>
          <w:szCs w:val="22"/>
        </w:rPr>
        <w:t>тење прописано плаћање комуналне таксе.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16.</w:t>
      </w:r>
    </w:p>
    <w:p w:rsidR="00705E58" w:rsidRPr="00705E58" w:rsidRDefault="00705E58" w:rsidP="00705E58">
      <w:pPr>
        <w:pStyle w:val="BodyText1"/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Комуналне таксе из члана 4. став 1. ове одлуке, утврђују се сразмјерно времену кориштења права, предмета и услуга.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17.</w:t>
      </w:r>
    </w:p>
    <w:p w:rsidR="00705E58" w:rsidRPr="00705E58" w:rsidRDefault="00705E58" w:rsidP="00705E58">
      <w:pPr>
        <w:pStyle w:val="BodyText1"/>
        <w:spacing w:after="220"/>
        <w:ind w:firstLine="34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Против рјешењ</w:t>
      </w:r>
      <w:r w:rsidR="008A73FA">
        <w:rPr>
          <w:rFonts w:ascii="Arial" w:hAnsi="Arial" w:cs="Arial"/>
          <w:sz w:val="22"/>
          <w:szCs w:val="22"/>
        </w:rPr>
        <w:t>а</w:t>
      </w:r>
      <w:r w:rsidRPr="00705E58">
        <w:rPr>
          <w:rFonts w:ascii="Arial" w:hAnsi="Arial" w:cs="Arial"/>
          <w:sz w:val="22"/>
          <w:szCs w:val="22"/>
        </w:rPr>
        <w:t xml:space="preserve"> о утврђивању комуналне таксе, обвезник може изјавити жалбу Градоначелнику у року од 15 дана од дана пријема рјешења.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18.</w:t>
      </w:r>
    </w:p>
    <w:p w:rsidR="00705E58" w:rsidRPr="00705E58" w:rsidRDefault="00705E58" w:rsidP="00705E58">
      <w:pPr>
        <w:pStyle w:val="BodyText1"/>
        <w:spacing w:after="220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Таксене обавезе из члана 4. став 1. тачка 1) до 3) застарјевају истеком двије године од дана настанка обавезе.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19.</w:t>
      </w:r>
    </w:p>
    <w:p w:rsidR="00705E58" w:rsidRPr="00705E58" w:rsidRDefault="00705E58" w:rsidP="00705E58">
      <w:pPr>
        <w:pStyle w:val="BodyText1"/>
        <w:spacing w:after="220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Новчана средства остварена наплатом комуналних такси представљају приход Буџета Града и уплаћују се на ра</w:t>
      </w:r>
      <w:r w:rsidR="00C4155C">
        <w:rPr>
          <w:rFonts w:ascii="Arial" w:hAnsi="Arial" w:cs="Arial"/>
          <w:sz w:val="22"/>
          <w:szCs w:val="22"/>
        </w:rPr>
        <w:t>чун јавних прихода Града Градишка</w:t>
      </w:r>
      <w:r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92273" w:rsidP="00792273">
      <w:pPr>
        <w:pStyle w:val="Heading70"/>
        <w:keepNext/>
        <w:keepLines/>
        <w:tabs>
          <w:tab w:val="left" w:pos="727"/>
        </w:tabs>
        <w:spacing w:after="220"/>
        <w:ind w:left="320" w:firstLine="0"/>
        <w:jc w:val="both"/>
        <w:rPr>
          <w:rFonts w:ascii="Arial" w:hAnsi="Arial" w:cs="Arial"/>
          <w:sz w:val="22"/>
          <w:szCs w:val="22"/>
        </w:rPr>
      </w:pPr>
      <w:bookmarkStart w:id="2" w:name="bookmark79"/>
      <w:r>
        <w:rPr>
          <w:rFonts w:ascii="Arial" w:hAnsi="Arial" w:cs="Arial"/>
          <w:sz w:val="22"/>
          <w:szCs w:val="22"/>
        </w:rPr>
        <w:t xml:space="preserve">3. </w:t>
      </w:r>
      <w:r w:rsidR="00705E58" w:rsidRPr="00705E58">
        <w:rPr>
          <w:rFonts w:ascii="Arial" w:hAnsi="Arial" w:cs="Arial"/>
          <w:sz w:val="22"/>
          <w:szCs w:val="22"/>
        </w:rPr>
        <w:t>Право на ослобађање од комуналне таксе</w:t>
      </w:r>
      <w:bookmarkEnd w:id="2"/>
    </w:p>
    <w:p w:rsidR="00705E58" w:rsidRPr="00705E58" w:rsidRDefault="00705E58" w:rsidP="00705E58">
      <w:pPr>
        <w:pStyle w:val="BodyText1"/>
        <w:spacing w:line="252" w:lineRule="auto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20.</w:t>
      </w:r>
    </w:p>
    <w:p w:rsidR="00705E58" w:rsidRPr="00705E58" w:rsidRDefault="00705E58" w:rsidP="00705E58">
      <w:pPr>
        <w:pStyle w:val="BodyText1"/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Од плаћања комунале таксе ослобођени су:</w:t>
      </w:r>
    </w:p>
    <w:p w:rsidR="00705E58" w:rsidRPr="00705E58" w:rsidRDefault="00792273" w:rsidP="00705E58">
      <w:pPr>
        <w:pStyle w:val="BodyText1"/>
        <w:numPr>
          <w:ilvl w:val="0"/>
          <w:numId w:val="11"/>
        </w:numPr>
        <w:tabs>
          <w:tab w:val="left" w:pos="727"/>
          <w:tab w:val="left" w:pos="738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институције</w:t>
      </w:r>
      <w:r w:rsidR="00705E58" w:rsidRPr="00705E58">
        <w:rPr>
          <w:rFonts w:ascii="Arial" w:hAnsi="Arial" w:cs="Arial"/>
          <w:sz w:val="22"/>
          <w:szCs w:val="22"/>
        </w:rPr>
        <w:t xml:space="preserve"> Босне и Херцеговине,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органи, организације и јавне установе Републике Српске и</w:t>
      </w:r>
      <w:r w:rsidR="00D9474B">
        <w:rPr>
          <w:rFonts w:ascii="Arial" w:hAnsi="Arial" w:cs="Arial"/>
          <w:sz w:val="22"/>
          <w:szCs w:val="22"/>
        </w:rPr>
        <w:t xml:space="preserve"> </w:t>
      </w:r>
      <w:r w:rsidR="00156FFB">
        <w:rPr>
          <w:rFonts w:ascii="Arial" w:hAnsi="Arial" w:cs="Arial"/>
          <w:sz w:val="22"/>
          <w:szCs w:val="22"/>
        </w:rPr>
        <w:t>јединица локалн</w:t>
      </w:r>
      <w:r w:rsidRPr="00705E58">
        <w:rPr>
          <w:rFonts w:ascii="Arial" w:hAnsi="Arial" w:cs="Arial"/>
          <w:sz w:val="22"/>
          <w:szCs w:val="22"/>
        </w:rPr>
        <w:t>е самоуправе,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  <w:tab w:val="left" w:pos="738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акредитоване међународне организације,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дипломатска и конзуларна представништва,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удружења од </w:t>
      </w:r>
      <w:r w:rsidR="00792273">
        <w:rPr>
          <w:rFonts w:ascii="Arial" w:hAnsi="Arial" w:cs="Arial"/>
          <w:sz w:val="22"/>
          <w:szCs w:val="22"/>
        </w:rPr>
        <w:t>јавног интереса</w:t>
      </w:r>
      <w:r w:rsidRPr="00705E58">
        <w:rPr>
          <w:rFonts w:ascii="Arial" w:hAnsi="Arial" w:cs="Arial"/>
          <w:sz w:val="22"/>
          <w:szCs w:val="22"/>
        </w:rPr>
        <w:t xml:space="preserve"> за Републику Српску, а којима је то својство признато у складу са актом којим се уређује додјела и престанак статуса удружења од јавног интереса,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лица којима</w:t>
      </w:r>
      <w:r w:rsidR="0055561C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 xml:space="preserve">је рјешењем надлежног органа признато својство члана породице погинулих, умрлих, несталих и заробљених бораца, РВИ и цивилне жртве рата, особе са инвалидитетом које имају 80% инвалидитета и особе са тјелесним оштећењем од 70-100%, родитељ или старатељ који има статус лица које се стара о лицу са </w:t>
      </w:r>
      <w:r w:rsidRPr="00705E58">
        <w:rPr>
          <w:rFonts w:ascii="Arial" w:hAnsi="Arial" w:cs="Arial"/>
          <w:sz w:val="22"/>
          <w:szCs w:val="22"/>
        </w:rPr>
        <w:lastRenderedPageBreak/>
        <w:t>инвалидитетом, односно лице којем</w:t>
      </w:r>
      <w:r w:rsidR="0055561C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је рјешењем тај статус утврђен,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предузетници који, у смислу закона којима се уређује порез на доходак, имају статус малог предузетника,</w:t>
      </w:r>
    </w:p>
    <w:p w:rsidR="00705E58" w:rsidRPr="00705E58" w:rsidRDefault="00705E58" w:rsidP="00705E58">
      <w:pPr>
        <w:pStyle w:val="BodyText1"/>
        <w:numPr>
          <w:ilvl w:val="0"/>
          <w:numId w:val="11"/>
        </w:numPr>
        <w:tabs>
          <w:tab w:val="left" w:pos="727"/>
        </w:tabs>
        <w:spacing w:after="220"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обвезници комуналних такса за 12 мјесеци од регистрације.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21.</w:t>
      </w:r>
    </w:p>
    <w:p w:rsidR="00705E58" w:rsidRPr="00705E58" w:rsidRDefault="00705E58" w:rsidP="00705E58">
      <w:pPr>
        <w:pStyle w:val="BodyText1"/>
        <w:spacing w:after="220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Право на ослобађање од обавезе плаћања комуналне таксе у случајевима из претходног члана, остварује се подношењем захтјева </w:t>
      </w:r>
      <w:r w:rsidR="000D53F9">
        <w:rPr>
          <w:rFonts w:ascii="Arial" w:hAnsi="Arial" w:cs="Arial"/>
          <w:sz w:val="22"/>
          <w:szCs w:val="22"/>
        </w:rPr>
        <w:t>надлежно</w:t>
      </w:r>
      <w:r w:rsidR="00A95BDC">
        <w:rPr>
          <w:rFonts w:ascii="Arial" w:hAnsi="Arial" w:cs="Arial"/>
          <w:sz w:val="22"/>
          <w:szCs w:val="22"/>
        </w:rPr>
        <w:t>м Одјељењу за комуналне и стамбене</w:t>
      </w:r>
      <w:r w:rsidRPr="00705E58">
        <w:rPr>
          <w:rFonts w:ascii="Arial" w:hAnsi="Arial" w:cs="Arial"/>
          <w:sz w:val="22"/>
          <w:szCs w:val="22"/>
        </w:rPr>
        <w:t xml:space="preserve"> послове, уз прилагање одговарајућих доказа којима се потврђује статус који је прописан као основ за ослобађање.</w:t>
      </w:r>
    </w:p>
    <w:p w:rsidR="00705E58" w:rsidRPr="00705E58" w:rsidRDefault="00705E58" w:rsidP="00881EC3">
      <w:pPr>
        <w:pStyle w:val="BodyText1"/>
        <w:spacing w:after="2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b/>
          <w:bCs/>
          <w:sz w:val="22"/>
          <w:szCs w:val="22"/>
        </w:rPr>
        <w:t>II - ПРЕЛАЗНЕ И ЗАВРШНЕ ОДРЕДБЕ</w:t>
      </w:r>
    </w:p>
    <w:p w:rsidR="00705E58" w:rsidRPr="00705E58" w:rsidRDefault="00881EC3" w:rsidP="00881EC3">
      <w:pPr>
        <w:pStyle w:val="Heading70"/>
        <w:keepNext/>
        <w:keepLines/>
        <w:tabs>
          <w:tab w:val="left" w:pos="727"/>
        </w:tabs>
        <w:spacing w:after="220"/>
        <w:jc w:val="both"/>
        <w:rPr>
          <w:rFonts w:ascii="Arial" w:hAnsi="Arial" w:cs="Arial"/>
          <w:sz w:val="22"/>
          <w:szCs w:val="22"/>
        </w:rPr>
      </w:pPr>
      <w:bookmarkStart w:id="3" w:name="bookmark81"/>
      <w:r>
        <w:rPr>
          <w:rFonts w:ascii="Arial" w:hAnsi="Arial" w:cs="Arial"/>
          <w:sz w:val="22"/>
          <w:szCs w:val="22"/>
        </w:rPr>
        <w:t xml:space="preserve">1. </w:t>
      </w:r>
      <w:r w:rsidR="00705E58" w:rsidRPr="00705E58">
        <w:rPr>
          <w:rFonts w:ascii="Arial" w:hAnsi="Arial" w:cs="Arial"/>
          <w:sz w:val="22"/>
          <w:szCs w:val="22"/>
        </w:rPr>
        <w:t>Принудна наплата</w:t>
      </w:r>
      <w:bookmarkEnd w:id="3"/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22.</w:t>
      </w:r>
    </w:p>
    <w:p w:rsidR="00705E58" w:rsidRPr="00705E58" w:rsidRDefault="00705E58" w:rsidP="00705E58">
      <w:pPr>
        <w:pStyle w:val="BodyText1"/>
        <w:spacing w:after="220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У случају неблаговременог плаћања комуналне таксе, обвезницима ће се обрачунати камата у складу са законом, а Град ће своја потраживања остваривати у поступку принудне наплате и на друге прописане начине.</w:t>
      </w:r>
    </w:p>
    <w:p w:rsidR="00705E58" w:rsidRPr="00705E58" w:rsidRDefault="00881EC3" w:rsidP="00881EC3">
      <w:pPr>
        <w:pStyle w:val="Heading70"/>
        <w:keepNext/>
        <w:keepLines/>
        <w:tabs>
          <w:tab w:val="left" w:pos="618"/>
        </w:tabs>
        <w:spacing w:after="220"/>
        <w:ind w:firstLine="0"/>
        <w:jc w:val="both"/>
        <w:rPr>
          <w:rFonts w:ascii="Arial" w:hAnsi="Arial" w:cs="Arial"/>
          <w:sz w:val="22"/>
          <w:szCs w:val="22"/>
        </w:rPr>
      </w:pPr>
      <w:bookmarkStart w:id="4" w:name="bookmark83"/>
      <w:r>
        <w:rPr>
          <w:rFonts w:ascii="Arial" w:hAnsi="Arial" w:cs="Arial"/>
          <w:sz w:val="22"/>
          <w:szCs w:val="22"/>
        </w:rPr>
        <w:t xml:space="preserve">2. </w:t>
      </w:r>
      <w:r w:rsidR="00705E58" w:rsidRPr="00705E58">
        <w:rPr>
          <w:rFonts w:ascii="Arial" w:hAnsi="Arial" w:cs="Arial"/>
          <w:sz w:val="22"/>
          <w:szCs w:val="22"/>
        </w:rPr>
        <w:t>Надзор над примјеном одлуке, престанак важења прописа и ступање на снагу</w:t>
      </w:r>
      <w:bookmarkEnd w:id="4"/>
    </w:p>
    <w:p w:rsidR="00705E58" w:rsidRPr="00705E58" w:rsidRDefault="00705E58" w:rsidP="00705E58">
      <w:pPr>
        <w:pStyle w:val="BodyText1"/>
        <w:spacing w:after="40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23.</w:t>
      </w:r>
    </w:p>
    <w:p w:rsidR="00705E58" w:rsidRPr="00705E58" w:rsidRDefault="00705E58" w:rsidP="00705E58">
      <w:pPr>
        <w:pStyle w:val="BodyText1"/>
        <w:spacing w:after="220"/>
        <w:ind w:firstLine="4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Надзор над спровођењем ове одлуке врши Комунална полиц</w:t>
      </w:r>
      <w:r w:rsidR="00D9474B">
        <w:rPr>
          <w:rFonts w:ascii="Arial" w:hAnsi="Arial" w:cs="Arial"/>
          <w:sz w:val="22"/>
          <w:szCs w:val="22"/>
        </w:rPr>
        <w:t>ија Градске управе Града Градишка</w:t>
      </w:r>
      <w:r w:rsidRPr="00705E58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24.</w:t>
      </w:r>
    </w:p>
    <w:p w:rsidR="00705E58" w:rsidRPr="00D9474B" w:rsidRDefault="00705E58" w:rsidP="00705E58">
      <w:pPr>
        <w:pStyle w:val="BodyText1"/>
        <w:spacing w:after="220"/>
        <w:ind w:firstLine="4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Поступци започети прије ступања на снагу ове одлуке, окончаће се по одредбама Одлуке о </w:t>
      </w:r>
      <w:r w:rsidR="00D9474B">
        <w:rPr>
          <w:rFonts w:ascii="Arial" w:hAnsi="Arial" w:cs="Arial"/>
          <w:sz w:val="22"/>
          <w:szCs w:val="22"/>
        </w:rPr>
        <w:t>комуналној такси која је важила у моменту подношења захтјева.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25.</w:t>
      </w:r>
    </w:p>
    <w:p w:rsidR="00705E58" w:rsidRPr="005D5A4C" w:rsidRDefault="00705E58" w:rsidP="00705E58">
      <w:pPr>
        <w:pStyle w:val="BodyText1"/>
        <w:spacing w:after="220"/>
        <w:ind w:firstLine="46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Ступањем на снагу ове одлуке, престаје да важи Одлука </w:t>
      </w:r>
      <w:r w:rsidR="00D9474B">
        <w:rPr>
          <w:rFonts w:ascii="Arial" w:hAnsi="Arial" w:cs="Arial"/>
          <w:sz w:val="22"/>
          <w:szCs w:val="22"/>
        </w:rPr>
        <w:t>о комуналним таксама</w:t>
      </w:r>
      <w:r w:rsidR="00C518C0">
        <w:rPr>
          <w:rFonts w:ascii="Arial" w:hAnsi="Arial" w:cs="Arial"/>
          <w:sz w:val="22"/>
          <w:szCs w:val="22"/>
        </w:rPr>
        <w:t xml:space="preserve"> „Службени гласник града Градишка“, број: 4/22)</w:t>
      </w:r>
      <w:r w:rsidR="005D5A4C">
        <w:rPr>
          <w:rFonts w:ascii="Arial" w:hAnsi="Arial" w:cs="Arial"/>
          <w:sz w:val="22"/>
          <w:szCs w:val="22"/>
        </w:rPr>
        <w:t>.</w:t>
      </w:r>
    </w:p>
    <w:p w:rsidR="00705E58" w:rsidRPr="00705E58" w:rsidRDefault="00705E58" w:rsidP="00705E58">
      <w:pPr>
        <w:pStyle w:val="BodyText1"/>
        <w:jc w:val="center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Члан 26.</w:t>
      </w:r>
    </w:p>
    <w:p w:rsidR="00705E58" w:rsidRPr="00705E58" w:rsidRDefault="00705E58" w:rsidP="00705E58">
      <w:pPr>
        <w:pStyle w:val="BodyText1"/>
        <w:spacing w:after="220"/>
        <w:ind w:firstLine="46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Ова одлука ступа на снагу осмог дана од дана објављиваља у </w:t>
      </w:r>
      <w:r w:rsidR="00596A44">
        <w:rPr>
          <w:rFonts w:ascii="Arial" w:hAnsi="Arial" w:cs="Arial"/>
          <w:sz w:val="22"/>
          <w:szCs w:val="22"/>
          <w:lang w:val="sr-Cyrl-RS"/>
        </w:rPr>
        <w:t>„</w:t>
      </w:r>
      <w:r w:rsidRPr="00705E58">
        <w:rPr>
          <w:rFonts w:ascii="Arial" w:hAnsi="Arial" w:cs="Arial"/>
          <w:sz w:val="22"/>
          <w:szCs w:val="22"/>
        </w:rPr>
        <w:t xml:space="preserve">Службеном гласнику </w:t>
      </w:r>
      <w:r w:rsidR="00596A44">
        <w:rPr>
          <w:rFonts w:ascii="Arial" w:hAnsi="Arial" w:cs="Arial"/>
          <w:sz w:val="22"/>
          <w:szCs w:val="22"/>
          <w:lang w:val="sr-Cyrl-RS"/>
        </w:rPr>
        <w:t>г</w:t>
      </w:r>
      <w:r w:rsidRPr="00705E58">
        <w:rPr>
          <w:rFonts w:ascii="Arial" w:hAnsi="Arial" w:cs="Arial"/>
          <w:sz w:val="22"/>
          <w:szCs w:val="22"/>
        </w:rPr>
        <w:t>ра</w:t>
      </w:r>
      <w:r w:rsidR="00D9474B">
        <w:rPr>
          <w:rFonts w:ascii="Arial" w:hAnsi="Arial" w:cs="Arial"/>
          <w:sz w:val="22"/>
          <w:szCs w:val="22"/>
        </w:rPr>
        <w:t>да Градишка</w:t>
      </w:r>
      <w:r w:rsidRPr="00705E58">
        <w:rPr>
          <w:rFonts w:ascii="Arial" w:hAnsi="Arial" w:cs="Arial"/>
          <w:sz w:val="22"/>
          <w:szCs w:val="22"/>
        </w:rPr>
        <w:t>”.</w:t>
      </w:r>
    </w:p>
    <w:p w:rsidR="00705E58" w:rsidRPr="00D9474B" w:rsidRDefault="00C56529" w:rsidP="00705E58">
      <w:pPr>
        <w:pStyle w:val="Body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Број: 01.01-022-122</w:t>
      </w:r>
      <w:r w:rsidR="00D9474B">
        <w:rPr>
          <w:rFonts w:ascii="Arial" w:hAnsi="Arial" w:cs="Arial"/>
          <w:sz w:val="22"/>
          <w:szCs w:val="22"/>
        </w:rPr>
        <w:t>/23</w:t>
      </w:r>
    </w:p>
    <w:p w:rsidR="00705E58" w:rsidRPr="00705E58" w:rsidRDefault="005D5A4C" w:rsidP="00705E58">
      <w:pPr>
        <w:pStyle w:val="Body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Датум: </w:t>
      </w:r>
      <w:r w:rsidR="00596A44">
        <w:rPr>
          <w:rFonts w:ascii="Arial" w:hAnsi="Arial" w:cs="Arial"/>
          <w:sz w:val="22"/>
          <w:szCs w:val="22"/>
          <w:lang w:val="sr-Cyrl-RS"/>
        </w:rPr>
        <w:t>23</w:t>
      </w:r>
      <w:r>
        <w:rPr>
          <w:rFonts w:ascii="Arial" w:hAnsi="Arial" w:cs="Arial"/>
          <w:sz w:val="22"/>
          <w:szCs w:val="22"/>
        </w:rPr>
        <w:t>. јун</w:t>
      </w:r>
      <w:r w:rsidR="00D9474B">
        <w:rPr>
          <w:rFonts w:ascii="Arial" w:hAnsi="Arial" w:cs="Arial"/>
          <w:sz w:val="22"/>
          <w:szCs w:val="22"/>
        </w:rPr>
        <w:t xml:space="preserve"> 2023</w:t>
      </w:r>
      <w:r w:rsidR="00705E58" w:rsidRPr="00705E58">
        <w:rPr>
          <w:rFonts w:ascii="Arial" w:hAnsi="Arial" w:cs="Arial"/>
          <w:sz w:val="22"/>
          <w:szCs w:val="22"/>
        </w:rPr>
        <w:t>. године</w:t>
      </w:r>
    </w:p>
    <w:p w:rsidR="00705E58" w:rsidRPr="005D5A4C" w:rsidRDefault="00D9474B" w:rsidP="00705E58">
      <w:pPr>
        <w:pStyle w:val="BodyText1"/>
        <w:spacing w:after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Градишка</w:t>
      </w:r>
    </w:p>
    <w:p w:rsidR="00705E58" w:rsidRPr="00705E58" w:rsidRDefault="00D9474B" w:rsidP="00D9474B">
      <w:pPr>
        <w:pStyle w:val="BodyText1"/>
        <w:spacing w:after="40"/>
        <w:ind w:righ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5D5A4C">
        <w:rPr>
          <w:rFonts w:ascii="Arial" w:hAnsi="Arial" w:cs="Arial"/>
          <w:sz w:val="22"/>
          <w:szCs w:val="22"/>
        </w:rPr>
        <w:t xml:space="preserve">                        </w:t>
      </w:r>
      <w:r w:rsidR="00596A44">
        <w:rPr>
          <w:rFonts w:ascii="Arial" w:hAnsi="Arial" w:cs="Arial"/>
          <w:sz w:val="22"/>
          <w:szCs w:val="22"/>
          <w:lang w:val="sr-Cyrl-RS"/>
        </w:rPr>
        <w:t xml:space="preserve">      </w:t>
      </w:r>
      <w:r w:rsidR="00705E58" w:rsidRPr="00705E58">
        <w:rPr>
          <w:rFonts w:ascii="Arial" w:hAnsi="Arial" w:cs="Arial"/>
          <w:sz w:val="22"/>
          <w:szCs w:val="22"/>
        </w:rPr>
        <w:t>ПРЕДСЈЕДНИК</w:t>
      </w:r>
    </w:p>
    <w:p w:rsidR="00705E58" w:rsidRPr="00705E58" w:rsidRDefault="00705E58" w:rsidP="00705E58">
      <w:pPr>
        <w:pStyle w:val="BodyText1"/>
        <w:spacing w:after="40"/>
        <w:ind w:right="340"/>
        <w:jc w:val="right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СКУПШТИНЕ ГРАДА</w:t>
      </w:r>
    </w:p>
    <w:p w:rsidR="00CD3102" w:rsidRDefault="00D9474B" w:rsidP="00D118DA">
      <w:pPr>
        <w:pStyle w:val="BodyText1"/>
        <w:spacing w:after="760"/>
        <w:ind w:right="3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Миленко Павловић</w:t>
      </w:r>
    </w:p>
    <w:p w:rsidR="00D118DA" w:rsidRDefault="00D118DA" w:rsidP="00D118DA">
      <w:pPr>
        <w:pStyle w:val="BodyText1"/>
        <w:spacing w:after="760"/>
        <w:ind w:right="340"/>
        <w:jc w:val="right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:rsidR="00596A44" w:rsidRPr="00D118DA" w:rsidRDefault="00596A44" w:rsidP="00D118DA">
      <w:pPr>
        <w:pStyle w:val="BodyText1"/>
        <w:spacing w:after="760"/>
        <w:ind w:right="340"/>
        <w:jc w:val="right"/>
        <w:rPr>
          <w:rFonts w:ascii="Arial" w:hAnsi="Arial" w:cs="Arial"/>
          <w:sz w:val="22"/>
          <w:szCs w:val="22"/>
        </w:rPr>
      </w:pPr>
    </w:p>
    <w:p w:rsidR="00C22E1B" w:rsidRPr="00DC3B69" w:rsidRDefault="00705E58" w:rsidP="00C22E1B">
      <w:pPr>
        <w:pStyle w:val="NoSpacing"/>
        <w:jc w:val="center"/>
        <w:rPr>
          <w:rFonts w:ascii="Arial" w:hAnsi="Arial" w:cs="Arial"/>
          <w:b/>
          <w:sz w:val="22"/>
        </w:rPr>
      </w:pPr>
      <w:r w:rsidRPr="00DC3B69">
        <w:rPr>
          <w:rFonts w:ascii="Arial" w:hAnsi="Arial" w:cs="Arial"/>
          <w:b/>
          <w:sz w:val="22"/>
        </w:rPr>
        <w:lastRenderedPageBreak/>
        <w:t>ТАРИФА</w:t>
      </w:r>
      <w:r w:rsidRPr="00DC3B69">
        <w:rPr>
          <w:rFonts w:ascii="Arial" w:hAnsi="Arial" w:cs="Arial"/>
          <w:b/>
          <w:sz w:val="22"/>
        </w:rPr>
        <w:br/>
        <w:t>комуналних такси</w:t>
      </w:r>
      <w:bookmarkStart w:id="6" w:name="bookmark85"/>
    </w:p>
    <w:p w:rsidR="00C22E1B" w:rsidRPr="00DC3B69" w:rsidRDefault="00705E58" w:rsidP="00AA3362">
      <w:pPr>
        <w:pStyle w:val="NoSpacing"/>
        <w:jc w:val="center"/>
        <w:rPr>
          <w:sz w:val="22"/>
          <w:szCs w:val="22"/>
        </w:rPr>
      </w:pPr>
      <w:r w:rsidRPr="00DC3B69">
        <w:rPr>
          <w:rFonts w:ascii="Arial" w:hAnsi="Arial" w:cs="Arial"/>
          <w:sz w:val="22"/>
          <w:szCs w:val="22"/>
        </w:rPr>
        <w:t>Тарифни број 1</w:t>
      </w:r>
      <w:r w:rsidRPr="00DC3B69">
        <w:rPr>
          <w:sz w:val="22"/>
          <w:szCs w:val="22"/>
        </w:rPr>
        <w:t>.</w:t>
      </w:r>
      <w:bookmarkEnd w:id="6"/>
    </w:p>
    <w:p w:rsidR="00AA3362" w:rsidRPr="00AA3362" w:rsidRDefault="00AA3362" w:rsidP="00AA3362">
      <w:pPr>
        <w:pStyle w:val="NoSpacing"/>
        <w:jc w:val="center"/>
        <w:rPr>
          <w:rFonts w:ascii="Arial" w:hAnsi="Arial" w:cs="Arial"/>
        </w:rPr>
      </w:pPr>
    </w:p>
    <w:p w:rsidR="00705E58" w:rsidRPr="00705E58" w:rsidRDefault="00705E58" w:rsidP="00705E58">
      <w:pPr>
        <w:pStyle w:val="BodyText1"/>
        <w:spacing w:after="220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За постављање рекламних објеката, као и осталих натписа, ознака или цртежа, изузев пословног имена, који се налазе на објекту, просторијама пословног субјекта, односно у оквиру простора или на простору гдје се дјелатност обавља, а видљиви су са</w:t>
      </w:r>
      <w:r w:rsidR="001008E1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јавних површина</w:t>
      </w:r>
      <w:r w:rsidR="001008E1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у смислу члана 5. ове одлуке, у складу са врстом дјелатности која се рекламира или оглашава, а коју пословни субјекти обављају</w:t>
      </w:r>
      <w:r w:rsidR="00D80B5F">
        <w:rPr>
          <w:rFonts w:ascii="Arial" w:hAnsi="Arial" w:cs="Arial"/>
          <w:sz w:val="22"/>
          <w:szCs w:val="22"/>
        </w:rPr>
        <w:t xml:space="preserve"> и према површини рекламног објекта који</w:t>
      </w:r>
      <w:r w:rsidR="001008E1">
        <w:rPr>
          <w:rFonts w:ascii="Arial" w:hAnsi="Arial" w:cs="Arial"/>
          <w:sz w:val="22"/>
          <w:szCs w:val="22"/>
        </w:rPr>
        <w:t xml:space="preserve"> се налази на објекту</w:t>
      </w:r>
      <w:r w:rsidRPr="00705E58">
        <w:rPr>
          <w:rFonts w:ascii="Arial" w:hAnsi="Arial" w:cs="Arial"/>
          <w:sz w:val="22"/>
          <w:szCs w:val="22"/>
        </w:rPr>
        <w:t>, утврђује се износ комуналне таксе:</w:t>
      </w:r>
    </w:p>
    <w:p w:rsidR="0014227B" w:rsidRPr="0014227B" w:rsidRDefault="00705E58" w:rsidP="0014227B">
      <w:pPr>
        <w:pStyle w:val="BodyText1"/>
        <w:numPr>
          <w:ilvl w:val="0"/>
          <w:numId w:val="22"/>
        </w:numPr>
        <w:tabs>
          <w:tab w:val="left" w:pos="0"/>
        </w:tabs>
        <w:spacing w:line="25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4502E">
        <w:rPr>
          <w:rFonts w:ascii="Arial" w:hAnsi="Arial" w:cs="Arial"/>
          <w:b/>
          <w:sz w:val="22"/>
          <w:szCs w:val="22"/>
        </w:rPr>
        <w:t>За правна лица и њихове дијелове (пословне</w:t>
      </w:r>
      <w:r w:rsidR="00940950">
        <w:rPr>
          <w:rFonts w:ascii="Arial" w:hAnsi="Arial" w:cs="Arial"/>
          <w:b/>
          <w:sz w:val="22"/>
          <w:szCs w:val="22"/>
        </w:rPr>
        <w:t xml:space="preserve"> </w:t>
      </w:r>
      <w:r w:rsidRPr="0064502E">
        <w:rPr>
          <w:rFonts w:ascii="Arial" w:hAnsi="Arial" w:cs="Arial"/>
          <w:b/>
          <w:sz w:val="22"/>
          <w:szCs w:val="22"/>
        </w:rPr>
        <w:t>јединице, подружнице, експозитуре, филијале, представништва и друге издвојене организационе</w:t>
      </w:r>
      <w:r w:rsidR="00323CD9">
        <w:rPr>
          <w:rFonts w:ascii="Arial" w:hAnsi="Arial" w:cs="Arial"/>
          <w:b/>
          <w:sz w:val="22"/>
          <w:szCs w:val="22"/>
        </w:rPr>
        <w:t xml:space="preserve"> </w:t>
      </w:r>
      <w:r w:rsidRPr="0064502E">
        <w:rPr>
          <w:rFonts w:ascii="Arial" w:hAnsi="Arial" w:cs="Arial"/>
          <w:b/>
          <w:sz w:val="22"/>
          <w:szCs w:val="22"/>
        </w:rPr>
        <w:t>јединице):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45"/>
          <w:tab w:val="left" w:leader="dot" w:pos="3706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предузећа (привредна друштва) из области промета нафте и нафтних деривата које имају сједиште, пословне јединице и продајна </w:t>
      </w:r>
      <w:r w:rsidR="0074066B">
        <w:rPr>
          <w:rFonts w:ascii="Arial" w:hAnsi="Arial" w:cs="Arial"/>
          <w:sz w:val="22"/>
          <w:szCs w:val="22"/>
        </w:rPr>
        <w:t>мјеста на подручју Града Градишка.......................................................................</w:t>
      </w:r>
      <w:r w:rsidR="009E4951">
        <w:rPr>
          <w:rFonts w:ascii="Arial" w:hAnsi="Arial" w:cs="Arial"/>
          <w:sz w:val="22"/>
          <w:szCs w:val="22"/>
        </w:rPr>
        <w:t>....</w:t>
      </w:r>
      <w:r w:rsidR="00156FFB">
        <w:rPr>
          <w:rFonts w:ascii="Arial" w:hAnsi="Arial" w:cs="Arial"/>
          <w:sz w:val="22"/>
          <w:szCs w:val="22"/>
        </w:rPr>
        <w:t>...............................</w:t>
      </w:r>
      <w:r w:rsidR="008C5679">
        <w:rPr>
          <w:rFonts w:ascii="Arial" w:hAnsi="Arial" w:cs="Arial"/>
          <w:sz w:val="22"/>
          <w:szCs w:val="22"/>
        </w:rPr>
        <w:t>2</w:t>
      </w:r>
      <w:r w:rsidR="00156FFB">
        <w:rPr>
          <w:rFonts w:ascii="Arial" w:hAnsi="Arial" w:cs="Arial"/>
          <w:sz w:val="22"/>
          <w:szCs w:val="22"/>
        </w:rPr>
        <w:t>.</w:t>
      </w:r>
      <w:r w:rsidRPr="00705E58">
        <w:rPr>
          <w:rFonts w:ascii="Arial" w:hAnsi="Arial" w:cs="Arial"/>
          <w:sz w:val="22"/>
          <w:szCs w:val="22"/>
        </w:rPr>
        <w:t>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752BA3">
        <w:rPr>
          <w:rFonts w:ascii="Arial" w:hAnsi="Arial" w:cs="Arial"/>
          <w:sz w:val="22"/>
          <w:szCs w:val="22"/>
        </w:rPr>
        <w:t>/</w:t>
      </w:r>
      <w:r w:rsidR="00752BA3">
        <w:rPr>
          <w:rFonts w:ascii="Arial" w:hAnsi="Arial" w:cs="Arial"/>
          <w:sz w:val="22"/>
          <w:szCs w:val="22"/>
          <w:lang w:eastAsia="hr-HR" w:bidi="hr-HR"/>
        </w:rPr>
        <w:t>m</w:t>
      </w:r>
      <w:r w:rsidR="00752B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  <w:r w:rsidR="00940950">
        <w:rPr>
          <w:rFonts w:ascii="Arial" w:hAnsi="Arial" w:cs="Arial"/>
          <w:sz w:val="22"/>
          <w:szCs w:val="22"/>
        </w:rPr>
        <w:t xml:space="preserve"> 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21"/>
          <w:tab w:val="left" w:leader="dot" w:pos="3682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друштва) за експлоатацију камена, пијеска, и шљунка (укључује вађење камена, пијеска и шљунка, сепарацију шљунка и пијеска, дробљење и ломљење шљунка, дробљење, ломљење, грубу обраду и сјечење украсног камена и камена за грађевин</w:t>
      </w:r>
      <w:r w:rsidR="00DC3B69">
        <w:rPr>
          <w:rFonts w:ascii="Arial" w:hAnsi="Arial" w:cs="Arial"/>
          <w:sz w:val="22"/>
          <w:szCs w:val="22"/>
        </w:rPr>
        <w:t>арство</w:t>
      </w:r>
      <w:r w:rsidRPr="00705E58">
        <w:rPr>
          <w:rFonts w:ascii="Arial" w:hAnsi="Arial" w:cs="Arial"/>
          <w:sz w:val="22"/>
          <w:szCs w:val="22"/>
        </w:rPr>
        <w:t xml:space="preserve">) </w:t>
      </w:r>
      <w:r w:rsidRPr="00705E58">
        <w:rPr>
          <w:rFonts w:ascii="Arial" w:hAnsi="Arial" w:cs="Arial"/>
          <w:sz w:val="22"/>
          <w:szCs w:val="22"/>
        </w:rPr>
        <w:tab/>
      </w:r>
      <w:r w:rsidR="0074066B">
        <w:rPr>
          <w:rFonts w:ascii="Arial" w:hAnsi="Arial" w:cs="Arial"/>
          <w:sz w:val="22"/>
          <w:szCs w:val="22"/>
        </w:rPr>
        <w:t>...............................</w:t>
      </w:r>
      <w:r w:rsidR="0014227B">
        <w:rPr>
          <w:rFonts w:ascii="Arial" w:hAnsi="Arial" w:cs="Arial"/>
          <w:sz w:val="22"/>
          <w:szCs w:val="22"/>
        </w:rPr>
        <w:t>.</w:t>
      </w:r>
      <w:r w:rsidR="00752BA3">
        <w:rPr>
          <w:rFonts w:ascii="Arial" w:hAnsi="Arial" w:cs="Arial"/>
          <w:sz w:val="22"/>
          <w:szCs w:val="22"/>
        </w:rPr>
        <w:t>..............................</w:t>
      </w:r>
      <w:r w:rsidR="00EF2617">
        <w:rPr>
          <w:rFonts w:ascii="Arial" w:hAnsi="Arial" w:cs="Arial"/>
          <w:sz w:val="22"/>
          <w:szCs w:val="22"/>
        </w:rPr>
        <w:t>1</w:t>
      </w:r>
      <w:r w:rsidRPr="00705E58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752BA3">
        <w:rPr>
          <w:rFonts w:ascii="Arial" w:hAnsi="Arial" w:cs="Arial"/>
          <w:sz w:val="22"/>
          <w:szCs w:val="22"/>
        </w:rPr>
        <w:t>/</w:t>
      </w:r>
      <w:r w:rsidR="00752BA3">
        <w:rPr>
          <w:rFonts w:ascii="Arial" w:hAnsi="Arial" w:cs="Arial"/>
          <w:sz w:val="22"/>
          <w:szCs w:val="22"/>
          <w:lang w:eastAsia="hr-HR" w:bidi="hr-HR"/>
        </w:rPr>
        <w:t>m</w:t>
      </w:r>
      <w:r w:rsidR="00752B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21"/>
          <w:tab w:val="left" w:leader="dot" w:pos="3685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</w:t>
      </w:r>
      <w:r w:rsidR="0074066B">
        <w:rPr>
          <w:rFonts w:ascii="Arial" w:hAnsi="Arial" w:cs="Arial"/>
          <w:sz w:val="22"/>
          <w:szCs w:val="22"/>
        </w:rPr>
        <w:t>тва) из области грађевинарств</w:t>
      </w:r>
      <w:r w:rsidR="00752BA3">
        <w:rPr>
          <w:rFonts w:ascii="Arial" w:hAnsi="Arial" w:cs="Arial"/>
          <w:sz w:val="22"/>
          <w:szCs w:val="22"/>
        </w:rPr>
        <w:t>а.....</w:t>
      </w:r>
      <w:r w:rsidR="0014227B">
        <w:rPr>
          <w:rFonts w:ascii="Arial" w:hAnsi="Arial" w:cs="Arial"/>
          <w:sz w:val="22"/>
          <w:szCs w:val="22"/>
        </w:rPr>
        <w:t>..</w:t>
      </w:r>
      <w:r w:rsidR="00752BA3">
        <w:rPr>
          <w:rFonts w:ascii="Arial" w:hAnsi="Arial" w:cs="Arial"/>
          <w:sz w:val="22"/>
          <w:szCs w:val="22"/>
        </w:rPr>
        <w:t>......</w:t>
      </w:r>
      <w:r w:rsidRPr="00705E58">
        <w:rPr>
          <w:rFonts w:ascii="Arial" w:hAnsi="Arial" w:cs="Arial"/>
          <w:sz w:val="22"/>
          <w:szCs w:val="22"/>
        </w:rPr>
        <w:t>1.000,00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752BA3">
        <w:rPr>
          <w:rFonts w:ascii="Arial" w:hAnsi="Arial" w:cs="Arial"/>
          <w:sz w:val="22"/>
          <w:szCs w:val="22"/>
        </w:rPr>
        <w:t>/</w:t>
      </w:r>
      <w:r w:rsidR="00752BA3">
        <w:rPr>
          <w:rFonts w:ascii="Arial" w:hAnsi="Arial" w:cs="Arial"/>
          <w:sz w:val="22"/>
          <w:szCs w:val="22"/>
          <w:lang w:eastAsia="hr-HR" w:bidi="hr-HR"/>
        </w:rPr>
        <w:t>m</w:t>
      </w:r>
      <w:r w:rsidR="00752B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16"/>
          <w:tab w:val="left" w:leader="dot" w:pos="3685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предузећа (привредна друштва) </w:t>
      </w:r>
      <w:r w:rsidR="0074066B">
        <w:rPr>
          <w:rFonts w:ascii="Arial" w:hAnsi="Arial" w:cs="Arial"/>
          <w:sz w:val="22"/>
          <w:szCs w:val="22"/>
        </w:rPr>
        <w:t>за производњу бетона (бетонар</w:t>
      </w:r>
      <w:r w:rsidR="00752BA3">
        <w:rPr>
          <w:rFonts w:ascii="Arial" w:hAnsi="Arial" w:cs="Arial"/>
          <w:sz w:val="22"/>
          <w:szCs w:val="22"/>
        </w:rPr>
        <w:t>е).</w:t>
      </w:r>
      <w:r w:rsidR="0014227B">
        <w:rPr>
          <w:rFonts w:ascii="Arial" w:hAnsi="Arial" w:cs="Arial"/>
          <w:sz w:val="22"/>
          <w:szCs w:val="22"/>
        </w:rPr>
        <w:t>.</w:t>
      </w:r>
      <w:r w:rsidR="00EF2617">
        <w:rPr>
          <w:rFonts w:ascii="Arial" w:hAnsi="Arial" w:cs="Arial"/>
          <w:sz w:val="22"/>
          <w:szCs w:val="22"/>
        </w:rPr>
        <w:t>1</w:t>
      </w:r>
      <w:r w:rsidRPr="00705E58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752BA3">
        <w:rPr>
          <w:rFonts w:ascii="Arial" w:hAnsi="Arial" w:cs="Arial"/>
          <w:sz w:val="22"/>
          <w:szCs w:val="22"/>
        </w:rPr>
        <w:t>/</w:t>
      </w:r>
      <w:r w:rsidR="00752BA3">
        <w:rPr>
          <w:rFonts w:ascii="Arial" w:hAnsi="Arial" w:cs="Arial"/>
          <w:sz w:val="22"/>
          <w:szCs w:val="22"/>
          <w:lang w:eastAsia="hr-HR" w:bidi="hr-HR"/>
        </w:rPr>
        <w:t>m</w:t>
      </w:r>
      <w:r w:rsidR="00752B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21"/>
          <w:tab w:val="left" w:leader="dot" w:pos="3685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друштва) за производњу производа од бетона, цемента и гипса</w:t>
      </w:r>
      <w:r w:rsidRPr="00705E58">
        <w:rPr>
          <w:rFonts w:ascii="Arial" w:hAnsi="Arial" w:cs="Arial"/>
          <w:sz w:val="22"/>
          <w:szCs w:val="22"/>
        </w:rPr>
        <w:tab/>
      </w:r>
      <w:r w:rsidR="00D24C97">
        <w:rPr>
          <w:rFonts w:ascii="Arial" w:hAnsi="Arial" w:cs="Arial"/>
          <w:sz w:val="22"/>
          <w:szCs w:val="22"/>
        </w:rPr>
        <w:t>....................................</w:t>
      </w:r>
      <w:r w:rsidR="00752BA3">
        <w:rPr>
          <w:rFonts w:ascii="Arial" w:hAnsi="Arial" w:cs="Arial"/>
          <w:sz w:val="22"/>
          <w:szCs w:val="22"/>
        </w:rPr>
        <w:t>.........</w:t>
      </w:r>
      <w:r w:rsidR="0014227B">
        <w:rPr>
          <w:rFonts w:ascii="Arial" w:hAnsi="Arial" w:cs="Arial"/>
          <w:sz w:val="22"/>
          <w:szCs w:val="22"/>
        </w:rPr>
        <w:t>...</w:t>
      </w:r>
      <w:r w:rsidR="00752BA3">
        <w:rPr>
          <w:rFonts w:ascii="Arial" w:hAnsi="Arial" w:cs="Arial"/>
          <w:sz w:val="22"/>
          <w:szCs w:val="22"/>
        </w:rPr>
        <w:t>..............</w:t>
      </w:r>
      <w:r w:rsidR="00EF2617">
        <w:rPr>
          <w:rFonts w:ascii="Arial" w:hAnsi="Arial" w:cs="Arial"/>
          <w:sz w:val="22"/>
          <w:szCs w:val="22"/>
        </w:rPr>
        <w:t>1</w:t>
      </w:r>
      <w:r w:rsidRPr="00705E58">
        <w:rPr>
          <w:rFonts w:ascii="Arial" w:hAnsi="Arial" w:cs="Arial"/>
          <w:sz w:val="22"/>
          <w:szCs w:val="22"/>
        </w:rPr>
        <w:t>.000,00 КМ</w:t>
      </w:r>
      <w:r w:rsidR="00752BA3">
        <w:rPr>
          <w:rFonts w:ascii="Arial" w:hAnsi="Arial" w:cs="Arial"/>
          <w:sz w:val="22"/>
          <w:szCs w:val="22"/>
        </w:rPr>
        <w:t>/</w:t>
      </w:r>
      <w:r w:rsidR="00752BA3">
        <w:rPr>
          <w:rFonts w:ascii="Arial" w:hAnsi="Arial" w:cs="Arial"/>
          <w:sz w:val="22"/>
          <w:szCs w:val="22"/>
          <w:lang w:eastAsia="hr-HR" w:bidi="hr-HR"/>
        </w:rPr>
        <w:t>m</w:t>
      </w:r>
      <w:r w:rsidR="00752B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DC3B69" w:rsidRPr="00DC3B69" w:rsidRDefault="00705E58" w:rsidP="00DC3B69">
      <w:pPr>
        <w:pStyle w:val="BodyText1"/>
        <w:numPr>
          <w:ilvl w:val="0"/>
          <w:numId w:val="14"/>
        </w:numPr>
        <w:tabs>
          <w:tab w:val="left" w:pos="795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друштва) из области обраде</w:t>
      </w:r>
      <w:r w:rsidR="0074066B">
        <w:rPr>
          <w:rFonts w:ascii="Arial" w:hAnsi="Arial" w:cs="Arial"/>
          <w:sz w:val="22"/>
          <w:szCs w:val="22"/>
        </w:rPr>
        <w:t xml:space="preserve"> </w:t>
      </w:r>
      <w:r w:rsidRPr="0074066B">
        <w:rPr>
          <w:rFonts w:ascii="Arial" w:hAnsi="Arial" w:cs="Arial"/>
          <w:sz w:val="22"/>
          <w:szCs w:val="22"/>
        </w:rPr>
        <w:t>камена (укључује фину обраду камен</w:t>
      </w:r>
      <w:r w:rsidR="00D24C97">
        <w:rPr>
          <w:rFonts w:ascii="Arial" w:hAnsi="Arial" w:cs="Arial"/>
          <w:sz w:val="22"/>
          <w:szCs w:val="22"/>
        </w:rPr>
        <w:t>а, резање и обликовање камена).................</w:t>
      </w:r>
      <w:r w:rsidR="003B48B9">
        <w:rPr>
          <w:rFonts w:ascii="Arial" w:hAnsi="Arial" w:cs="Arial"/>
          <w:sz w:val="22"/>
          <w:szCs w:val="22"/>
        </w:rPr>
        <w:t>........</w:t>
      </w:r>
      <w:r w:rsidR="0014227B">
        <w:rPr>
          <w:rFonts w:ascii="Arial" w:hAnsi="Arial" w:cs="Arial"/>
          <w:sz w:val="22"/>
          <w:szCs w:val="22"/>
        </w:rPr>
        <w:t>....</w:t>
      </w:r>
      <w:r w:rsidR="003B48B9">
        <w:rPr>
          <w:rFonts w:ascii="Arial" w:hAnsi="Arial" w:cs="Arial"/>
          <w:sz w:val="22"/>
          <w:szCs w:val="22"/>
        </w:rPr>
        <w:t>...............</w:t>
      </w:r>
      <w:r w:rsidR="00EF2617">
        <w:rPr>
          <w:rFonts w:ascii="Arial" w:hAnsi="Arial" w:cs="Arial"/>
          <w:sz w:val="22"/>
          <w:szCs w:val="22"/>
        </w:rPr>
        <w:t>1</w:t>
      </w:r>
      <w:r w:rsidRPr="0074066B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4066B">
        <w:rPr>
          <w:rFonts w:ascii="Arial" w:hAnsi="Arial" w:cs="Arial"/>
          <w:sz w:val="22"/>
          <w:szCs w:val="22"/>
        </w:rPr>
        <w:t>КМ</w:t>
      </w:r>
      <w:r w:rsidR="003B48B9">
        <w:rPr>
          <w:rFonts w:ascii="Arial" w:hAnsi="Arial" w:cs="Arial"/>
          <w:sz w:val="22"/>
          <w:szCs w:val="22"/>
        </w:rPr>
        <w:t>/</w:t>
      </w:r>
      <w:r w:rsidR="003B48B9">
        <w:rPr>
          <w:rFonts w:ascii="Arial" w:hAnsi="Arial" w:cs="Arial"/>
          <w:sz w:val="22"/>
          <w:szCs w:val="22"/>
          <w:lang w:eastAsia="hr-HR" w:bidi="hr-HR"/>
        </w:rPr>
        <w:t>m</w:t>
      </w:r>
      <w:r w:rsidR="003B48B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DC3B69" w:rsidRDefault="00705E58" w:rsidP="00DC3B69">
      <w:pPr>
        <w:pStyle w:val="BodyText1"/>
        <w:numPr>
          <w:ilvl w:val="0"/>
          <w:numId w:val="14"/>
        </w:numPr>
        <w:tabs>
          <w:tab w:val="left" w:pos="795"/>
        </w:tabs>
        <w:spacing w:line="252" w:lineRule="auto"/>
        <w:ind w:firstLine="320"/>
        <w:jc w:val="both"/>
        <w:rPr>
          <w:rFonts w:ascii="Arial" w:hAnsi="Arial" w:cs="Arial"/>
          <w:sz w:val="22"/>
          <w:szCs w:val="22"/>
        </w:rPr>
      </w:pPr>
      <w:r w:rsidRPr="00DC3B69">
        <w:rPr>
          <w:rFonts w:ascii="Arial" w:hAnsi="Arial" w:cs="Arial"/>
          <w:sz w:val="22"/>
          <w:szCs w:val="22"/>
        </w:rPr>
        <w:t>предузећа (привредна друштва) за телекомуникације (жичане телекомуникације: фиксна телефонија, рад кабловског си</w:t>
      </w:r>
      <w:r w:rsidR="00DC3B69">
        <w:rPr>
          <w:rFonts w:ascii="Arial" w:hAnsi="Arial" w:cs="Arial"/>
          <w:sz w:val="22"/>
          <w:szCs w:val="22"/>
        </w:rPr>
        <w:t>с</w:t>
      </w:r>
      <w:r w:rsidRPr="00DC3B69">
        <w:rPr>
          <w:rFonts w:ascii="Arial" w:hAnsi="Arial" w:cs="Arial"/>
          <w:sz w:val="22"/>
          <w:szCs w:val="22"/>
        </w:rPr>
        <w:t>тема дистрибуције телевизијског сигнала, телеграфске услуге и бежичне телекомуникације: мобилна телефонија, пружање приступа интернету путем бе</w:t>
      </w:r>
      <w:r w:rsidR="00855184" w:rsidRPr="00DC3B69">
        <w:rPr>
          <w:rFonts w:ascii="Arial" w:hAnsi="Arial" w:cs="Arial"/>
          <w:sz w:val="22"/>
          <w:szCs w:val="22"/>
        </w:rPr>
        <w:t>жичне инфраструктуре</w:t>
      </w:r>
      <w:r w:rsidR="003B48B9" w:rsidRPr="00DC3B69">
        <w:rPr>
          <w:rFonts w:ascii="Arial" w:hAnsi="Arial" w:cs="Arial"/>
          <w:sz w:val="22"/>
          <w:szCs w:val="22"/>
        </w:rPr>
        <w:t xml:space="preserve"> и слично) ..............</w:t>
      </w:r>
      <w:r w:rsidR="00DC3B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14227B">
        <w:rPr>
          <w:rFonts w:ascii="Arial" w:hAnsi="Arial" w:cs="Arial"/>
          <w:sz w:val="22"/>
          <w:szCs w:val="22"/>
        </w:rPr>
        <w:t>........</w:t>
      </w:r>
      <w:r w:rsidR="00DC3B69">
        <w:rPr>
          <w:rFonts w:ascii="Arial" w:hAnsi="Arial" w:cs="Arial"/>
          <w:sz w:val="22"/>
          <w:szCs w:val="22"/>
        </w:rPr>
        <w:t>.....................</w:t>
      </w:r>
      <w:r w:rsidR="003B48B9" w:rsidRPr="00DC3B69">
        <w:rPr>
          <w:rFonts w:ascii="Arial" w:hAnsi="Arial" w:cs="Arial"/>
          <w:sz w:val="22"/>
          <w:szCs w:val="22"/>
        </w:rPr>
        <w:t>.</w:t>
      </w:r>
      <w:r w:rsidR="00855184" w:rsidRPr="00DC3B69">
        <w:rPr>
          <w:rFonts w:ascii="Arial" w:hAnsi="Arial" w:cs="Arial"/>
          <w:sz w:val="22"/>
          <w:szCs w:val="22"/>
        </w:rPr>
        <w:t>.</w:t>
      </w:r>
      <w:r w:rsidR="00CD3C60" w:rsidRPr="00DC3B69">
        <w:rPr>
          <w:rFonts w:ascii="Arial" w:hAnsi="Arial" w:cs="Arial"/>
          <w:sz w:val="22"/>
          <w:szCs w:val="22"/>
        </w:rPr>
        <w:t>2</w:t>
      </w:r>
      <w:r w:rsidRPr="00DC3B69">
        <w:rPr>
          <w:rFonts w:ascii="Arial" w:hAnsi="Arial" w:cs="Arial"/>
          <w:sz w:val="22"/>
          <w:szCs w:val="22"/>
        </w:rPr>
        <w:t>.000,00 КМ</w:t>
      </w:r>
      <w:r w:rsidR="003B48B9" w:rsidRPr="00DC3B69">
        <w:rPr>
          <w:rFonts w:ascii="Arial" w:hAnsi="Arial" w:cs="Arial"/>
          <w:sz w:val="22"/>
          <w:szCs w:val="22"/>
        </w:rPr>
        <w:t>/</w:t>
      </w:r>
      <w:r w:rsidR="003B48B9" w:rsidRPr="00DC3B69">
        <w:rPr>
          <w:rFonts w:ascii="Arial" w:hAnsi="Arial" w:cs="Arial"/>
          <w:sz w:val="22"/>
          <w:szCs w:val="22"/>
          <w:lang w:eastAsia="hr-HR" w:bidi="hr-HR"/>
        </w:rPr>
        <w:t>m</w:t>
      </w:r>
      <w:r w:rsidR="003B48B9" w:rsidRPr="00DC3B6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друштва) за поштански саобраћај (дјелатности пружања универзалних и осталих поштанских и</w:t>
      </w:r>
      <w:r w:rsidR="00D24C97">
        <w:rPr>
          <w:rFonts w:ascii="Arial" w:hAnsi="Arial" w:cs="Arial"/>
          <w:sz w:val="22"/>
          <w:szCs w:val="22"/>
        </w:rPr>
        <w:t xml:space="preserve"> </w:t>
      </w:r>
      <w:r w:rsidR="00855184">
        <w:rPr>
          <w:rFonts w:ascii="Arial" w:hAnsi="Arial" w:cs="Arial"/>
          <w:sz w:val="22"/>
          <w:szCs w:val="22"/>
        </w:rPr>
        <w:t>курирских услуга) .</w:t>
      </w:r>
      <w:r w:rsidR="003B48B9">
        <w:rPr>
          <w:rFonts w:ascii="Arial" w:hAnsi="Arial" w:cs="Arial"/>
          <w:sz w:val="22"/>
          <w:szCs w:val="22"/>
        </w:rPr>
        <w:t>......</w:t>
      </w:r>
      <w:r w:rsidR="0014227B">
        <w:rPr>
          <w:rFonts w:ascii="Arial" w:hAnsi="Arial" w:cs="Arial"/>
          <w:sz w:val="22"/>
          <w:szCs w:val="22"/>
        </w:rPr>
        <w:t>...</w:t>
      </w:r>
      <w:r w:rsidR="003B48B9">
        <w:rPr>
          <w:rFonts w:ascii="Arial" w:hAnsi="Arial" w:cs="Arial"/>
          <w:sz w:val="22"/>
          <w:szCs w:val="22"/>
        </w:rPr>
        <w:t>.................</w:t>
      </w:r>
      <w:r w:rsidR="00CD3C60">
        <w:rPr>
          <w:rFonts w:ascii="Arial" w:hAnsi="Arial" w:cs="Arial"/>
          <w:sz w:val="22"/>
          <w:szCs w:val="22"/>
        </w:rPr>
        <w:t>2.0</w:t>
      </w:r>
      <w:r w:rsidRPr="00705E58">
        <w:rPr>
          <w:rFonts w:ascii="Arial" w:hAnsi="Arial" w:cs="Arial"/>
          <w:sz w:val="22"/>
          <w:szCs w:val="22"/>
        </w:rPr>
        <w:t>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3B48B9">
        <w:rPr>
          <w:rFonts w:ascii="Arial" w:hAnsi="Arial" w:cs="Arial"/>
          <w:sz w:val="22"/>
          <w:szCs w:val="22"/>
        </w:rPr>
        <w:t>/</w:t>
      </w:r>
      <w:r w:rsidR="003B48B9">
        <w:rPr>
          <w:rFonts w:ascii="Arial" w:hAnsi="Arial" w:cs="Arial"/>
          <w:sz w:val="22"/>
          <w:szCs w:val="22"/>
          <w:lang w:eastAsia="hr-HR" w:bidi="hr-HR"/>
        </w:rPr>
        <w:t>m</w:t>
      </w:r>
      <w:r w:rsidR="003B48B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</w:t>
      </w:r>
      <w:r w:rsidR="00855184">
        <w:rPr>
          <w:rFonts w:ascii="Arial" w:hAnsi="Arial" w:cs="Arial"/>
          <w:sz w:val="22"/>
          <w:szCs w:val="22"/>
        </w:rPr>
        <w:t xml:space="preserve">) из области информатике </w:t>
      </w:r>
      <w:r w:rsidR="003B48B9">
        <w:rPr>
          <w:rFonts w:ascii="Arial" w:hAnsi="Arial" w:cs="Arial"/>
          <w:sz w:val="22"/>
          <w:szCs w:val="22"/>
        </w:rPr>
        <w:t>.......</w:t>
      </w:r>
      <w:r w:rsidR="0014227B">
        <w:rPr>
          <w:rFonts w:ascii="Arial" w:hAnsi="Arial" w:cs="Arial"/>
          <w:sz w:val="22"/>
          <w:szCs w:val="22"/>
        </w:rPr>
        <w:t>.</w:t>
      </w:r>
      <w:r w:rsidR="003B48B9">
        <w:rPr>
          <w:rFonts w:ascii="Arial" w:hAnsi="Arial" w:cs="Arial"/>
          <w:sz w:val="22"/>
          <w:szCs w:val="22"/>
        </w:rPr>
        <w:t>......</w:t>
      </w:r>
      <w:r w:rsidR="008C5679">
        <w:rPr>
          <w:rFonts w:ascii="Arial" w:hAnsi="Arial" w:cs="Arial"/>
          <w:sz w:val="22"/>
          <w:szCs w:val="22"/>
        </w:rPr>
        <w:t>..</w:t>
      </w:r>
      <w:r w:rsidRPr="00705E58">
        <w:rPr>
          <w:rFonts w:ascii="Arial" w:hAnsi="Arial" w:cs="Arial"/>
          <w:sz w:val="22"/>
          <w:szCs w:val="22"/>
        </w:rPr>
        <w:t>2.000,00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3B48B9">
        <w:rPr>
          <w:rFonts w:ascii="Arial" w:hAnsi="Arial" w:cs="Arial"/>
          <w:sz w:val="22"/>
          <w:szCs w:val="22"/>
        </w:rPr>
        <w:t>/</w:t>
      </w:r>
      <w:r w:rsidR="003B48B9">
        <w:rPr>
          <w:rFonts w:ascii="Arial" w:hAnsi="Arial" w:cs="Arial"/>
          <w:sz w:val="22"/>
          <w:szCs w:val="22"/>
          <w:lang w:eastAsia="hr-HR" w:bidi="hr-HR"/>
        </w:rPr>
        <w:t>m</w:t>
      </w:r>
      <w:r w:rsidR="003B48B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DC3B69" w:rsidRPr="00DC3B69" w:rsidRDefault="00705E58" w:rsidP="00DC3B69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предузећа (привредна друштва) </w:t>
      </w:r>
      <w:r w:rsidR="00855184">
        <w:rPr>
          <w:rFonts w:ascii="Arial" w:hAnsi="Arial" w:cs="Arial"/>
          <w:sz w:val="22"/>
          <w:szCs w:val="22"/>
        </w:rPr>
        <w:t xml:space="preserve">из области резане грађе-пилане </w:t>
      </w:r>
      <w:r w:rsidR="003B48B9">
        <w:rPr>
          <w:rFonts w:ascii="Arial" w:hAnsi="Arial" w:cs="Arial"/>
          <w:sz w:val="22"/>
          <w:szCs w:val="22"/>
        </w:rPr>
        <w:t>..</w:t>
      </w:r>
      <w:r w:rsidR="008C5679">
        <w:rPr>
          <w:rFonts w:ascii="Arial" w:hAnsi="Arial" w:cs="Arial"/>
          <w:sz w:val="22"/>
          <w:szCs w:val="22"/>
        </w:rPr>
        <w:t>....500</w:t>
      </w:r>
      <w:r w:rsidRPr="00705E58">
        <w:rPr>
          <w:rFonts w:ascii="Arial" w:hAnsi="Arial" w:cs="Arial"/>
          <w:sz w:val="22"/>
          <w:szCs w:val="22"/>
        </w:rPr>
        <w:t>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3B48B9">
        <w:rPr>
          <w:rFonts w:ascii="Arial" w:hAnsi="Arial" w:cs="Arial"/>
          <w:sz w:val="22"/>
          <w:szCs w:val="22"/>
        </w:rPr>
        <w:t>/</w:t>
      </w:r>
      <w:r w:rsidR="003B48B9">
        <w:rPr>
          <w:rFonts w:ascii="Arial" w:hAnsi="Arial" w:cs="Arial"/>
          <w:sz w:val="22"/>
          <w:szCs w:val="22"/>
          <w:lang w:eastAsia="hr-HR" w:bidi="hr-HR"/>
        </w:rPr>
        <w:t>m</w:t>
      </w:r>
      <w:r w:rsidR="003B48B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DC3B69" w:rsidRDefault="00DC3B69" w:rsidP="00EC2BA2">
      <w:pPr>
        <w:pStyle w:val="BodyText1"/>
        <w:widowControl/>
        <w:numPr>
          <w:ilvl w:val="0"/>
          <w:numId w:val="14"/>
        </w:numPr>
        <w:tabs>
          <w:tab w:val="left" w:pos="518"/>
          <w:tab w:val="left" w:leader="dot" w:pos="3670"/>
        </w:tabs>
        <w:ind w:firstLine="301"/>
        <w:contextualSpacing/>
        <w:jc w:val="both"/>
        <w:rPr>
          <w:rFonts w:ascii="Arial" w:hAnsi="Arial" w:cs="Arial"/>
          <w:sz w:val="22"/>
          <w:szCs w:val="22"/>
        </w:rPr>
      </w:pPr>
      <w:r w:rsidRPr="00DC3B69">
        <w:rPr>
          <w:rFonts w:ascii="Arial" w:hAnsi="Arial" w:cs="Arial"/>
          <w:color w:val="000000"/>
          <w:sz w:val="22"/>
          <w:szCs w:val="22"/>
        </w:rPr>
        <w:t>предузећа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C3B69">
        <w:rPr>
          <w:rFonts w:ascii="Arial" w:hAnsi="Arial" w:cs="Arial"/>
          <w:color w:val="000000"/>
          <w:sz w:val="22"/>
          <w:szCs w:val="22"/>
        </w:rPr>
        <w:t>(привредна друштва)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05E58" w:rsidRPr="00DC3B69">
        <w:rPr>
          <w:rFonts w:ascii="Arial" w:hAnsi="Arial" w:cs="Arial"/>
          <w:color w:val="000000"/>
          <w:sz w:val="22"/>
          <w:szCs w:val="22"/>
        </w:rPr>
        <w:t xml:space="preserve">пословне јединице и други </w:t>
      </w:r>
      <w:r w:rsidR="00EC2BA2">
        <w:rPr>
          <w:rFonts w:ascii="Arial" w:hAnsi="Arial" w:cs="Arial"/>
          <w:sz w:val="22"/>
          <w:szCs w:val="22"/>
        </w:rPr>
        <w:t xml:space="preserve">организациони дијелови, </w:t>
      </w:r>
      <w:r w:rsidR="00705E58" w:rsidRPr="00DC3B69">
        <w:rPr>
          <w:rFonts w:ascii="Arial" w:hAnsi="Arial" w:cs="Arial"/>
          <w:sz w:val="22"/>
          <w:szCs w:val="22"/>
        </w:rPr>
        <w:t>укључујући и продајна мјеста предузећа (привредних друштава) из области игара на срећу-казина и аутомати за игре на срећу</w:t>
      </w:r>
      <w:r w:rsidR="00EC2BA2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DC3B69">
        <w:rPr>
          <w:rFonts w:ascii="Arial" w:hAnsi="Arial" w:cs="Arial"/>
          <w:sz w:val="22"/>
          <w:szCs w:val="22"/>
        </w:rPr>
        <w:t xml:space="preserve"> </w:t>
      </w:r>
      <w:r w:rsidR="001C15DF" w:rsidRPr="00DC3B69">
        <w:rPr>
          <w:rFonts w:ascii="Arial" w:hAnsi="Arial" w:cs="Arial"/>
          <w:sz w:val="22"/>
          <w:szCs w:val="22"/>
        </w:rPr>
        <w:t>3</w:t>
      </w:r>
      <w:r w:rsidR="00705E58" w:rsidRPr="00DC3B69">
        <w:rPr>
          <w:rFonts w:ascii="Arial" w:hAnsi="Arial" w:cs="Arial"/>
          <w:sz w:val="22"/>
          <w:szCs w:val="22"/>
        </w:rPr>
        <w:t>.000,00</w:t>
      </w:r>
      <w:r w:rsidR="00D379C3" w:rsidRPr="00DC3B69">
        <w:rPr>
          <w:rFonts w:ascii="Arial" w:hAnsi="Arial" w:cs="Arial"/>
          <w:sz w:val="22"/>
          <w:szCs w:val="22"/>
        </w:rPr>
        <w:t xml:space="preserve"> </w:t>
      </w:r>
      <w:r w:rsidR="00705E58" w:rsidRPr="00DC3B69">
        <w:rPr>
          <w:rFonts w:ascii="Arial" w:hAnsi="Arial" w:cs="Arial"/>
          <w:sz w:val="22"/>
          <w:szCs w:val="22"/>
        </w:rPr>
        <w:t>КМ</w:t>
      </w:r>
      <w:r w:rsidR="00AF571E" w:rsidRPr="00DC3B69">
        <w:rPr>
          <w:rFonts w:ascii="Arial" w:hAnsi="Arial" w:cs="Arial"/>
          <w:sz w:val="22"/>
          <w:szCs w:val="22"/>
        </w:rPr>
        <w:t>/</w:t>
      </w:r>
      <w:r w:rsidR="00AF571E" w:rsidRPr="00DC3B69">
        <w:rPr>
          <w:rFonts w:ascii="Arial" w:hAnsi="Arial" w:cs="Arial"/>
          <w:sz w:val="22"/>
          <w:szCs w:val="22"/>
          <w:lang w:eastAsia="hr-HR" w:bidi="hr-HR"/>
        </w:rPr>
        <w:t>m</w:t>
      </w:r>
      <w:r w:rsidR="00AF571E" w:rsidRPr="00DC3B6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color w:val="000000"/>
          <w:sz w:val="22"/>
          <w:szCs w:val="22"/>
        </w:rPr>
        <w:t xml:space="preserve">предузећа (привредна друштва), пословне јединице и други </w:t>
      </w:r>
      <w:r w:rsidRPr="00705E58">
        <w:rPr>
          <w:rFonts w:ascii="Arial" w:hAnsi="Arial" w:cs="Arial"/>
          <w:sz w:val="22"/>
          <w:szCs w:val="22"/>
        </w:rPr>
        <w:t xml:space="preserve">организациони дијелови, укључујући и продајна мјеста предузећа (привредних друштава) </w:t>
      </w:r>
      <w:r w:rsidR="00EC2BA2">
        <w:rPr>
          <w:rFonts w:ascii="Arial" w:hAnsi="Arial" w:cs="Arial"/>
          <w:sz w:val="22"/>
          <w:szCs w:val="22"/>
        </w:rPr>
        <w:t>из области игара на срећу-клади</w:t>
      </w:r>
      <w:r w:rsidRPr="00705E58">
        <w:rPr>
          <w:rFonts w:ascii="Arial" w:hAnsi="Arial" w:cs="Arial"/>
          <w:sz w:val="22"/>
          <w:szCs w:val="22"/>
        </w:rPr>
        <w:t>онице</w:t>
      </w:r>
      <w:r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....................................</w:t>
      </w:r>
      <w:r w:rsidR="00AF571E">
        <w:rPr>
          <w:rFonts w:ascii="Arial" w:hAnsi="Arial" w:cs="Arial"/>
          <w:sz w:val="22"/>
          <w:szCs w:val="22"/>
        </w:rPr>
        <w:t>...............</w:t>
      </w:r>
      <w:r w:rsidR="0014227B">
        <w:rPr>
          <w:rFonts w:ascii="Arial" w:hAnsi="Arial" w:cs="Arial"/>
          <w:sz w:val="22"/>
          <w:szCs w:val="22"/>
        </w:rPr>
        <w:t>...</w:t>
      </w:r>
      <w:r w:rsidR="00AF571E">
        <w:rPr>
          <w:rFonts w:ascii="Arial" w:hAnsi="Arial" w:cs="Arial"/>
          <w:sz w:val="22"/>
          <w:szCs w:val="22"/>
        </w:rPr>
        <w:t>.........</w:t>
      </w:r>
      <w:r w:rsidR="00B81DB5">
        <w:rPr>
          <w:rFonts w:ascii="Arial" w:hAnsi="Arial" w:cs="Arial"/>
          <w:sz w:val="22"/>
          <w:szCs w:val="22"/>
        </w:rPr>
        <w:t>3</w:t>
      </w:r>
      <w:r w:rsidRPr="00705E58">
        <w:rPr>
          <w:rFonts w:ascii="Arial" w:hAnsi="Arial" w:cs="Arial"/>
          <w:sz w:val="22"/>
          <w:szCs w:val="22"/>
        </w:rPr>
        <w:t>.000,00 КМ</w:t>
      </w:r>
      <w:r w:rsidR="00AF571E">
        <w:rPr>
          <w:rFonts w:ascii="Arial" w:hAnsi="Arial" w:cs="Arial"/>
          <w:sz w:val="22"/>
          <w:szCs w:val="22"/>
        </w:rPr>
        <w:t>/</w:t>
      </w:r>
      <w:r w:rsidR="00AF571E">
        <w:rPr>
          <w:rFonts w:ascii="Arial" w:hAnsi="Arial" w:cs="Arial"/>
          <w:sz w:val="22"/>
          <w:szCs w:val="22"/>
          <w:lang w:eastAsia="hr-HR" w:bidi="hr-HR"/>
        </w:rPr>
        <w:t>m</w:t>
      </w:r>
      <w:r w:rsidR="00AF571E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22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color w:val="000000"/>
          <w:sz w:val="22"/>
          <w:szCs w:val="22"/>
        </w:rPr>
        <w:t>предузећа (привредна друштва), пословне јединице и други организацион</w:t>
      </w:r>
      <w:r w:rsidRPr="00705E58">
        <w:rPr>
          <w:rFonts w:ascii="Arial" w:hAnsi="Arial" w:cs="Arial"/>
          <w:sz w:val="22"/>
          <w:szCs w:val="22"/>
        </w:rPr>
        <w:t>и дијелови, укључујући и продајна мјеста предузећа (привредних друштава) из области игара на срећу-електронске игре на срећу (електронски бинго, ВЛТ терминали и др.) и лутријске игре на срећу</w:t>
      </w:r>
      <w:r w:rsidR="00063C5B">
        <w:rPr>
          <w:rFonts w:ascii="Arial" w:hAnsi="Arial" w:cs="Arial"/>
          <w:sz w:val="22"/>
          <w:szCs w:val="22"/>
        </w:rPr>
        <w:t>...............................................</w:t>
      </w:r>
      <w:r w:rsidR="0014227B">
        <w:rPr>
          <w:rFonts w:ascii="Arial" w:hAnsi="Arial" w:cs="Arial"/>
          <w:sz w:val="22"/>
          <w:szCs w:val="22"/>
        </w:rPr>
        <w:t>.....</w:t>
      </w:r>
      <w:r w:rsidR="00063C5B">
        <w:rPr>
          <w:rFonts w:ascii="Arial" w:hAnsi="Arial" w:cs="Arial"/>
          <w:sz w:val="22"/>
          <w:szCs w:val="22"/>
        </w:rPr>
        <w:t>.........</w:t>
      </w:r>
      <w:r w:rsidR="00AF571E">
        <w:rPr>
          <w:rFonts w:ascii="Arial" w:hAnsi="Arial" w:cs="Arial"/>
          <w:sz w:val="22"/>
          <w:szCs w:val="22"/>
        </w:rPr>
        <w:t>......................</w:t>
      </w:r>
      <w:r w:rsidR="00B81DB5">
        <w:rPr>
          <w:rFonts w:ascii="Arial" w:hAnsi="Arial" w:cs="Arial"/>
          <w:sz w:val="22"/>
          <w:szCs w:val="22"/>
        </w:rPr>
        <w:t>3</w:t>
      </w:r>
      <w:r w:rsidRPr="00063C5B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063C5B">
        <w:rPr>
          <w:rFonts w:ascii="Arial" w:hAnsi="Arial" w:cs="Arial"/>
          <w:sz w:val="22"/>
          <w:szCs w:val="22"/>
        </w:rPr>
        <w:t>КМ</w:t>
      </w:r>
      <w:r w:rsidR="00AF571E">
        <w:rPr>
          <w:rFonts w:ascii="Arial" w:hAnsi="Arial" w:cs="Arial"/>
          <w:sz w:val="22"/>
          <w:szCs w:val="22"/>
        </w:rPr>
        <w:t>/</w:t>
      </w:r>
      <w:r w:rsidR="00AF571E">
        <w:rPr>
          <w:rFonts w:ascii="Arial" w:hAnsi="Arial" w:cs="Arial"/>
          <w:sz w:val="22"/>
          <w:szCs w:val="22"/>
          <w:lang w:eastAsia="hr-HR" w:bidi="hr-HR"/>
        </w:rPr>
        <w:t>m</w:t>
      </w:r>
      <w:r w:rsidR="00AF571E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EC2BA2" w:rsidRDefault="00EC2BA2" w:rsidP="00EC2BA2">
      <w:pPr>
        <w:pStyle w:val="BodyText1"/>
        <w:numPr>
          <w:ilvl w:val="0"/>
          <w:numId w:val="14"/>
        </w:numPr>
        <w:tabs>
          <w:tab w:val="left" w:pos="522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банке, штедионице, кредитне </w:t>
      </w:r>
      <w:r w:rsidR="00705E58" w:rsidRPr="00EC2BA2">
        <w:rPr>
          <w:rFonts w:ascii="Arial" w:hAnsi="Arial" w:cs="Arial"/>
          <w:sz w:val="22"/>
          <w:szCs w:val="22"/>
        </w:rPr>
        <w:t>организације,</w:t>
      </w:r>
      <w:r>
        <w:rPr>
          <w:rFonts w:ascii="Arial" w:hAnsi="Arial" w:cs="Arial"/>
          <w:sz w:val="22"/>
          <w:szCs w:val="22"/>
        </w:rPr>
        <w:t xml:space="preserve"> </w:t>
      </w:r>
      <w:r w:rsidR="00063C5B" w:rsidRPr="00EC2BA2">
        <w:rPr>
          <w:rFonts w:ascii="Arial" w:hAnsi="Arial" w:cs="Arial"/>
          <w:sz w:val="22"/>
          <w:szCs w:val="22"/>
        </w:rPr>
        <w:t xml:space="preserve">микрокредитне организације </w:t>
      </w:r>
      <w:r w:rsidR="00705E58" w:rsidRPr="00EC2BA2">
        <w:rPr>
          <w:rFonts w:ascii="Arial" w:hAnsi="Arial" w:cs="Arial"/>
          <w:sz w:val="22"/>
          <w:szCs w:val="22"/>
        </w:rPr>
        <w:t>и фондације ..</w:t>
      </w:r>
      <w:r w:rsidR="00063C5B" w:rsidRPr="00EC2BA2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="00063C5B" w:rsidRPr="00EC2BA2">
        <w:rPr>
          <w:rFonts w:ascii="Arial" w:hAnsi="Arial" w:cs="Arial"/>
          <w:sz w:val="22"/>
          <w:szCs w:val="22"/>
        </w:rPr>
        <w:t>................................</w:t>
      </w:r>
      <w:r w:rsidR="00AF571E" w:rsidRPr="00EC2BA2">
        <w:rPr>
          <w:rFonts w:ascii="Arial" w:hAnsi="Arial" w:cs="Arial"/>
          <w:sz w:val="22"/>
          <w:szCs w:val="22"/>
        </w:rPr>
        <w:t>.....................</w:t>
      </w:r>
      <w:r w:rsidR="00B81DB5" w:rsidRPr="00EC2BA2">
        <w:rPr>
          <w:rFonts w:ascii="Arial" w:hAnsi="Arial" w:cs="Arial"/>
          <w:sz w:val="22"/>
          <w:szCs w:val="22"/>
        </w:rPr>
        <w:t>2.5</w:t>
      </w:r>
      <w:r w:rsidR="00705E58" w:rsidRPr="00EC2BA2">
        <w:rPr>
          <w:rFonts w:ascii="Arial" w:hAnsi="Arial" w:cs="Arial"/>
          <w:sz w:val="22"/>
          <w:szCs w:val="22"/>
        </w:rPr>
        <w:t>00,00</w:t>
      </w:r>
      <w:r w:rsidR="00D379C3" w:rsidRPr="00EC2BA2">
        <w:rPr>
          <w:rFonts w:ascii="Arial" w:hAnsi="Arial" w:cs="Arial"/>
          <w:sz w:val="22"/>
          <w:szCs w:val="22"/>
        </w:rPr>
        <w:t xml:space="preserve"> </w:t>
      </w:r>
      <w:r w:rsidR="00705E58" w:rsidRPr="00EC2BA2">
        <w:rPr>
          <w:rFonts w:ascii="Arial" w:hAnsi="Arial" w:cs="Arial"/>
          <w:sz w:val="22"/>
          <w:szCs w:val="22"/>
        </w:rPr>
        <w:t>КМ</w:t>
      </w:r>
      <w:r w:rsidR="00AF571E" w:rsidRPr="00EC2BA2">
        <w:rPr>
          <w:rFonts w:ascii="Arial" w:hAnsi="Arial" w:cs="Arial"/>
          <w:sz w:val="22"/>
          <w:szCs w:val="22"/>
        </w:rPr>
        <w:t>/</w:t>
      </w:r>
      <w:r w:rsidR="00AF571E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AF571E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23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предузећа (привредна друштва) која се баве дистрибуцијом електричне енергије и прометом гаса </w:t>
      </w:r>
      <w:r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..........................</w:t>
      </w:r>
      <w:r w:rsidR="0014227B">
        <w:rPr>
          <w:rFonts w:ascii="Arial" w:hAnsi="Arial" w:cs="Arial"/>
          <w:sz w:val="22"/>
          <w:szCs w:val="22"/>
        </w:rPr>
        <w:t>....</w:t>
      </w:r>
      <w:r w:rsidR="00063C5B">
        <w:rPr>
          <w:rFonts w:ascii="Arial" w:hAnsi="Arial" w:cs="Arial"/>
          <w:sz w:val="22"/>
          <w:szCs w:val="22"/>
        </w:rPr>
        <w:t>...........</w:t>
      </w:r>
      <w:r w:rsidR="00DD1FB1">
        <w:rPr>
          <w:rFonts w:ascii="Arial" w:hAnsi="Arial" w:cs="Arial"/>
          <w:sz w:val="22"/>
          <w:szCs w:val="22"/>
        </w:rPr>
        <w:t>......................</w:t>
      </w:r>
      <w:r w:rsidR="00B81DB5">
        <w:rPr>
          <w:rFonts w:ascii="Arial" w:hAnsi="Arial" w:cs="Arial"/>
          <w:sz w:val="22"/>
          <w:szCs w:val="22"/>
        </w:rPr>
        <w:t>3</w:t>
      </w:r>
      <w:r w:rsidRPr="00705E58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DD1FB1">
        <w:rPr>
          <w:rFonts w:ascii="Arial" w:hAnsi="Arial" w:cs="Arial"/>
          <w:sz w:val="22"/>
          <w:szCs w:val="22"/>
        </w:rPr>
        <w:t>/</w:t>
      </w:r>
      <w:r w:rsidR="00DD1FB1">
        <w:rPr>
          <w:rFonts w:ascii="Arial" w:hAnsi="Arial" w:cs="Arial"/>
          <w:sz w:val="22"/>
          <w:szCs w:val="22"/>
          <w:lang w:eastAsia="hr-HR" w:bidi="hr-HR"/>
        </w:rPr>
        <w:t>m</w:t>
      </w:r>
      <w:r w:rsidR="00DD1FB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EC2BA2" w:rsidRDefault="00705E58" w:rsidP="00EC2BA2">
      <w:pPr>
        <w:pStyle w:val="BodyText1"/>
        <w:numPr>
          <w:ilvl w:val="0"/>
          <w:numId w:val="14"/>
        </w:numPr>
        <w:tabs>
          <w:tab w:val="left" w:pos="523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осигуравајућа друштва</w:t>
      </w:r>
      <w:r w:rsidRPr="00EC2BA2">
        <w:rPr>
          <w:rFonts w:ascii="Arial" w:hAnsi="Arial" w:cs="Arial"/>
          <w:sz w:val="22"/>
          <w:szCs w:val="22"/>
        </w:rPr>
        <w:tab/>
      </w:r>
      <w:r w:rsidR="00063C5B" w:rsidRPr="00EC2BA2">
        <w:rPr>
          <w:rFonts w:ascii="Arial" w:hAnsi="Arial" w:cs="Arial"/>
          <w:sz w:val="22"/>
          <w:szCs w:val="22"/>
        </w:rPr>
        <w:t>............................</w:t>
      </w:r>
      <w:r w:rsidR="0014227B">
        <w:rPr>
          <w:rFonts w:ascii="Arial" w:hAnsi="Arial" w:cs="Arial"/>
          <w:sz w:val="22"/>
          <w:szCs w:val="22"/>
        </w:rPr>
        <w:t>....</w:t>
      </w:r>
      <w:r w:rsidR="00DD1FB1" w:rsidRPr="00EC2BA2">
        <w:rPr>
          <w:rFonts w:ascii="Arial" w:hAnsi="Arial" w:cs="Arial"/>
          <w:sz w:val="22"/>
          <w:szCs w:val="22"/>
        </w:rPr>
        <w:t>...............................</w:t>
      </w:r>
      <w:r w:rsidRPr="00EC2BA2">
        <w:rPr>
          <w:rFonts w:ascii="Arial" w:hAnsi="Arial" w:cs="Arial"/>
          <w:sz w:val="22"/>
          <w:szCs w:val="22"/>
        </w:rPr>
        <w:t>2.</w:t>
      </w:r>
      <w:r w:rsidR="00B81DB5" w:rsidRPr="00EC2BA2">
        <w:rPr>
          <w:rFonts w:ascii="Arial" w:hAnsi="Arial" w:cs="Arial"/>
          <w:sz w:val="22"/>
          <w:szCs w:val="22"/>
        </w:rPr>
        <w:t>5</w:t>
      </w:r>
      <w:r w:rsidRPr="00EC2BA2">
        <w:rPr>
          <w:rFonts w:ascii="Arial" w:hAnsi="Arial" w:cs="Arial"/>
          <w:sz w:val="22"/>
          <w:szCs w:val="22"/>
        </w:rPr>
        <w:t>00,00 КМ</w:t>
      </w:r>
      <w:r w:rsidR="00DD1FB1" w:rsidRPr="00EC2BA2">
        <w:rPr>
          <w:rFonts w:ascii="Arial" w:hAnsi="Arial" w:cs="Arial"/>
          <w:sz w:val="22"/>
          <w:szCs w:val="22"/>
        </w:rPr>
        <w:t>/</w:t>
      </w:r>
      <w:r w:rsidR="00DD1FB1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DD1FB1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right" w:leader="dot" w:pos="4776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</w:t>
      </w:r>
      <w:r w:rsidR="00063C5B">
        <w:rPr>
          <w:rFonts w:ascii="Arial" w:hAnsi="Arial" w:cs="Arial"/>
          <w:sz w:val="22"/>
          <w:szCs w:val="22"/>
        </w:rPr>
        <w:t>уштва) из области п</w:t>
      </w:r>
      <w:r w:rsidR="00DD1FB1">
        <w:rPr>
          <w:rFonts w:ascii="Arial" w:hAnsi="Arial" w:cs="Arial"/>
          <w:sz w:val="22"/>
          <w:szCs w:val="22"/>
        </w:rPr>
        <w:t>ројектовања .......</w:t>
      </w:r>
      <w:r w:rsidR="0014227B">
        <w:rPr>
          <w:rFonts w:ascii="Arial" w:hAnsi="Arial" w:cs="Arial"/>
          <w:sz w:val="22"/>
          <w:szCs w:val="22"/>
        </w:rPr>
        <w:t>..</w:t>
      </w:r>
      <w:r w:rsidR="00DD1FB1">
        <w:rPr>
          <w:rFonts w:ascii="Arial" w:hAnsi="Arial" w:cs="Arial"/>
          <w:sz w:val="22"/>
          <w:szCs w:val="22"/>
        </w:rPr>
        <w:t>.......</w:t>
      </w:r>
      <w:r w:rsidRPr="00705E58">
        <w:rPr>
          <w:rFonts w:ascii="Arial" w:hAnsi="Arial" w:cs="Arial"/>
          <w:sz w:val="22"/>
          <w:szCs w:val="22"/>
        </w:rPr>
        <w:t>1.000,00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DD1FB1">
        <w:rPr>
          <w:rFonts w:ascii="Arial" w:hAnsi="Arial" w:cs="Arial"/>
          <w:sz w:val="22"/>
          <w:szCs w:val="22"/>
        </w:rPr>
        <w:t>/</w:t>
      </w:r>
      <w:r w:rsidR="00DD1FB1">
        <w:rPr>
          <w:rFonts w:ascii="Arial" w:hAnsi="Arial" w:cs="Arial"/>
          <w:sz w:val="22"/>
          <w:szCs w:val="22"/>
          <w:lang w:eastAsia="hr-HR" w:bidi="hr-HR"/>
        </w:rPr>
        <w:t>m</w:t>
      </w:r>
      <w:r w:rsidR="00DD1FB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right" w:leader="dot" w:pos="4776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 xml:space="preserve">шпедиције </w:t>
      </w:r>
      <w:r w:rsidRPr="00EC2BA2">
        <w:rPr>
          <w:rFonts w:ascii="Arial" w:hAnsi="Arial" w:cs="Arial"/>
          <w:sz w:val="22"/>
          <w:szCs w:val="22"/>
        </w:rPr>
        <w:tab/>
      </w:r>
      <w:r w:rsidR="00063C5B" w:rsidRPr="00EC2BA2">
        <w:rPr>
          <w:rFonts w:ascii="Arial" w:hAnsi="Arial" w:cs="Arial"/>
          <w:sz w:val="22"/>
          <w:szCs w:val="22"/>
        </w:rPr>
        <w:t>......................</w:t>
      </w:r>
      <w:r w:rsidR="00EC2BA2">
        <w:rPr>
          <w:rFonts w:ascii="Arial" w:hAnsi="Arial" w:cs="Arial"/>
          <w:sz w:val="22"/>
          <w:szCs w:val="22"/>
        </w:rPr>
        <w:t>......</w:t>
      </w:r>
      <w:r w:rsidR="00063C5B" w:rsidRPr="00EC2BA2">
        <w:rPr>
          <w:rFonts w:ascii="Arial" w:hAnsi="Arial" w:cs="Arial"/>
          <w:sz w:val="22"/>
          <w:szCs w:val="22"/>
        </w:rPr>
        <w:t>..............</w:t>
      </w:r>
      <w:r w:rsidR="009B6EAB" w:rsidRPr="00EC2BA2">
        <w:rPr>
          <w:rFonts w:ascii="Arial" w:hAnsi="Arial" w:cs="Arial"/>
          <w:sz w:val="22"/>
          <w:szCs w:val="22"/>
        </w:rPr>
        <w:t>.............</w:t>
      </w:r>
      <w:r w:rsidR="00EC2BA2">
        <w:rPr>
          <w:rFonts w:ascii="Arial" w:hAnsi="Arial" w:cs="Arial"/>
          <w:sz w:val="22"/>
          <w:szCs w:val="22"/>
        </w:rPr>
        <w:t>....................</w:t>
      </w:r>
      <w:r w:rsidR="0014227B">
        <w:rPr>
          <w:rFonts w:ascii="Arial" w:hAnsi="Arial" w:cs="Arial"/>
          <w:sz w:val="22"/>
          <w:szCs w:val="22"/>
        </w:rPr>
        <w:t>.</w:t>
      </w:r>
      <w:r w:rsidR="00EC2BA2">
        <w:rPr>
          <w:rFonts w:ascii="Arial" w:hAnsi="Arial" w:cs="Arial"/>
          <w:sz w:val="22"/>
          <w:szCs w:val="22"/>
        </w:rPr>
        <w:t>.......</w:t>
      </w:r>
      <w:r w:rsidR="009B6EAB" w:rsidRPr="00EC2BA2">
        <w:rPr>
          <w:rFonts w:ascii="Arial" w:hAnsi="Arial" w:cs="Arial"/>
          <w:sz w:val="22"/>
          <w:szCs w:val="22"/>
        </w:rPr>
        <w:t>............</w:t>
      </w:r>
      <w:r w:rsidR="00B81DB5" w:rsidRPr="00EC2BA2">
        <w:rPr>
          <w:rFonts w:ascii="Arial" w:hAnsi="Arial" w:cs="Arial"/>
          <w:sz w:val="22"/>
          <w:szCs w:val="22"/>
        </w:rPr>
        <w:t>1.5</w:t>
      </w:r>
      <w:r w:rsidRPr="00EC2BA2">
        <w:rPr>
          <w:rFonts w:ascii="Arial" w:hAnsi="Arial" w:cs="Arial"/>
          <w:sz w:val="22"/>
          <w:szCs w:val="22"/>
        </w:rPr>
        <w:t>00,00 КМ</w:t>
      </w:r>
      <w:r w:rsidR="009B6EAB" w:rsidRPr="00EC2BA2">
        <w:rPr>
          <w:rFonts w:ascii="Arial" w:hAnsi="Arial" w:cs="Arial"/>
          <w:sz w:val="22"/>
          <w:szCs w:val="22"/>
        </w:rPr>
        <w:t>/</w:t>
      </w:r>
      <w:r w:rsidR="009B6EAB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right" w:leader="dot" w:pos="4776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lastRenderedPageBreak/>
        <w:t>предузећа (привредна д</w:t>
      </w:r>
      <w:r w:rsidR="00063C5B" w:rsidRPr="00EC2BA2">
        <w:rPr>
          <w:rFonts w:ascii="Arial" w:hAnsi="Arial" w:cs="Arial"/>
          <w:sz w:val="22"/>
          <w:szCs w:val="22"/>
        </w:rPr>
        <w:t>руштва) из области п</w:t>
      </w:r>
      <w:r w:rsidR="00D379C3" w:rsidRPr="00EC2BA2">
        <w:rPr>
          <w:rFonts w:ascii="Arial" w:hAnsi="Arial" w:cs="Arial"/>
          <w:sz w:val="22"/>
          <w:szCs w:val="22"/>
        </w:rPr>
        <w:t xml:space="preserve">ревоза </w:t>
      </w:r>
      <w:r w:rsidR="009B6EAB" w:rsidRPr="00EC2BA2">
        <w:rPr>
          <w:rFonts w:ascii="Arial" w:hAnsi="Arial" w:cs="Arial"/>
          <w:sz w:val="22"/>
          <w:szCs w:val="22"/>
        </w:rPr>
        <w:t>робе..</w:t>
      </w:r>
      <w:r w:rsidR="00EC2BA2">
        <w:rPr>
          <w:rFonts w:ascii="Arial" w:hAnsi="Arial" w:cs="Arial"/>
          <w:sz w:val="22"/>
          <w:szCs w:val="22"/>
        </w:rPr>
        <w:t>....</w:t>
      </w:r>
      <w:r w:rsidR="009B6EAB" w:rsidRPr="00EC2BA2">
        <w:rPr>
          <w:rFonts w:ascii="Arial" w:hAnsi="Arial" w:cs="Arial"/>
          <w:sz w:val="22"/>
          <w:szCs w:val="22"/>
        </w:rPr>
        <w:t>...........</w:t>
      </w:r>
      <w:r w:rsidRPr="00EC2BA2">
        <w:rPr>
          <w:rFonts w:ascii="Arial" w:hAnsi="Arial" w:cs="Arial"/>
          <w:sz w:val="22"/>
          <w:szCs w:val="22"/>
        </w:rPr>
        <w:t>1.000,00</w:t>
      </w:r>
      <w:r w:rsidR="00D379C3" w:rsidRPr="00EC2BA2">
        <w:rPr>
          <w:rFonts w:ascii="Arial" w:hAnsi="Arial" w:cs="Arial"/>
          <w:sz w:val="22"/>
          <w:szCs w:val="22"/>
        </w:rPr>
        <w:t xml:space="preserve"> </w:t>
      </w:r>
      <w:r w:rsidRPr="00EC2BA2">
        <w:rPr>
          <w:rFonts w:ascii="Arial" w:hAnsi="Arial" w:cs="Arial"/>
          <w:sz w:val="22"/>
          <w:szCs w:val="22"/>
        </w:rPr>
        <w:t>КМ</w:t>
      </w:r>
      <w:r w:rsidR="009B6EAB" w:rsidRPr="00EC2BA2">
        <w:rPr>
          <w:rFonts w:ascii="Arial" w:hAnsi="Arial" w:cs="Arial"/>
          <w:sz w:val="22"/>
          <w:szCs w:val="22"/>
        </w:rPr>
        <w:t>/</w:t>
      </w:r>
      <w:r w:rsidR="009B6EAB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</w:t>
      </w:r>
      <w:r w:rsidR="00063C5B">
        <w:rPr>
          <w:rFonts w:ascii="Arial" w:hAnsi="Arial" w:cs="Arial"/>
          <w:sz w:val="22"/>
          <w:szCs w:val="22"/>
        </w:rPr>
        <w:t>тва) из области пре</w:t>
      </w:r>
      <w:r w:rsidR="009B6EAB">
        <w:rPr>
          <w:rFonts w:ascii="Arial" w:hAnsi="Arial" w:cs="Arial"/>
          <w:sz w:val="22"/>
          <w:szCs w:val="22"/>
        </w:rPr>
        <w:t>воза путника.....</w:t>
      </w:r>
      <w:r w:rsidR="00EC2BA2">
        <w:rPr>
          <w:rFonts w:ascii="Arial" w:hAnsi="Arial" w:cs="Arial"/>
          <w:sz w:val="22"/>
          <w:szCs w:val="22"/>
        </w:rPr>
        <w:t>.</w:t>
      </w:r>
      <w:r w:rsidR="009B6EAB">
        <w:rPr>
          <w:rFonts w:ascii="Arial" w:hAnsi="Arial" w:cs="Arial"/>
          <w:sz w:val="22"/>
          <w:szCs w:val="22"/>
        </w:rPr>
        <w:t>...</w:t>
      </w:r>
      <w:r w:rsidR="0014227B">
        <w:rPr>
          <w:rFonts w:ascii="Arial" w:hAnsi="Arial" w:cs="Arial"/>
          <w:sz w:val="22"/>
          <w:szCs w:val="22"/>
        </w:rPr>
        <w:t>..</w:t>
      </w:r>
      <w:r w:rsidR="009B6EAB">
        <w:rPr>
          <w:rFonts w:ascii="Arial" w:hAnsi="Arial" w:cs="Arial"/>
          <w:sz w:val="22"/>
          <w:szCs w:val="22"/>
        </w:rPr>
        <w:t>....</w:t>
      </w:r>
      <w:r w:rsidRPr="00705E58">
        <w:rPr>
          <w:rFonts w:ascii="Arial" w:hAnsi="Arial" w:cs="Arial"/>
          <w:sz w:val="22"/>
          <w:szCs w:val="22"/>
        </w:rPr>
        <w:t>500,00 КМ</w:t>
      </w:r>
      <w:r w:rsidR="009B6EAB">
        <w:rPr>
          <w:rFonts w:ascii="Arial" w:hAnsi="Arial" w:cs="Arial"/>
          <w:sz w:val="22"/>
          <w:szCs w:val="22"/>
        </w:rPr>
        <w:t>/</w:t>
      </w:r>
      <w:r w:rsidR="009B6EAB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4"/>
        </w:numPr>
        <w:tabs>
          <w:tab w:val="left" w:pos="513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друштва) из области информисања (новинско-издавачка, РТВ и слично)</w:t>
      </w:r>
      <w:r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</w:t>
      </w:r>
      <w:r w:rsidR="00EC2BA2">
        <w:rPr>
          <w:rFonts w:ascii="Arial" w:hAnsi="Arial" w:cs="Arial"/>
          <w:sz w:val="22"/>
          <w:szCs w:val="22"/>
        </w:rPr>
        <w:t>...</w:t>
      </w:r>
      <w:r w:rsidR="00063C5B">
        <w:rPr>
          <w:rFonts w:ascii="Arial" w:hAnsi="Arial" w:cs="Arial"/>
          <w:sz w:val="22"/>
          <w:szCs w:val="22"/>
        </w:rPr>
        <w:t>........................................</w:t>
      </w:r>
      <w:r w:rsidR="009B6EAB">
        <w:rPr>
          <w:rFonts w:ascii="Arial" w:hAnsi="Arial" w:cs="Arial"/>
          <w:sz w:val="22"/>
          <w:szCs w:val="22"/>
        </w:rPr>
        <w:t>.................</w:t>
      </w:r>
      <w:r w:rsidRPr="00705E58">
        <w:rPr>
          <w:rFonts w:ascii="Arial" w:hAnsi="Arial" w:cs="Arial"/>
          <w:sz w:val="22"/>
          <w:szCs w:val="22"/>
        </w:rPr>
        <w:t>500,00 КМ</w:t>
      </w:r>
      <w:r w:rsidR="009B6EAB">
        <w:rPr>
          <w:rFonts w:ascii="Arial" w:hAnsi="Arial" w:cs="Arial"/>
          <w:sz w:val="22"/>
          <w:szCs w:val="22"/>
        </w:rPr>
        <w:t>/</w:t>
      </w:r>
      <w:r w:rsidR="009B6EAB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предузећа (привредна друштва)</w:t>
      </w:r>
      <w:r w:rsidR="00EC2BA2">
        <w:rPr>
          <w:rFonts w:ascii="Arial" w:hAnsi="Arial" w:cs="Arial"/>
          <w:sz w:val="22"/>
          <w:szCs w:val="22"/>
        </w:rPr>
        <w:t xml:space="preserve"> из области трговине на велико</w:t>
      </w:r>
      <w:r w:rsidR="00063C5B">
        <w:rPr>
          <w:rFonts w:ascii="Arial" w:hAnsi="Arial" w:cs="Arial"/>
          <w:sz w:val="22"/>
          <w:szCs w:val="22"/>
        </w:rPr>
        <w:t>.</w:t>
      </w:r>
      <w:r w:rsidR="00EC2BA2">
        <w:rPr>
          <w:rFonts w:ascii="Arial" w:hAnsi="Arial" w:cs="Arial"/>
          <w:sz w:val="22"/>
          <w:szCs w:val="22"/>
        </w:rPr>
        <w:t>.</w:t>
      </w:r>
      <w:r w:rsidR="00063C5B">
        <w:rPr>
          <w:rFonts w:ascii="Arial" w:hAnsi="Arial" w:cs="Arial"/>
          <w:sz w:val="22"/>
          <w:szCs w:val="22"/>
        </w:rPr>
        <w:t>.</w:t>
      </w:r>
      <w:r w:rsidR="0014227B">
        <w:rPr>
          <w:rFonts w:ascii="Arial" w:hAnsi="Arial" w:cs="Arial"/>
          <w:sz w:val="22"/>
          <w:szCs w:val="22"/>
        </w:rPr>
        <w:t>.</w:t>
      </w:r>
      <w:r w:rsidR="00063C5B">
        <w:rPr>
          <w:rFonts w:ascii="Arial" w:hAnsi="Arial" w:cs="Arial"/>
          <w:sz w:val="22"/>
          <w:szCs w:val="22"/>
        </w:rPr>
        <w:t>..</w:t>
      </w:r>
      <w:r w:rsidR="009B6EAB">
        <w:rPr>
          <w:rFonts w:ascii="Arial" w:hAnsi="Arial" w:cs="Arial"/>
          <w:sz w:val="22"/>
          <w:szCs w:val="22"/>
        </w:rPr>
        <w:t>.</w:t>
      </w:r>
      <w:r w:rsidR="00F61E9E">
        <w:rPr>
          <w:rFonts w:ascii="Arial" w:hAnsi="Arial" w:cs="Arial"/>
          <w:sz w:val="22"/>
          <w:szCs w:val="22"/>
        </w:rPr>
        <w:t>1.0</w:t>
      </w:r>
      <w:r w:rsidRPr="00705E58">
        <w:rPr>
          <w:rFonts w:ascii="Arial" w:hAnsi="Arial" w:cs="Arial"/>
          <w:sz w:val="22"/>
          <w:szCs w:val="22"/>
        </w:rPr>
        <w:t>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КМ</w:t>
      </w:r>
      <w:r w:rsidR="009B6EAB">
        <w:rPr>
          <w:rFonts w:ascii="Arial" w:hAnsi="Arial" w:cs="Arial"/>
          <w:sz w:val="22"/>
          <w:szCs w:val="22"/>
        </w:rPr>
        <w:t>/</w:t>
      </w:r>
      <w:r w:rsidR="009B6EAB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left" w:leader="dot" w:pos="3682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трговачки ланци</w:t>
      </w:r>
      <w:r w:rsidRPr="00EC2BA2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C2BA2">
        <w:rPr>
          <w:rFonts w:ascii="Arial" w:hAnsi="Arial" w:cs="Arial"/>
          <w:sz w:val="22"/>
          <w:szCs w:val="22"/>
        </w:rPr>
        <w:t>трговачки центри,</w:t>
      </w:r>
      <w:r w:rsidR="00063C5B" w:rsidRPr="00EC2BA2">
        <w:rPr>
          <w:rFonts w:ascii="Arial" w:hAnsi="Arial" w:cs="Arial"/>
          <w:sz w:val="22"/>
          <w:szCs w:val="22"/>
        </w:rPr>
        <w:t xml:space="preserve"> хиперма</w:t>
      </w:r>
      <w:r w:rsidR="00B81DB5" w:rsidRPr="00EC2BA2">
        <w:rPr>
          <w:rFonts w:ascii="Arial" w:hAnsi="Arial" w:cs="Arial"/>
          <w:sz w:val="22"/>
          <w:szCs w:val="22"/>
        </w:rPr>
        <w:t xml:space="preserve">ркети </w:t>
      </w:r>
      <w:r w:rsidR="00EC2BA2" w:rsidRPr="00EC2BA2">
        <w:rPr>
          <w:rFonts w:ascii="Arial" w:hAnsi="Arial" w:cs="Arial"/>
          <w:sz w:val="22"/>
          <w:szCs w:val="22"/>
        </w:rPr>
        <w:t>и супер-</w:t>
      </w:r>
      <w:r w:rsidR="009B6EAB" w:rsidRPr="00EC2BA2">
        <w:rPr>
          <w:rFonts w:ascii="Arial" w:hAnsi="Arial" w:cs="Arial"/>
          <w:sz w:val="22"/>
          <w:szCs w:val="22"/>
        </w:rPr>
        <w:t>маркети.</w:t>
      </w:r>
      <w:r w:rsidR="00EC2BA2">
        <w:rPr>
          <w:rFonts w:ascii="Arial" w:hAnsi="Arial" w:cs="Arial"/>
          <w:sz w:val="22"/>
          <w:szCs w:val="22"/>
        </w:rPr>
        <w:t>.</w:t>
      </w:r>
      <w:r w:rsidR="00F61E9E" w:rsidRPr="00EC2BA2">
        <w:rPr>
          <w:rFonts w:ascii="Arial" w:hAnsi="Arial" w:cs="Arial"/>
          <w:sz w:val="22"/>
          <w:szCs w:val="22"/>
        </w:rPr>
        <w:t>1</w:t>
      </w:r>
      <w:r w:rsidR="00B81DB5" w:rsidRPr="00EC2BA2">
        <w:rPr>
          <w:rFonts w:ascii="Arial" w:hAnsi="Arial" w:cs="Arial"/>
          <w:sz w:val="22"/>
          <w:szCs w:val="22"/>
        </w:rPr>
        <w:t>.5</w:t>
      </w:r>
      <w:r w:rsidRPr="00EC2BA2">
        <w:rPr>
          <w:rFonts w:ascii="Arial" w:hAnsi="Arial" w:cs="Arial"/>
          <w:sz w:val="22"/>
          <w:szCs w:val="22"/>
        </w:rPr>
        <w:t>00,00 КМ</w:t>
      </w:r>
      <w:r w:rsidR="009B6EAB" w:rsidRPr="00EC2BA2">
        <w:rPr>
          <w:rFonts w:ascii="Arial" w:hAnsi="Arial" w:cs="Arial"/>
          <w:sz w:val="22"/>
          <w:szCs w:val="22"/>
        </w:rPr>
        <w:t>/</w:t>
      </w:r>
      <w:r w:rsidR="009B6EAB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left" w:leader="dot" w:pos="3682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робне куће, драгстори, мини-маркети са прехрамбеним и осталим производима, салони н</w:t>
      </w:r>
      <w:r w:rsidR="00063C5B" w:rsidRPr="00EC2BA2">
        <w:rPr>
          <w:rFonts w:ascii="Arial" w:hAnsi="Arial" w:cs="Arial"/>
          <w:sz w:val="22"/>
          <w:szCs w:val="22"/>
        </w:rPr>
        <w:t>амјештаја са и без додатне робе..........................</w:t>
      </w:r>
      <w:r w:rsidR="009B6EAB" w:rsidRPr="00EC2BA2">
        <w:rPr>
          <w:rFonts w:ascii="Arial" w:hAnsi="Arial" w:cs="Arial"/>
          <w:sz w:val="22"/>
          <w:szCs w:val="22"/>
        </w:rPr>
        <w:t>........</w:t>
      </w:r>
      <w:r w:rsidR="0014227B">
        <w:rPr>
          <w:rFonts w:ascii="Arial" w:hAnsi="Arial" w:cs="Arial"/>
          <w:sz w:val="22"/>
          <w:szCs w:val="22"/>
        </w:rPr>
        <w:t>.....</w:t>
      </w:r>
      <w:r w:rsidR="009B6EAB" w:rsidRPr="00EC2BA2">
        <w:rPr>
          <w:rFonts w:ascii="Arial" w:hAnsi="Arial" w:cs="Arial"/>
          <w:sz w:val="22"/>
          <w:szCs w:val="22"/>
        </w:rPr>
        <w:t>..............</w:t>
      </w:r>
      <w:r w:rsidRPr="00EC2BA2">
        <w:rPr>
          <w:rFonts w:ascii="Arial" w:hAnsi="Arial" w:cs="Arial"/>
          <w:sz w:val="22"/>
          <w:szCs w:val="22"/>
        </w:rPr>
        <w:t>1.500,00</w:t>
      </w:r>
      <w:r w:rsidR="00D379C3" w:rsidRPr="00EC2BA2">
        <w:rPr>
          <w:rFonts w:ascii="Arial" w:hAnsi="Arial" w:cs="Arial"/>
          <w:sz w:val="22"/>
          <w:szCs w:val="22"/>
        </w:rPr>
        <w:t xml:space="preserve"> </w:t>
      </w:r>
      <w:r w:rsidRPr="00EC2BA2">
        <w:rPr>
          <w:rFonts w:ascii="Arial" w:hAnsi="Arial" w:cs="Arial"/>
          <w:sz w:val="22"/>
          <w:szCs w:val="22"/>
        </w:rPr>
        <w:t>КМ</w:t>
      </w:r>
      <w:r w:rsidR="009B6EAB" w:rsidRPr="00EC2BA2">
        <w:rPr>
          <w:rFonts w:ascii="Arial" w:hAnsi="Arial" w:cs="Arial"/>
          <w:sz w:val="22"/>
          <w:szCs w:val="22"/>
        </w:rPr>
        <w:t>/</w:t>
      </w:r>
      <w:r w:rsidR="009B6EAB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9B6EAB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22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класичне продавнице мј</w:t>
      </w:r>
      <w:r w:rsidR="00EC2BA2">
        <w:rPr>
          <w:rFonts w:ascii="Arial" w:hAnsi="Arial" w:cs="Arial"/>
          <w:sz w:val="22"/>
          <w:szCs w:val="22"/>
        </w:rPr>
        <w:t>ешовите робе (са претежно прехра</w:t>
      </w:r>
      <w:r w:rsidRPr="00705E58">
        <w:rPr>
          <w:rFonts w:ascii="Arial" w:hAnsi="Arial" w:cs="Arial"/>
          <w:sz w:val="22"/>
          <w:szCs w:val="22"/>
        </w:rPr>
        <w:t>мбеним и непрехрамбеним производима широке потрошње), самопослуге</w:t>
      </w:r>
      <w:r w:rsidR="00C518C0">
        <w:rPr>
          <w:rFonts w:ascii="Arial" w:hAnsi="Arial" w:cs="Arial"/>
          <w:sz w:val="22"/>
          <w:szCs w:val="22"/>
        </w:rPr>
        <w:t xml:space="preserve"> дисконтне продавнице, фабричке </w:t>
      </w:r>
      <w:r w:rsidRPr="00705E58">
        <w:rPr>
          <w:rFonts w:ascii="Arial" w:hAnsi="Arial" w:cs="Arial"/>
          <w:sz w:val="22"/>
          <w:szCs w:val="22"/>
        </w:rPr>
        <w:t>продавнице, специјализоване продавнице прехрамбених и/или непрехрамбених производа и ост</w:t>
      </w:r>
      <w:r w:rsidR="00063C5B">
        <w:rPr>
          <w:rFonts w:ascii="Arial" w:hAnsi="Arial" w:cs="Arial"/>
          <w:sz w:val="22"/>
          <w:szCs w:val="22"/>
        </w:rPr>
        <w:t>али објекти за тр</w:t>
      </w:r>
      <w:r w:rsidR="00FA7929">
        <w:rPr>
          <w:rFonts w:ascii="Arial" w:hAnsi="Arial" w:cs="Arial"/>
          <w:sz w:val="22"/>
          <w:szCs w:val="22"/>
        </w:rPr>
        <w:t>говину на мало..</w:t>
      </w:r>
      <w:r w:rsidR="00EC2BA2">
        <w:rPr>
          <w:rFonts w:ascii="Arial" w:hAnsi="Arial" w:cs="Arial"/>
          <w:sz w:val="22"/>
          <w:szCs w:val="22"/>
        </w:rPr>
        <w:t>.</w:t>
      </w:r>
      <w:r w:rsidR="00FA7929">
        <w:rPr>
          <w:rFonts w:ascii="Arial" w:hAnsi="Arial" w:cs="Arial"/>
          <w:sz w:val="22"/>
          <w:szCs w:val="22"/>
        </w:rPr>
        <w:t>............</w:t>
      </w:r>
      <w:r w:rsidR="00B81DB5">
        <w:rPr>
          <w:rFonts w:ascii="Arial" w:hAnsi="Arial" w:cs="Arial"/>
          <w:sz w:val="22"/>
          <w:szCs w:val="22"/>
        </w:rPr>
        <w:t>300</w:t>
      </w:r>
      <w:r w:rsidRPr="00705E58">
        <w:rPr>
          <w:rFonts w:ascii="Arial" w:hAnsi="Arial" w:cs="Arial"/>
          <w:sz w:val="22"/>
          <w:szCs w:val="22"/>
        </w:rPr>
        <w:t>,00 КМ</w:t>
      </w:r>
      <w:r w:rsidR="00FA7929">
        <w:rPr>
          <w:rFonts w:ascii="Arial" w:hAnsi="Arial" w:cs="Arial"/>
          <w:sz w:val="22"/>
          <w:szCs w:val="22"/>
        </w:rPr>
        <w:t>/</w:t>
      </w:r>
      <w:r w:rsidR="00FA7929">
        <w:rPr>
          <w:rFonts w:ascii="Arial" w:hAnsi="Arial" w:cs="Arial"/>
          <w:sz w:val="22"/>
          <w:szCs w:val="22"/>
          <w:lang w:eastAsia="hr-HR" w:bidi="hr-HR"/>
        </w:rPr>
        <w:t>m</w:t>
      </w:r>
      <w:r w:rsidR="00FA7929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18"/>
          <w:tab w:val="left" w:leader="dot" w:pos="3670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здравствене апотеке</w:t>
      </w:r>
      <w:r w:rsidRPr="00EC2BA2">
        <w:rPr>
          <w:rFonts w:ascii="Arial" w:hAnsi="Arial" w:cs="Arial"/>
          <w:sz w:val="22"/>
          <w:szCs w:val="22"/>
        </w:rPr>
        <w:tab/>
      </w:r>
      <w:r w:rsidR="00EC2BA2">
        <w:rPr>
          <w:rFonts w:ascii="Arial" w:hAnsi="Arial" w:cs="Arial"/>
          <w:sz w:val="22"/>
          <w:szCs w:val="22"/>
        </w:rPr>
        <w:t>...</w:t>
      </w:r>
      <w:r w:rsidR="00063C5B" w:rsidRPr="00EC2BA2">
        <w:rPr>
          <w:rFonts w:ascii="Arial" w:hAnsi="Arial" w:cs="Arial"/>
          <w:sz w:val="22"/>
          <w:szCs w:val="22"/>
        </w:rPr>
        <w:t>....................................</w:t>
      </w:r>
      <w:r w:rsidR="00FA7929" w:rsidRPr="00EC2BA2">
        <w:rPr>
          <w:rFonts w:ascii="Arial" w:hAnsi="Arial" w:cs="Arial"/>
          <w:sz w:val="22"/>
          <w:szCs w:val="22"/>
        </w:rPr>
        <w:t>........................</w:t>
      </w:r>
      <w:r w:rsidRPr="00EC2BA2">
        <w:rPr>
          <w:rFonts w:ascii="Arial" w:hAnsi="Arial" w:cs="Arial"/>
          <w:sz w:val="22"/>
          <w:szCs w:val="22"/>
        </w:rPr>
        <w:t>1.000,00 КМ</w:t>
      </w:r>
      <w:r w:rsidR="00FA7929" w:rsidRPr="00EC2BA2">
        <w:rPr>
          <w:rFonts w:ascii="Arial" w:hAnsi="Arial" w:cs="Arial"/>
          <w:sz w:val="22"/>
          <w:szCs w:val="22"/>
        </w:rPr>
        <w:t>/</w:t>
      </w:r>
      <w:r w:rsidR="00FA7929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FA7929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EC2BA2" w:rsidP="00EC2BA2">
      <w:pPr>
        <w:pStyle w:val="BodyText1"/>
        <w:numPr>
          <w:ilvl w:val="0"/>
          <w:numId w:val="14"/>
        </w:numPr>
        <w:tabs>
          <w:tab w:val="left" w:pos="518"/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здравствене амбуланте, </w:t>
      </w:r>
      <w:r w:rsidR="00705E58" w:rsidRPr="00EC2BA2">
        <w:rPr>
          <w:rFonts w:ascii="Arial" w:hAnsi="Arial" w:cs="Arial"/>
          <w:sz w:val="22"/>
          <w:szCs w:val="22"/>
        </w:rPr>
        <w:t>љека</w:t>
      </w:r>
      <w:r w:rsidR="00063C5B" w:rsidRPr="00EC2BA2">
        <w:rPr>
          <w:rFonts w:ascii="Arial" w:hAnsi="Arial" w:cs="Arial"/>
          <w:sz w:val="22"/>
          <w:szCs w:val="22"/>
        </w:rPr>
        <w:t>рске и стомато</w:t>
      </w:r>
      <w:r>
        <w:rPr>
          <w:rFonts w:ascii="Arial" w:hAnsi="Arial" w:cs="Arial"/>
          <w:sz w:val="22"/>
          <w:szCs w:val="22"/>
        </w:rPr>
        <w:t>лошке ординације....</w:t>
      </w:r>
      <w:r w:rsidR="00D80DA0" w:rsidRPr="00EC2BA2">
        <w:rPr>
          <w:rFonts w:ascii="Arial" w:hAnsi="Arial" w:cs="Arial"/>
          <w:sz w:val="22"/>
          <w:szCs w:val="22"/>
        </w:rPr>
        <w:t>....</w:t>
      </w:r>
      <w:r w:rsidR="00B505B0" w:rsidRPr="00EC2BA2">
        <w:rPr>
          <w:rFonts w:ascii="Arial" w:hAnsi="Arial" w:cs="Arial"/>
          <w:sz w:val="22"/>
          <w:szCs w:val="22"/>
        </w:rPr>
        <w:t>1.0</w:t>
      </w:r>
      <w:r w:rsidR="00705E58" w:rsidRPr="00EC2BA2">
        <w:rPr>
          <w:rFonts w:ascii="Arial" w:hAnsi="Arial" w:cs="Arial"/>
          <w:sz w:val="22"/>
          <w:szCs w:val="22"/>
        </w:rPr>
        <w:t>00,00 КМ</w:t>
      </w:r>
      <w:r w:rsidR="00D80DA0" w:rsidRPr="00EC2BA2">
        <w:rPr>
          <w:rFonts w:ascii="Arial" w:hAnsi="Arial" w:cs="Arial"/>
          <w:sz w:val="22"/>
          <w:szCs w:val="22"/>
        </w:rPr>
        <w:t>/</w:t>
      </w:r>
      <w:r w:rsidR="00D80DA0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D80DA0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41"/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биљне апотеке</w:t>
      </w:r>
      <w:r w:rsidRPr="00EC2BA2">
        <w:rPr>
          <w:rFonts w:ascii="Arial" w:hAnsi="Arial" w:cs="Arial"/>
          <w:sz w:val="22"/>
          <w:szCs w:val="22"/>
        </w:rPr>
        <w:tab/>
      </w:r>
      <w:r w:rsidR="00063C5B" w:rsidRPr="00EC2BA2">
        <w:rPr>
          <w:rFonts w:ascii="Arial" w:hAnsi="Arial" w:cs="Arial"/>
          <w:sz w:val="22"/>
          <w:szCs w:val="22"/>
        </w:rPr>
        <w:t>...............................................</w:t>
      </w:r>
      <w:r w:rsidR="0014227B">
        <w:rPr>
          <w:rFonts w:ascii="Arial" w:hAnsi="Arial" w:cs="Arial"/>
          <w:sz w:val="22"/>
          <w:szCs w:val="22"/>
        </w:rPr>
        <w:t>...</w:t>
      </w:r>
      <w:r w:rsidR="00063C5B" w:rsidRPr="00EC2BA2">
        <w:rPr>
          <w:rFonts w:ascii="Arial" w:hAnsi="Arial" w:cs="Arial"/>
          <w:sz w:val="22"/>
          <w:szCs w:val="22"/>
        </w:rPr>
        <w:t>.....</w:t>
      </w:r>
      <w:r w:rsidR="00D80DA0" w:rsidRPr="00EC2BA2">
        <w:rPr>
          <w:rFonts w:ascii="Arial" w:hAnsi="Arial" w:cs="Arial"/>
          <w:sz w:val="22"/>
          <w:szCs w:val="22"/>
        </w:rPr>
        <w:t>..........</w:t>
      </w:r>
      <w:r w:rsidRPr="00EC2BA2">
        <w:rPr>
          <w:rFonts w:ascii="Arial" w:hAnsi="Arial" w:cs="Arial"/>
          <w:sz w:val="22"/>
          <w:szCs w:val="22"/>
        </w:rPr>
        <w:t>400,00 КМ</w:t>
      </w:r>
      <w:r w:rsidR="00D80DA0" w:rsidRPr="00EC2BA2">
        <w:rPr>
          <w:rFonts w:ascii="Arial" w:hAnsi="Arial" w:cs="Arial"/>
          <w:sz w:val="22"/>
          <w:szCs w:val="22"/>
        </w:rPr>
        <w:t>/</w:t>
      </w:r>
      <w:r w:rsidR="00D80DA0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D80DA0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41"/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ветеринарске и пољопривредне апо</w:t>
      </w:r>
      <w:r w:rsidR="00EC2BA2">
        <w:rPr>
          <w:rFonts w:ascii="Arial" w:hAnsi="Arial" w:cs="Arial"/>
          <w:sz w:val="22"/>
          <w:szCs w:val="22"/>
        </w:rPr>
        <w:t>теке и ветеринарске амбуланте</w:t>
      </w:r>
      <w:r w:rsidR="00D80DA0" w:rsidRPr="00EC2BA2">
        <w:rPr>
          <w:rFonts w:ascii="Arial" w:hAnsi="Arial" w:cs="Arial"/>
          <w:sz w:val="22"/>
          <w:szCs w:val="22"/>
        </w:rPr>
        <w:t>.</w:t>
      </w:r>
      <w:r w:rsidRPr="00EC2BA2">
        <w:rPr>
          <w:rFonts w:ascii="Arial" w:hAnsi="Arial" w:cs="Arial"/>
          <w:sz w:val="22"/>
          <w:szCs w:val="22"/>
        </w:rPr>
        <w:t>500,00 КМ</w:t>
      </w:r>
      <w:r w:rsidR="00D80DA0" w:rsidRPr="00EC2BA2">
        <w:rPr>
          <w:rFonts w:ascii="Arial" w:hAnsi="Arial" w:cs="Arial"/>
          <w:sz w:val="22"/>
          <w:szCs w:val="22"/>
        </w:rPr>
        <w:t>/</w:t>
      </w:r>
      <w:r w:rsidR="00D80DA0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D80DA0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705E58" w:rsidP="00EC2BA2">
      <w:pPr>
        <w:pStyle w:val="BodyText1"/>
        <w:numPr>
          <w:ilvl w:val="0"/>
          <w:numId w:val="14"/>
        </w:numPr>
        <w:tabs>
          <w:tab w:val="left" w:pos="541"/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 xml:space="preserve">предузећа (привредна друштва) из области пољопривредне производње </w:t>
      </w:r>
      <w:r w:rsidRPr="00EC2BA2">
        <w:rPr>
          <w:rFonts w:ascii="Arial" w:hAnsi="Arial" w:cs="Arial"/>
          <w:sz w:val="22"/>
          <w:szCs w:val="22"/>
        </w:rPr>
        <w:tab/>
      </w:r>
      <w:r w:rsidR="00063C5B" w:rsidRPr="00EC2BA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D80DA0" w:rsidRPr="00EC2BA2">
        <w:rPr>
          <w:rFonts w:ascii="Arial" w:hAnsi="Arial" w:cs="Arial"/>
          <w:sz w:val="22"/>
          <w:szCs w:val="22"/>
        </w:rPr>
        <w:t>............</w:t>
      </w:r>
      <w:r w:rsidR="0014227B">
        <w:rPr>
          <w:rFonts w:ascii="Arial" w:hAnsi="Arial" w:cs="Arial"/>
          <w:sz w:val="22"/>
          <w:szCs w:val="22"/>
        </w:rPr>
        <w:t>......</w:t>
      </w:r>
      <w:r w:rsidR="00D80DA0" w:rsidRPr="00EC2BA2">
        <w:rPr>
          <w:rFonts w:ascii="Arial" w:hAnsi="Arial" w:cs="Arial"/>
          <w:sz w:val="22"/>
          <w:szCs w:val="22"/>
        </w:rPr>
        <w:t>.........</w:t>
      </w:r>
      <w:r w:rsidR="00B81DB5" w:rsidRPr="00EC2BA2">
        <w:rPr>
          <w:rFonts w:ascii="Arial" w:hAnsi="Arial" w:cs="Arial"/>
          <w:sz w:val="22"/>
          <w:szCs w:val="22"/>
        </w:rPr>
        <w:t>3</w:t>
      </w:r>
      <w:r w:rsidRPr="00EC2BA2">
        <w:rPr>
          <w:rFonts w:ascii="Arial" w:hAnsi="Arial" w:cs="Arial"/>
          <w:sz w:val="22"/>
          <w:szCs w:val="22"/>
        </w:rPr>
        <w:t>00,00 КМ</w:t>
      </w:r>
      <w:r w:rsidR="00D80DA0" w:rsidRPr="00EC2BA2">
        <w:rPr>
          <w:rFonts w:ascii="Arial" w:hAnsi="Arial" w:cs="Arial"/>
          <w:sz w:val="22"/>
          <w:szCs w:val="22"/>
        </w:rPr>
        <w:t>/</w:t>
      </w:r>
      <w:r w:rsidR="00D80DA0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D80DA0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F5572E" w:rsidP="00EC2BA2">
      <w:pPr>
        <w:pStyle w:val="BodyText1"/>
        <w:numPr>
          <w:ilvl w:val="0"/>
          <w:numId w:val="14"/>
        </w:numPr>
        <w:tabs>
          <w:tab w:val="left" w:pos="532"/>
          <w:tab w:val="left" w:leader="dot" w:pos="366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color w:val="auto"/>
          <w:sz w:val="22"/>
          <w:szCs w:val="22"/>
          <w:lang w:eastAsia="hr-HR" w:bidi="hr-HR"/>
        </w:rPr>
        <w:t>предузећа која се баве прањем аутомобила...........................</w:t>
      </w:r>
      <w:r w:rsidR="0014227B">
        <w:rPr>
          <w:rFonts w:ascii="Arial" w:hAnsi="Arial" w:cs="Arial"/>
          <w:color w:val="auto"/>
          <w:sz w:val="22"/>
          <w:szCs w:val="22"/>
          <w:lang w:eastAsia="hr-HR" w:bidi="hr-HR"/>
        </w:rPr>
        <w:t>.</w:t>
      </w:r>
      <w:r w:rsidRPr="00EC2BA2">
        <w:rPr>
          <w:rFonts w:ascii="Arial" w:hAnsi="Arial" w:cs="Arial"/>
          <w:color w:val="auto"/>
          <w:sz w:val="22"/>
          <w:szCs w:val="22"/>
          <w:lang w:eastAsia="hr-HR" w:bidi="hr-HR"/>
        </w:rPr>
        <w:t>..............200,00 КМ/ m</w:t>
      </w:r>
      <w:r w:rsidRPr="00EC2BA2">
        <w:rPr>
          <w:rFonts w:ascii="Arial" w:hAnsi="Arial" w:cs="Arial"/>
          <w:color w:val="auto"/>
          <w:sz w:val="22"/>
          <w:szCs w:val="22"/>
          <w:vertAlign w:val="superscript"/>
          <w:lang w:eastAsia="hr-HR" w:bidi="hr-HR"/>
        </w:rPr>
        <w:t>2</w:t>
      </w:r>
    </w:p>
    <w:p w:rsidR="0014227B" w:rsidRPr="0014227B" w:rsidRDefault="00705E58" w:rsidP="0014227B">
      <w:pPr>
        <w:pStyle w:val="BodyText1"/>
        <w:numPr>
          <w:ilvl w:val="0"/>
          <w:numId w:val="14"/>
        </w:numPr>
        <w:tabs>
          <w:tab w:val="left" w:pos="541"/>
          <w:tab w:val="left" w:leader="dot" w:pos="366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EC2BA2">
        <w:rPr>
          <w:rFonts w:ascii="Arial" w:hAnsi="Arial" w:cs="Arial"/>
          <w:sz w:val="22"/>
          <w:szCs w:val="22"/>
        </w:rPr>
        <w:t>киосци у оквиру предузе</w:t>
      </w:r>
      <w:r w:rsidR="00063C5B" w:rsidRPr="00EC2BA2">
        <w:rPr>
          <w:rFonts w:ascii="Arial" w:hAnsi="Arial" w:cs="Arial"/>
          <w:sz w:val="22"/>
          <w:szCs w:val="22"/>
        </w:rPr>
        <w:t>ћа (привредних друштава).....</w:t>
      </w:r>
      <w:r w:rsidR="00D80DA0" w:rsidRPr="00EC2BA2">
        <w:rPr>
          <w:rFonts w:ascii="Arial" w:hAnsi="Arial" w:cs="Arial"/>
          <w:sz w:val="22"/>
          <w:szCs w:val="22"/>
        </w:rPr>
        <w:t>..........................</w:t>
      </w:r>
      <w:r w:rsidR="00B505B0" w:rsidRPr="00EC2BA2">
        <w:rPr>
          <w:rFonts w:ascii="Arial" w:hAnsi="Arial" w:cs="Arial"/>
          <w:sz w:val="22"/>
          <w:szCs w:val="22"/>
        </w:rPr>
        <w:t>3</w:t>
      </w:r>
      <w:r w:rsidRPr="00EC2BA2">
        <w:rPr>
          <w:rFonts w:ascii="Arial" w:hAnsi="Arial" w:cs="Arial"/>
          <w:sz w:val="22"/>
          <w:szCs w:val="22"/>
        </w:rPr>
        <w:t>00,00 КМ</w:t>
      </w:r>
      <w:r w:rsidR="00D80DA0" w:rsidRPr="00EC2BA2">
        <w:rPr>
          <w:rFonts w:ascii="Arial" w:hAnsi="Arial" w:cs="Arial"/>
          <w:sz w:val="22"/>
          <w:szCs w:val="22"/>
        </w:rPr>
        <w:t>/</w:t>
      </w:r>
      <w:r w:rsidR="00D80DA0" w:rsidRPr="00EC2BA2">
        <w:rPr>
          <w:rFonts w:ascii="Arial" w:hAnsi="Arial" w:cs="Arial"/>
          <w:sz w:val="22"/>
          <w:szCs w:val="22"/>
          <w:lang w:eastAsia="hr-HR" w:bidi="hr-HR"/>
        </w:rPr>
        <w:t>m</w:t>
      </w:r>
      <w:r w:rsidR="00D80DA0" w:rsidRPr="00EC2BA2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14227B" w:rsidRDefault="00705E58" w:rsidP="0014227B">
      <w:pPr>
        <w:pStyle w:val="BodyText1"/>
        <w:numPr>
          <w:ilvl w:val="0"/>
          <w:numId w:val="14"/>
        </w:numPr>
        <w:tabs>
          <w:tab w:val="left" w:pos="541"/>
          <w:tab w:val="left" w:leader="dot" w:pos="366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14227B">
        <w:rPr>
          <w:rFonts w:ascii="Arial" w:hAnsi="Arial" w:cs="Arial"/>
          <w:sz w:val="22"/>
          <w:szCs w:val="22"/>
        </w:rPr>
        <w:t>правна лица из горе поменутих дјелатности, осим субјеката из области уг</w:t>
      </w:r>
      <w:r w:rsidR="00EC2BA2" w:rsidRPr="0014227B">
        <w:rPr>
          <w:rFonts w:ascii="Arial" w:hAnsi="Arial" w:cs="Arial"/>
          <w:sz w:val="22"/>
          <w:szCs w:val="22"/>
        </w:rPr>
        <w:t>оститељства, удружења, фондације</w:t>
      </w:r>
      <w:r w:rsidRPr="0014227B">
        <w:rPr>
          <w:rFonts w:ascii="Arial" w:hAnsi="Arial" w:cs="Arial"/>
          <w:sz w:val="22"/>
          <w:szCs w:val="22"/>
        </w:rPr>
        <w:t xml:space="preserve"> и сличних облика организовања који су регистровани у складу са Законом о удружењима </w:t>
      </w:r>
      <w:r w:rsidR="00063C5B" w:rsidRPr="0014227B">
        <w:rPr>
          <w:rFonts w:ascii="Arial" w:hAnsi="Arial" w:cs="Arial"/>
          <w:sz w:val="22"/>
          <w:szCs w:val="22"/>
        </w:rPr>
        <w:t>и фондацијама Републике Српске .</w:t>
      </w:r>
      <w:r w:rsidR="00EC2BA2" w:rsidRPr="0014227B">
        <w:rPr>
          <w:rFonts w:ascii="Arial" w:hAnsi="Arial" w:cs="Arial"/>
          <w:sz w:val="22"/>
          <w:szCs w:val="22"/>
        </w:rPr>
        <w:t>....................</w:t>
      </w:r>
      <w:r w:rsidR="00063C5B" w:rsidRPr="0014227B">
        <w:rPr>
          <w:rFonts w:ascii="Arial" w:hAnsi="Arial" w:cs="Arial"/>
          <w:sz w:val="22"/>
          <w:szCs w:val="22"/>
        </w:rPr>
        <w:t>.............................</w:t>
      </w:r>
      <w:r w:rsidR="0014227B">
        <w:rPr>
          <w:rFonts w:ascii="Arial" w:hAnsi="Arial" w:cs="Arial"/>
          <w:sz w:val="22"/>
          <w:szCs w:val="22"/>
        </w:rPr>
        <w:t>.......................</w:t>
      </w:r>
      <w:r w:rsidR="00063C5B" w:rsidRPr="0014227B">
        <w:rPr>
          <w:rFonts w:ascii="Arial" w:hAnsi="Arial" w:cs="Arial"/>
          <w:sz w:val="22"/>
          <w:szCs w:val="22"/>
        </w:rPr>
        <w:t>..............................</w:t>
      </w:r>
      <w:r w:rsidR="0014227B" w:rsidRPr="0014227B">
        <w:rPr>
          <w:rFonts w:ascii="Arial" w:hAnsi="Arial" w:cs="Arial"/>
          <w:sz w:val="22"/>
          <w:szCs w:val="22"/>
        </w:rPr>
        <w:t>.</w:t>
      </w:r>
      <w:r w:rsidR="00063C5B" w:rsidRPr="0014227B">
        <w:rPr>
          <w:rFonts w:ascii="Arial" w:hAnsi="Arial" w:cs="Arial"/>
          <w:sz w:val="22"/>
          <w:szCs w:val="22"/>
        </w:rPr>
        <w:t>.......</w:t>
      </w:r>
      <w:r w:rsidR="00D80DA0" w:rsidRPr="0014227B">
        <w:rPr>
          <w:rFonts w:ascii="Arial" w:hAnsi="Arial" w:cs="Arial"/>
          <w:sz w:val="22"/>
          <w:szCs w:val="22"/>
        </w:rPr>
        <w:t>...............</w:t>
      </w:r>
      <w:r w:rsidRPr="0014227B">
        <w:rPr>
          <w:rFonts w:ascii="Arial" w:hAnsi="Arial" w:cs="Arial"/>
          <w:sz w:val="22"/>
          <w:szCs w:val="22"/>
        </w:rPr>
        <w:t>300,00</w:t>
      </w:r>
      <w:r w:rsidR="00063C5B" w:rsidRPr="0014227B">
        <w:rPr>
          <w:rFonts w:ascii="Arial" w:hAnsi="Arial" w:cs="Arial"/>
          <w:sz w:val="22"/>
          <w:szCs w:val="22"/>
        </w:rPr>
        <w:t xml:space="preserve"> </w:t>
      </w:r>
      <w:r w:rsidRPr="0014227B">
        <w:rPr>
          <w:rFonts w:ascii="Arial" w:hAnsi="Arial" w:cs="Arial"/>
          <w:sz w:val="22"/>
          <w:szCs w:val="22"/>
        </w:rPr>
        <w:t>КМ</w:t>
      </w:r>
      <w:r w:rsidR="00A46C9F" w:rsidRPr="0014227B">
        <w:rPr>
          <w:rFonts w:ascii="Arial" w:hAnsi="Arial" w:cs="Arial"/>
          <w:sz w:val="22"/>
          <w:szCs w:val="22"/>
        </w:rPr>
        <w:t>/</w:t>
      </w:r>
      <w:r w:rsidR="00D80DA0" w:rsidRPr="0014227B">
        <w:rPr>
          <w:rFonts w:ascii="Arial" w:hAnsi="Arial" w:cs="Arial"/>
          <w:sz w:val="22"/>
          <w:szCs w:val="22"/>
          <w:lang w:eastAsia="hr-HR" w:bidi="hr-HR"/>
        </w:rPr>
        <w:t>m</w:t>
      </w:r>
      <w:r w:rsidR="00D80DA0" w:rsidRPr="0014227B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EC2BA2" w:rsidRPr="00EC2BA2" w:rsidRDefault="00EC2BA2" w:rsidP="00EC2BA2">
      <w:pPr>
        <w:pStyle w:val="BodyText1"/>
        <w:tabs>
          <w:tab w:val="left" w:pos="541"/>
          <w:tab w:val="left" w:leader="dot" w:pos="36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05E58" w:rsidRPr="0064502E" w:rsidRDefault="0014227B" w:rsidP="0014227B">
      <w:pPr>
        <w:pStyle w:val="BodyText1"/>
        <w:tabs>
          <w:tab w:val="left" w:pos="61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705E58" w:rsidRPr="0064502E">
        <w:rPr>
          <w:rFonts w:ascii="Arial" w:hAnsi="Arial" w:cs="Arial"/>
          <w:b/>
          <w:sz w:val="22"/>
          <w:szCs w:val="22"/>
        </w:rPr>
        <w:t>За предузећа (привредна друштва) и пословне</w:t>
      </w:r>
      <w:r w:rsidR="002D342C" w:rsidRPr="0064502E">
        <w:rPr>
          <w:rFonts w:ascii="Arial" w:hAnsi="Arial" w:cs="Arial"/>
          <w:b/>
          <w:sz w:val="22"/>
          <w:szCs w:val="22"/>
        </w:rPr>
        <w:t xml:space="preserve"> </w:t>
      </w:r>
      <w:r w:rsidR="00705E58" w:rsidRPr="0064502E">
        <w:rPr>
          <w:rFonts w:ascii="Arial" w:hAnsi="Arial" w:cs="Arial"/>
          <w:b/>
          <w:sz w:val="22"/>
          <w:szCs w:val="22"/>
        </w:rPr>
        <w:t>јединице из области угоститељства:</w:t>
      </w:r>
    </w:p>
    <w:p w:rsidR="00705E58" w:rsidRPr="00705E58" w:rsidRDefault="00156142" w:rsidP="00705E58">
      <w:pPr>
        <w:pStyle w:val="BodyText1"/>
        <w:tabs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ноћни</w:t>
      </w:r>
      <w:r w:rsidR="00063C5B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 xml:space="preserve">клубови </w:t>
      </w:r>
      <w:r w:rsidR="00705E58"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............</w:t>
      </w:r>
      <w:r w:rsidR="0014227B">
        <w:rPr>
          <w:rFonts w:ascii="Arial" w:hAnsi="Arial" w:cs="Arial"/>
          <w:sz w:val="22"/>
          <w:szCs w:val="22"/>
        </w:rPr>
        <w:t>.</w:t>
      </w:r>
      <w:r w:rsidR="00063C5B">
        <w:rPr>
          <w:rFonts w:ascii="Arial" w:hAnsi="Arial" w:cs="Arial"/>
          <w:sz w:val="22"/>
          <w:szCs w:val="22"/>
        </w:rPr>
        <w:t>.........................</w:t>
      </w:r>
      <w:r w:rsidR="00DF3A8A">
        <w:rPr>
          <w:rFonts w:ascii="Arial" w:hAnsi="Arial" w:cs="Arial"/>
          <w:sz w:val="22"/>
          <w:szCs w:val="22"/>
        </w:rPr>
        <w:t>........................</w:t>
      </w:r>
      <w:r w:rsidR="00EA2E7B">
        <w:rPr>
          <w:rFonts w:ascii="Arial" w:hAnsi="Arial" w:cs="Arial"/>
          <w:sz w:val="22"/>
          <w:szCs w:val="22"/>
        </w:rPr>
        <w:t>1</w:t>
      </w:r>
      <w:r w:rsidR="00705E58" w:rsidRPr="00705E58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DF3A8A">
        <w:rPr>
          <w:rFonts w:ascii="Arial" w:hAnsi="Arial" w:cs="Arial"/>
          <w:sz w:val="22"/>
          <w:szCs w:val="22"/>
        </w:rPr>
        <w:t>/</w:t>
      </w:r>
      <w:r w:rsidR="00DF3A8A">
        <w:rPr>
          <w:rFonts w:ascii="Arial" w:hAnsi="Arial" w:cs="Arial"/>
          <w:sz w:val="22"/>
          <w:szCs w:val="22"/>
          <w:lang w:eastAsia="hr-HR" w:bidi="hr-HR"/>
        </w:rPr>
        <w:t>m</w:t>
      </w:r>
      <w:r w:rsidR="00DF3A8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56142" w:rsidP="00705E58">
      <w:pPr>
        <w:pStyle w:val="BodyText1"/>
        <w:tabs>
          <w:tab w:val="right" w:leader="dot" w:pos="4729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 xml:space="preserve">хотели </w:t>
      </w:r>
      <w:r w:rsidR="00705E58"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.....................................................</w:t>
      </w:r>
      <w:r w:rsidR="0014227B">
        <w:rPr>
          <w:rFonts w:ascii="Arial" w:hAnsi="Arial" w:cs="Arial"/>
          <w:sz w:val="22"/>
          <w:szCs w:val="22"/>
        </w:rPr>
        <w:t>......</w:t>
      </w:r>
      <w:r w:rsidR="00063C5B">
        <w:rPr>
          <w:rFonts w:ascii="Arial" w:hAnsi="Arial" w:cs="Arial"/>
          <w:sz w:val="22"/>
          <w:szCs w:val="22"/>
        </w:rPr>
        <w:t>.........................</w:t>
      </w:r>
      <w:r w:rsidR="00DF3A8A">
        <w:rPr>
          <w:rFonts w:ascii="Arial" w:hAnsi="Arial" w:cs="Arial"/>
          <w:sz w:val="22"/>
          <w:szCs w:val="22"/>
        </w:rPr>
        <w:t>...................</w:t>
      </w:r>
      <w:r w:rsidR="00EA2E7B">
        <w:rPr>
          <w:rFonts w:ascii="Arial" w:hAnsi="Arial" w:cs="Arial"/>
          <w:sz w:val="22"/>
          <w:szCs w:val="22"/>
        </w:rPr>
        <w:t>1</w:t>
      </w:r>
      <w:r w:rsidR="00705E58" w:rsidRPr="00705E58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DF3A8A">
        <w:rPr>
          <w:rFonts w:ascii="Arial" w:hAnsi="Arial" w:cs="Arial"/>
          <w:sz w:val="22"/>
          <w:szCs w:val="22"/>
        </w:rPr>
        <w:t>/</w:t>
      </w:r>
      <w:r w:rsidR="00DF3A8A">
        <w:rPr>
          <w:rFonts w:ascii="Arial" w:hAnsi="Arial" w:cs="Arial"/>
          <w:sz w:val="22"/>
          <w:szCs w:val="22"/>
          <w:lang w:eastAsia="hr-HR" w:bidi="hr-HR"/>
        </w:rPr>
        <w:t>m</w:t>
      </w:r>
      <w:r w:rsidR="00DF3A8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56142" w:rsidP="00063C5B">
      <w:pPr>
        <w:pStyle w:val="BodyText1"/>
        <w:tabs>
          <w:tab w:val="left" w:pos="553"/>
          <w:tab w:val="left" w:leader="dot" w:pos="3677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барови на отвореном</w:t>
      </w:r>
      <w:r w:rsidR="00705E58"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...................</w:t>
      </w:r>
      <w:r w:rsidR="0014227B">
        <w:rPr>
          <w:rFonts w:ascii="Arial" w:hAnsi="Arial" w:cs="Arial"/>
          <w:sz w:val="22"/>
          <w:szCs w:val="22"/>
        </w:rPr>
        <w:t>..</w:t>
      </w:r>
      <w:r w:rsidR="00063C5B">
        <w:rPr>
          <w:rFonts w:ascii="Arial" w:hAnsi="Arial" w:cs="Arial"/>
          <w:sz w:val="22"/>
          <w:szCs w:val="22"/>
        </w:rPr>
        <w:t>.................</w:t>
      </w:r>
      <w:r w:rsidR="00DF3A8A">
        <w:rPr>
          <w:rFonts w:ascii="Arial" w:hAnsi="Arial" w:cs="Arial"/>
          <w:sz w:val="22"/>
          <w:szCs w:val="22"/>
        </w:rPr>
        <w:t>........................</w:t>
      </w:r>
      <w:r w:rsidR="00EA2E7B">
        <w:rPr>
          <w:rFonts w:ascii="Arial" w:hAnsi="Arial" w:cs="Arial"/>
          <w:sz w:val="22"/>
          <w:szCs w:val="22"/>
        </w:rPr>
        <w:t>1.0</w:t>
      </w:r>
      <w:r w:rsidR="00705E58" w:rsidRPr="00705E58">
        <w:rPr>
          <w:rFonts w:ascii="Arial" w:hAnsi="Arial" w:cs="Arial"/>
          <w:sz w:val="22"/>
          <w:szCs w:val="22"/>
        </w:rPr>
        <w:t>00,00 КМ</w:t>
      </w:r>
      <w:r w:rsidR="00DF3A8A">
        <w:rPr>
          <w:rFonts w:ascii="Arial" w:hAnsi="Arial" w:cs="Arial"/>
          <w:sz w:val="22"/>
          <w:szCs w:val="22"/>
        </w:rPr>
        <w:t>/</w:t>
      </w:r>
      <w:r w:rsidR="00DF3A8A">
        <w:rPr>
          <w:rFonts w:ascii="Arial" w:hAnsi="Arial" w:cs="Arial"/>
          <w:sz w:val="22"/>
          <w:szCs w:val="22"/>
          <w:lang w:eastAsia="hr-HR" w:bidi="hr-HR"/>
        </w:rPr>
        <w:t>m</w:t>
      </w:r>
      <w:r w:rsidR="00DF3A8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56142" w:rsidP="00705E58">
      <w:pPr>
        <w:pStyle w:val="BodyText1"/>
        <w:tabs>
          <w:tab w:val="right" w:leader="dot" w:pos="4729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 xml:space="preserve">мотели </w:t>
      </w:r>
      <w:r w:rsidR="00705E58" w:rsidRPr="00705E58">
        <w:rPr>
          <w:rFonts w:ascii="Arial" w:hAnsi="Arial" w:cs="Arial"/>
          <w:sz w:val="22"/>
          <w:szCs w:val="22"/>
        </w:rPr>
        <w:tab/>
      </w:r>
      <w:r w:rsidR="00063C5B">
        <w:rPr>
          <w:rFonts w:ascii="Arial" w:hAnsi="Arial" w:cs="Arial"/>
          <w:sz w:val="22"/>
          <w:szCs w:val="22"/>
        </w:rPr>
        <w:t>............................................................</w:t>
      </w:r>
      <w:r w:rsidR="0014227B">
        <w:rPr>
          <w:rFonts w:ascii="Arial" w:hAnsi="Arial" w:cs="Arial"/>
          <w:sz w:val="22"/>
          <w:szCs w:val="22"/>
        </w:rPr>
        <w:t>.....</w:t>
      </w:r>
      <w:r w:rsidR="00063C5B">
        <w:rPr>
          <w:rFonts w:ascii="Arial" w:hAnsi="Arial" w:cs="Arial"/>
          <w:sz w:val="22"/>
          <w:szCs w:val="22"/>
        </w:rPr>
        <w:t>.................</w:t>
      </w:r>
      <w:r w:rsidR="00D379C3">
        <w:rPr>
          <w:rFonts w:ascii="Arial" w:hAnsi="Arial" w:cs="Arial"/>
          <w:sz w:val="22"/>
          <w:szCs w:val="22"/>
        </w:rPr>
        <w:t>....................</w:t>
      </w:r>
      <w:r w:rsidR="00EA2E7B">
        <w:rPr>
          <w:rFonts w:ascii="Arial" w:hAnsi="Arial" w:cs="Arial"/>
          <w:sz w:val="22"/>
          <w:szCs w:val="22"/>
        </w:rPr>
        <w:t>1.0</w:t>
      </w:r>
      <w:r w:rsidR="00705E58" w:rsidRPr="00705E58">
        <w:rPr>
          <w:rFonts w:ascii="Arial" w:hAnsi="Arial" w:cs="Arial"/>
          <w:sz w:val="22"/>
          <w:szCs w:val="22"/>
        </w:rPr>
        <w:t>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DF3A8A">
        <w:rPr>
          <w:rFonts w:ascii="Arial" w:hAnsi="Arial" w:cs="Arial"/>
          <w:sz w:val="22"/>
          <w:szCs w:val="22"/>
        </w:rPr>
        <w:t>/</w:t>
      </w:r>
      <w:r w:rsidR="00DF3A8A">
        <w:rPr>
          <w:rFonts w:ascii="Arial" w:hAnsi="Arial" w:cs="Arial"/>
          <w:sz w:val="22"/>
          <w:szCs w:val="22"/>
          <w:lang w:eastAsia="hr-HR" w:bidi="hr-HR"/>
        </w:rPr>
        <w:t>m</w:t>
      </w:r>
      <w:r w:rsidR="00DF3A8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063C5B" w:rsidP="00063C5B">
      <w:pPr>
        <w:pStyle w:val="BodyText1"/>
        <w:tabs>
          <w:tab w:val="left" w:pos="553"/>
          <w:tab w:val="left" w:leader="dot" w:pos="3677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56142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 xml:space="preserve">ресторани </w:t>
      </w:r>
      <w:r w:rsidR="00705E58" w:rsidRPr="00705E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</w:t>
      </w:r>
      <w:r w:rsidR="0014227B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</w:t>
      </w:r>
      <w:r w:rsidR="00DF3A8A">
        <w:rPr>
          <w:rFonts w:ascii="Arial" w:hAnsi="Arial" w:cs="Arial"/>
          <w:sz w:val="22"/>
          <w:szCs w:val="22"/>
        </w:rPr>
        <w:t>.......................</w:t>
      </w:r>
      <w:r w:rsidR="00EA2E7B">
        <w:rPr>
          <w:rFonts w:ascii="Arial" w:hAnsi="Arial" w:cs="Arial"/>
          <w:sz w:val="22"/>
          <w:szCs w:val="22"/>
        </w:rPr>
        <w:t>5</w:t>
      </w:r>
      <w:r w:rsidR="00705E58" w:rsidRPr="00705E58">
        <w:rPr>
          <w:rFonts w:ascii="Arial" w:hAnsi="Arial" w:cs="Arial"/>
          <w:sz w:val="22"/>
          <w:szCs w:val="22"/>
        </w:rPr>
        <w:t>00,00 КМ</w:t>
      </w:r>
      <w:r w:rsidR="00DF3A8A">
        <w:rPr>
          <w:rFonts w:ascii="Arial" w:hAnsi="Arial" w:cs="Arial"/>
          <w:sz w:val="22"/>
          <w:szCs w:val="22"/>
        </w:rPr>
        <w:t>/</w:t>
      </w:r>
      <w:r w:rsidR="00DF3A8A">
        <w:rPr>
          <w:rFonts w:ascii="Arial" w:hAnsi="Arial" w:cs="Arial"/>
          <w:sz w:val="22"/>
          <w:szCs w:val="22"/>
          <w:lang w:eastAsia="hr-HR" w:bidi="hr-HR"/>
        </w:rPr>
        <w:t>m</w:t>
      </w:r>
      <w:r w:rsidR="00DF3A8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063C5B" w:rsidP="00063C5B">
      <w:pPr>
        <w:pStyle w:val="BodyText1"/>
        <w:tabs>
          <w:tab w:val="left" w:pos="553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56142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салони за посебне прилике (укључује и свадбене-</w:t>
      </w:r>
      <w:r w:rsidR="009E5B41">
        <w:rPr>
          <w:rFonts w:ascii="Arial" w:hAnsi="Arial" w:cs="Arial"/>
          <w:sz w:val="22"/>
          <w:szCs w:val="22"/>
        </w:rPr>
        <w:t>свечане салоне).</w:t>
      </w:r>
      <w:r w:rsidR="0014227B">
        <w:rPr>
          <w:rFonts w:ascii="Arial" w:hAnsi="Arial" w:cs="Arial"/>
          <w:sz w:val="22"/>
          <w:szCs w:val="22"/>
        </w:rPr>
        <w:t>.</w:t>
      </w:r>
      <w:r w:rsidR="009E5B41">
        <w:rPr>
          <w:rFonts w:ascii="Arial" w:hAnsi="Arial" w:cs="Arial"/>
          <w:sz w:val="22"/>
          <w:szCs w:val="22"/>
        </w:rPr>
        <w:t>..</w:t>
      </w:r>
      <w:r w:rsidR="00EA2E7B">
        <w:rPr>
          <w:rFonts w:ascii="Arial" w:hAnsi="Arial" w:cs="Arial"/>
          <w:sz w:val="22"/>
          <w:szCs w:val="22"/>
        </w:rPr>
        <w:t>1</w:t>
      </w:r>
      <w:r w:rsidR="00705E58" w:rsidRPr="00705E58">
        <w:rPr>
          <w:rFonts w:ascii="Arial" w:hAnsi="Arial" w:cs="Arial"/>
          <w:sz w:val="22"/>
          <w:szCs w:val="22"/>
        </w:rPr>
        <w:t>.000,00 КМ</w:t>
      </w:r>
      <w:r w:rsidR="00DF3A8A">
        <w:rPr>
          <w:rFonts w:ascii="Arial" w:hAnsi="Arial" w:cs="Arial"/>
          <w:sz w:val="22"/>
          <w:szCs w:val="22"/>
        </w:rPr>
        <w:t>/</w:t>
      </w:r>
      <w:r w:rsidR="009E5B41">
        <w:rPr>
          <w:rFonts w:ascii="Arial" w:hAnsi="Arial" w:cs="Arial"/>
          <w:sz w:val="22"/>
          <w:szCs w:val="22"/>
          <w:lang w:eastAsia="hr-HR" w:bidi="hr-HR"/>
        </w:rPr>
        <w:t>m</w:t>
      </w:r>
      <w:r w:rsidR="009E5B4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063C5B" w:rsidRDefault="00156142" w:rsidP="00156142">
      <w:pPr>
        <w:pStyle w:val="BodyText1"/>
        <w:tabs>
          <w:tab w:val="left" w:pos="553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посластичарнице (укључује и чоколатерије) и кафе</w:t>
      </w:r>
      <w:r w:rsidR="009E5B41">
        <w:rPr>
          <w:rFonts w:ascii="Arial" w:hAnsi="Arial" w:cs="Arial"/>
          <w:sz w:val="22"/>
          <w:szCs w:val="22"/>
        </w:rPr>
        <w:t xml:space="preserve"> посластичарнице.</w:t>
      </w:r>
      <w:r w:rsidR="005F5E02">
        <w:rPr>
          <w:rFonts w:ascii="Arial" w:hAnsi="Arial" w:cs="Arial"/>
          <w:sz w:val="22"/>
          <w:szCs w:val="22"/>
        </w:rPr>
        <w:t>.</w:t>
      </w:r>
      <w:r w:rsidR="00705E58" w:rsidRPr="00063C5B">
        <w:rPr>
          <w:rFonts w:ascii="Arial" w:hAnsi="Arial" w:cs="Arial"/>
          <w:sz w:val="22"/>
          <w:szCs w:val="22"/>
        </w:rPr>
        <w:t>500,00 КМ</w:t>
      </w:r>
      <w:r w:rsidR="009E5B41">
        <w:rPr>
          <w:rFonts w:ascii="Arial" w:hAnsi="Arial" w:cs="Arial"/>
          <w:sz w:val="22"/>
          <w:szCs w:val="22"/>
        </w:rPr>
        <w:t>/</w:t>
      </w:r>
      <w:r w:rsidR="009E5B41">
        <w:rPr>
          <w:rFonts w:ascii="Arial" w:hAnsi="Arial" w:cs="Arial"/>
          <w:sz w:val="22"/>
          <w:szCs w:val="22"/>
          <w:lang w:eastAsia="hr-HR" w:bidi="hr-HR"/>
        </w:rPr>
        <w:t>m</w:t>
      </w:r>
      <w:r w:rsidR="009E5B4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56142" w:rsidP="00156142">
      <w:pPr>
        <w:pStyle w:val="BodyText1"/>
        <w:tabs>
          <w:tab w:val="left" w:pos="532"/>
          <w:tab w:val="left" w:leader="dot" w:pos="3667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кафе баро</w:t>
      </w:r>
      <w:r w:rsidR="00063C5B">
        <w:rPr>
          <w:rFonts w:ascii="Arial" w:hAnsi="Arial" w:cs="Arial"/>
          <w:sz w:val="22"/>
          <w:szCs w:val="22"/>
        </w:rPr>
        <w:t>ви (осим кафе посластичарница) .................</w:t>
      </w:r>
      <w:r w:rsidR="009E5B41">
        <w:rPr>
          <w:rFonts w:ascii="Arial" w:hAnsi="Arial" w:cs="Arial"/>
          <w:sz w:val="22"/>
          <w:szCs w:val="22"/>
        </w:rPr>
        <w:t>........................</w:t>
      </w:r>
      <w:r w:rsidR="0014227B">
        <w:rPr>
          <w:rFonts w:ascii="Arial" w:hAnsi="Arial" w:cs="Arial"/>
          <w:sz w:val="22"/>
          <w:szCs w:val="22"/>
        </w:rPr>
        <w:t>..</w:t>
      </w:r>
      <w:r w:rsidR="009E5B41">
        <w:rPr>
          <w:rFonts w:ascii="Arial" w:hAnsi="Arial" w:cs="Arial"/>
          <w:sz w:val="22"/>
          <w:szCs w:val="22"/>
        </w:rPr>
        <w:t>.</w:t>
      </w:r>
      <w:r w:rsidR="00705E58" w:rsidRPr="00705E58">
        <w:rPr>
          <w:rFonts w:ascii="Arial" w:hAnsi="Arial" w:cs="Arial"/>
          <w:sz w:val="22"/>
          <w:szCs w:val="22"/>
        </w:rPr>
        <w:t>400,00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9E5B41">
        <w:rPr>
          <w:rFonts w:ascii="Arial" w:hAnsi="Arial" w:cs="Arial"/>
          <w:sz w:val="22"/>
          <w:szCs w:val="22"/>
        </w:rPr>
        <w:t>/</w:t>
      </w:r>
      <w:r w:rsidR="009E5B41">
        <w:rPr>
          <w:rFonts w:ascii="Arial" w:hAnsi="Arial" w:cs="Arial"/>
          <w:sz w:val="22"/>
          <w:szCs w:val="22"/>
          <w:lang w:eastAsia="hr-HR" w:bidi="hr-HR"/>
        </w:rPr>
        <w:t>m</w:t>
      </w:r>
      <w:r w:rsidR="009E5B4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063C5B" w:rsidRDefault="00156142" w:rsidP="00156142">
      <w:pPr>
        <w:pStyle w:val="BodyText1"/>
        <w:tabs>
          <w:tab w:val="left" w:pos="553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објекти брзе хране (у киоску) и покретни угоститељски</w:t>
      </w:r>
      <w:r w:rsidR="00063C5B">
        <w:rPr>
          <w:rFonts w:ascii="Arial" w:hAnsi="Arial" w:cs="Arial"/>
          <w:sz w:val="22"/>
          <w:szCs w:val="22"/>
        </w:rPr>
        <w:t xml:space="preserve"> </w:t>
      </w:r>
      <w:r w:rsidR="009E5B41">
        <w:rPr>
          <w:rFonts w:ascii="Arial" w:hAnsi="Arial" w:cs="Arial"/>
          <w:sz w:val="22"/>
          <w:szCs w:val="22"/>
        </w:rPr>
        <w:t>објекти...........</w:t>
      </w:r>
      <w:r w:rsidR="0014227B">
        <w:rPr>
          <w:rFonts w:ascii="Arial" w:hAnsi="Arial" w:cs="Arial"/>
          <w:sz w:val="22"/>
          <w:szCs w:val="22"/>
        </w:rPr>
        <w:t>.</w:t>
      </w:r>
      <w:r w:rsidR="009E5B41">
        <w:rPr>
          <w:rFonts w:ascii="Arial" w:hAnsi="Arial" w:cs="Arial"/>
          <w:sz w:val="22"/>
          <w:szCs w:val="22"/>
        </w:rPr>
        <w:t>..</w:t>
      </w:r>
      <w:r w:rsidR="00DC03CC">
        <w:rPr>
          <w:rFonts w:ascii="Arial" w:hAnsi="Arial" w:cs="Arial"/>
          <w:sz w:val="22"/>
          <w:szCs w:val="22"/>
        </w:rPr>
        <w:t>100,00</w:t>
      </w:r>
      <w:r w:rsidR="009E5B41">
        <w:rPr>
          <w:rFonts w:ascii="Arial" w:hAnsi="Arial" w:cs="Arial"/>
          <w:sz w:val="22"/>
          <w:szCs w:val="22"/>
        </w:rPr>
        <w:t xml:space="preserve"> </w:t>
      </w:r>
      <w:r w:rsidR="00705E58" w:rsidRPr="00063C5B">
        <w:rPr>
          <w:rFonts w:ascii="Arial" w:hAnsi="Arial" w:cs="Arial"/>
          <w:sz w:val="22"/>
          <w:szCs w:val="22"/>
        </w:rPr>
        <w:t>КМ</w:t>
      </w:r>
      <w:r w:rsidR="009E5B41">
        <w:rPr>
          <w:rFonts w:ascii="Arial" w:hAnsi="Arial" w:cs="Arial"/>
          <w:sz w:val="22"/>
          <w:szCs w:val="22"/>
        </w:rPr>
        <w:t>/</w:t>
      </w:r>
      <w:r w:rsidR="009E5B41">
        <w:rPr>
          <w:rFonts w:ascii="Arial" w:hAnsi="Arial" w:cs="Arial"/>
          <w:sz w:val="22"/>
          <w:szCs w:val="22"/>
          <w:lang w:eastAsia="hr-HR" w:bidi="hr-HR"/>
        </w:rPr>
        <w:t>m</w:t>
      </w:r>
      <w:r w:rsidR="009E5B4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56142" w:rsidP="00156142">
      <w:pPr>
        <w:pStyle w:val="BodyText1"/>
        <w:tabs>
          <w:tab w:val="left" w:pos="553"/>
          <w:tab w:val="right" w:leader="dot" w:pos="4312"/>
          <w:tab w:val="right" w:pos="47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</w:t>
      </w:r>
      <w:r w:rsidR="00156FFB">
        <w:rPr>
          <w:rFonts w:ascii="Arial" w:hAnsi="Arial" w:cs="Arial"/>
          <w:sz w:val="22"/>
          <w:szCs w:val="22"/>
        </w:rPr>
        <w:t>собе за изнајм</w:t>
      </w:r>
      <w:r w:rsidR="00705E58" w:rsidRPr="00705E58">
        <w:rPr>
          <w:rFonts w:ascii="Arial" w:hAnsi="Arial" w:cs="Arial"/>
          <w:sz w:val="22"/>
          <w:szCs w:val="22"/>
        </w:rPr>
        <w:t>љивање</w:t>
      </w:r>
      <w:r w:rsidR="00705E58" w:rsidRPr="00705E58">
        <w:rPr>
          <w:rFonts w:ascii="Arial" w:hAnsi="Arial" w:cs="Arial"/>
          <w:sz w:val="22"/>
          <w:szCs w:val="22"/>
        </w:rPr>
        <w:tab/>
      </w:r>
      <w:r w:rsidR="00DC03CC">
        <w:rPr>
          <w:rFonts w:ascii="Arial" w:hAnsi="Arial" w:cs="Arial"/>
          <w:sz w:val="22"/>
          <w:szCs w:val="22"/>
        </w:rPr>
        <w:t>.................................................</w:t>
      </w:r>
      <w:r w:rsidR="009E5B41">
        <w:rPr>
          <w:rFonts w:ascii="Arial" w:hAnsi="Arial" w:cs="Arial"/>
          <w:sz w:val="22"/>
          <w:szCs w:val="22"/>
        </w:rPr>
        <w:t>........................</w:t>
      </w:r>
      <w:r w:rsidR="0014227B">
        <w:rPr>
          <w:rFonts w:ascii="Arial" w:hAnsi="Arial" w:cs="Arial"/>
          <w:sz w:val="22"/>
          <w:szCs w:val="22"/>
        </w:rPr>
        <w:t>....</w:t>
      </w:r>
      <w:r w:rsidR="00DC03CC">
        <w:rPr>
          <w:rFonts w:ascii="Arial" w:hAnsi="Arial" w:cs="Arial"/>
          <w:sz w:val="22"/>
          <w:szCs w:val="22"/>
        </w:rPr>
        <w:t>100,00 KM</w:t>
      </w:r>
      <w:r w:rsidR="009E5B41">
        <w:rPr>
          <w:rFonts w:ascii="Arial" w:hAnsi="Arial" w:cs="Arial"/>
          <w:sz w:val="22"/>
          <w:szCs w:val="22"/>
        </w:rPr>
        <w:t>/</w:t>
      </w:r>
      <w:r w:rsidR="009E5B41">
        <w:rPr>
          <w:rFonts w:ascii="Arial" w:hAnsi="Arial" w:cs="Arial"/>
          <w:sz w:val="22"/>
          <w:szCs w:val="22"/>
          <w:lang w:eastAsia="hr-HR" w:bidi="hr-HR"/>
        </w:rPr>
        <w:t>m</w:t>
      </w:r>
      <w:r w:rsidR="009E5B4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Default="00156142" w:rsidP="00156142">
      <w:pPr>
        <w:pStyle w:val="BodyText1"/>
        <w:tabs>
          <w:tab w:val="left" w:pos="553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остали</w:t>
      </w:r>
      <w:r w:rsidR="00DC03CC">
        <w:rPr>
          <w:rFonts w:ascii="Arial" w:hAnsi="Arial" w:cs="Arial"/>
          <w:sz w:val="22"/>
          <w:szCs w:val="22"/>
        </w:rPr>
        <w:t xml:space="preserve"> непоменути угоститељски објекти....................</w:t>
      </w:r>
      <w:r w:rsidR="009E5B41">
        <w:rPr>
          <w:rFonts w:ascii="Arial" w:hAnsi="Arial" w:cs="Arial"/>
          <w:sz w:val="22"/>
          <w:szCs w:val="22"/>
        </w:rPr>
        <w:t>........................</w:t>
      </w:r>
      <w:r w:rsidR="0014227B">
        <w:rPr>
          <w:rFonts w:ascii="Arial" w:hAnsi="Arial" w:cs="Arial"/>
          <w:sz w:val="22"/>
          <w:szCs w:val="22"/>
        </w:rPr>
        <w:t>....</w:t>
      </w:r>
      <w:r w:rsidR="009E5B41">
        <w:rPr>
          <w:rFonts w:ascii="Arial" w:hAnsi="Arial" w:cs="Arial"/>
          <w:sz w:val="22"/>
          <w:szCs w:val="22"/>
        </w:rPr>
        <w:t>.</w:t>
      </w:r>
      <w:r w:rsidR="00DC03CC">
        <w:rPr>
          <w:rFonts w:ascii="Arial" w:hAnsi="Arial" w:cs="Arial"/>
          <w:sz w:val="22"/>
          <w:szCs w:val="22"/>
        </w:rPr>
        <w:t>100,00 КМ</w:t>
      </w:r>
      <w:r w:rsidR="009E5B41">
        <w:rPr>
          <w:rFonts w:ascii="Arial" w:hAnsi="Arial" w:cs="Arial"/>
          <w:sz w:val="22"/>
          <w:szCs w:val="22"/>
        </w:rPr>
        <w:t>/</w:t>
      </w:r>
      <w:r w:rsidR="009E5B41">
        <w:rPr>
          <w:rFonts w:ascii="Arial" w:hAnsi="Arial" w:cs="Arial"/>
          <w:sz w:val="22"/>
          <w:szCs w:val="22"/>
          <w:lang w:eastAsia="hr-HR" w:bidi="hr-HR"/>
        </w:rPr>
        <w:t>m</w:t>
      </w:r>
      <w:r w:rsidR="009E5B41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14227B" w:rsidRDefault="0014227B" w:rsidP="0014227B">
      <w:pPr>
        <w:pStyle w:val="BodyText1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705E58" w:rsidRPr="0064502E" w:rsidRDefault="0014227B" w:rsidP="0014227B">
      <w:pPr>
        <w:pStyle w:val="BodyText1"/>
        <w:tabs>
          <w:tab w:val="left" w:pos="480"/>
        </w:tabs>
        <w:jc w:val="both"/>
        <w:rPr>
          <w:rFonts w:ascii="Arial" w:hAnsi="Arial" w:cs="Arial"/>
          <w:b/>
          <w:sz w:val="22"/>
          <w:szCs w:val="22"/>
        </w:rPr>
      </w:pPr>
      <w:r w:rsidRPr="0014227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705E58" w:rsidRPr="0064502E">
        <w:rPr>
          <w:rFonts w:ascii="Arial" w:hAnsi="Arial" w:cs="Arial"/>
          <w:b/>
          <w:sz w:val="22"/>
          <w:szCs w:val="22"/>
        </w:rPr>
        <w:t>За предузетнике и издвојене</w:t>
      </w:r>
      <w:r w:rsidR="0081247C" w:rsidRPr="0064502E">
        <w:rPr>
          <w:rFonts w:ascii="Arial" w:hAnsi="Arial" w:cs="Arial"/>
          <w:b/>
          <w:sz w:val="22"/>
          <w:szCs w:val="22"/>
        </w:rPr>
        <w:t xml:space="preserve"> </w:t>
      </w:r>
      <w:r w:rsidR="00705E58" w:rsidRPr="0064502E">
        <w:rPr>
          <w:rFonts w:ascii="Arial" w:hAnsi="Arial" w:cs="Arial"/>
          <w:b/>
          <w:sz w:val="22"/>
          <w:szCs w:val="22"/>
        </w:rPr>
        <w:t>јединице предузетника из области угоститељства:</w:t>
      </w:r>
    </w:p>
    <w:p w:rsidR="00705E58" w:rsidRPr="00705E58" w:rsidRDefault="0081247C" w:rsidP="0081247C">
      <w:pPr>
        <w:pStyle w:val="BodyText1"/>
        <w:tabs>
          <w:tab w:val="left" w:pos="553"/>
          <w:tab w:val="right" w:leader="dot" w:pos="4729"/>
          <w:tab w:val="right" w:pos="4988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ноћни клубови</w:t>
      </w:r>
      <w:r w:rsidR="00705E58" w:rsidRPr="00705E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</w:t>
      </w:r>
      <w:r w:rsidR="0014227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B5597A">
        <w:rPr>
          <w:rFonts w:ascii="Arial" w:hAnsi="Arial" w:cs="Arial"/>
          <w:sz w:val="22"/>
          <w:szCs w:val="22"/>
        </w:rPr>
        <w:t>..........................</w:t>
      </w:r>
      <w:r w:rsidR="00323C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.000,00 КМ</w:t>
      </w:r>
      <w:r w:rsidR="00B5597A">
        <w:rPr>
          <w:rFonts w:ascii="Arial" w:hAnsi="Arial" w:cs="Arial"/>
          <w:sz w:val="22"/>
          <w:szCs w:val="22"/>
        </w:rPr>
        <w:t>/</w:t>
      </w:r>
      <w:r w:rsidR="00B5597A">
        <w:rPr>
          <w:rFonts w:ascii="Arial" w:hAnsi="Arial" w:cs="Arial"/>
          <w:sz w:val="22"/>
          <w:szCs w:val="22"/>
          <w:lang w:eastAsia="hr-HR" w:bidi="hr-HR"/>
        </w:rPr>
        <w:t>m</w:t>
      </w:r>
      <w:r w:rsidR="00B5597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81247C" w:rsidP="00705E58">
      <w:pPr>
        <w:pStyle w:val="BodyText1"/>
        <w:tabs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 xml:space="preserve">хотели </w:t>
      </w:r>
      <w:r w:rsidR="00705E58" w:rsidRPr="00705E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</w:t>
      </w:r>
      <w:r w:rsidR="001422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B5597A">
        <w:rPr>
          <w:rFonts w:ascii="Arial" w:hAnsi="Arial" w:cs="Arial"/>
          <w:sz w:val="22"/>
          <w:szCs w:val="22"/>
        </w:rPr>
        <w:t>.......................</w:t>
      </w:r>
      <w:r w:rsidR="00323CD9">
        <w:rPr>
          <w:rFonts w:ascii="Arial" w:hAnsi="Arial" w:cs="Arial"/>
          <w:sz w:val="22"/>
          <w:szCs w:val="22"/>
        </w:rPr>
        <w:t>1</w:t>
      </w:r>
      <w:r w:rsidR="00705E58" w:rsidRPr="00705E58">
        <w:rPr>
          <w:rFonts w:ascii="Arial" w:hAnsi="Arial" w:cs="Arial"/>
          <w:sz w:val="22"/>
          <w:szCs w:val="22"/>
        </w:rPr>
        <w:t>.000,00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B5597A">
        <w:rPr>
          <w:rFonts w:ascii="Arial" w:hAnsi="Arial" w:cs="Arial"/>
          <w:sz w:val="22"/>
          <w:szCs w:val="22"/>
        </w:rPr>
        <w:t>/</w:t>
      </w:r>
      <w:r w:rsidR="00B5597A">
        <w:rPr>
          <w:rFonts w:ascii="Arial" w:hAnsi="Arial" w:cs="Arial"/>
          <w:sz w:val="22"/>
          <w:szCs w:val="22"/>
          <w:lang w:eastAsia="hr-HR" w:bidi="hr-HR"/>
        </w:rPr>
        <w:t>m</w:t>
      </w:r>
      <w:r w:rsidR="00B5597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81247C" w:rsidRDefault="0081247C" w:rsidP="0081247C">
      <w:pPr>
        <w:pStyle w:val="BodyText1"/>
        <w:tabs>
          <w:tab w:val="left" w:pos="553"/>
          <w:tab w:val="right" w:leader="dot" w:pos="4729"/>
          <w:tab w:val="right" w:pos="4988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барови на отвореном</w:t>
      </w:r>
      <w:r w:rsidR="00705E58" w:rsidRPr="00705E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</w:t>
      </w:r>
      <w:r w:rsidR="0014227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B5597A">
        <w:rPr>
          <w:rFonts w:ascii="Arial" w:hAnsi="Arial" w:cs="Arial"/>
          <w:sz w:val="22"/>
          <w:szCs w:val="22"/>
        </w:rPr>
        <w:t>....................</w:t>
      </w:r>
      <w:r w:rsidR="00323CD9">
        <w:rPr>
          <w:rFonts w:ascii="Arial" w:hAnsi="Arial" w:cs="Arial"/>
          <w:sz w:val="22"/>
          <w:szCs w:val="22"/>
        </w:rPr>
        <w:t>1.0</w:t>
      </w:r>
      <w:r>
        <w:rPr>
          <w:rFonts w:ascii="Arial" w:hAnsi="Arial" w:cs="Arial"/>
          <w:sz w:val="22"/>
          <w:szCs w:val="22"/>
        </w:rPr>
        <w:t>00,00 КМ</w:t>
      </w:r>
      <w:r w:rsidR="00B5597A">
        <w:rPr>
          <w:rFonts w:ascii="Arial" w:hAnsi="Arial" w:cs="Arial"/>
          <w:sz w:val="22"/>
          <w:szCs w:val="22"/>
        </w:rPr>
        <w:t>/</w:t>
      </w:r>
      <w:r w:rsidR="00B5597A">
        <w:rPr>
          <w:rFonts w:ascii="Arial" w:hAnsi="Arial" w:cs="Arial"/>
          <w:sz w:val="22"/>
          <w:szCs w:val="22"/>
          <w:lang w:eastAsia="hr-HR" w:bidi="hr-HR"/>
        </w:rPr>
        <w:t>m</w:t>
      </w:r>
      <w:r w:rsidR="00B5597A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81247C" w:rsidP="00705E58">
      <w:pPr>
        <w:pStyle w:val="BodyText1"/>
        <w:tabs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 xml:space="preserve">мотели </w:t>
      </w:r>
      <w:r w:rsidR="00705E58" w:rsidRPr="00705E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</w:t>
      </w:r>
      <w:r w:rsidR="001422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</w:t>
      </w:r>
      <w:r w:rsidR="00917807">
        <w:rPr>
          <w:rFonts w:ascii="Arial" w:hAnsi="Arial" w:cs="Arial"/>
          <w:sz w:val="22"/>
          <w:szCs w:val="22"/>
        </w:rPr>
        <w:t>........................</w:t>
      </w:r>
      <w:r w:rsidR="00323CD9">
        <w:rPr>
          <w:rFonts w:ascii="Arial" w:hAnsi="Arial" w:cs="Arial"/>
          <w:sz w:val="22"/>
          <w:szCs w:val="22"/>
        </w:rPr>
        <w:t>1.0</w:t>
      </w:r>
      <w:r w:rsidR="00705E58" w:rsidRPr="00705E58">
        <w:rPr>
          <w:rFonts w:ascii="Arial" w:hAnsi="Arial" w:cs="Arial"/>
          <w:sz w:val="22"/>
          <w:szCs w:val="22"/>
        </w:rPr>
        <w:t>00,00</w:t>
      </w:r>
      <w:r w:rsidR="00D379C3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917807">
        <w:rPr>
          <w:rFonts w:ascii="Arial" w:hAnsi="Arial" w:cs="Arial"/>
          <w:sz w:val="22"/>
          <w:szCs w:val="22"/>
        </w:rPr>
        <w:t>/</w:t>
      </w:r>
      <w:r w:rsidR="00917807">
        <w:rPr>
          <w:rFonts w:ascii="Arial" w:hAnsi="Arial" w:cs="Arial"/>
          <w:sz w:val="22"/>
          <w:szCs w:val="22"/>
          <w:lang w:eastAsia="hr-HR" w:bidi="hr-HR"/>
        </w:rPr>
        <w:t>m</w:t>
      </w:r>
      <w:r w:rsidR="00917807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DB4F0B" w:rsidRDefault="0081247C" w:rsidP="0081247C">
      <w:pPr>
        <w:pStyle w:val="BodyText1"/>
        <w:tabs>
          <w:tab w:val="left" w:pos="553"/>
          <w:tab w:val="right" w:leader="dot" w:pos="4729"/>
          <w:tab w:val="right" w:pos="4940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B4F0B">
        <w:rPr>
          <w:rFonts w:ascii="Arial" w:hAnsi="Arial" w:cs="Arial"/>
          <w:sz w:val="22"/>
          <w:szCs w:val="22"/>
        </w:rPr>
        <w:t>ресторани</w:t>
      </w:r>
      <w:r w:rsidR="00DB4F0B">
        <w:rPr>
          <w:rFonts w:ascii="Arial" w:hAnsi="Arial" w:cs="Arial"/>
          <w:sz w:val="22"/>
          <w:szCs w:val="22"/>
        </w:rPr>
        <w:tab/>
        <w:t>................................................</w:t>
      </w:r>
      <w:r w:rsidR="0014227B">
        <w:rPr>
          <w:rFonts w:ascii="Arial" w:hAnsi="Arial" w:cs="Arial"/>
          <w:sz w:val="22"/>
          <w:szCs w:val="22"/>
        </w:rPr>
        <w:t>.....</w:t>
      </w:r>
      <w:r w:rsidR="00DB4F0B">
        <w:rPr>
          <w:rFonts w:ascii="Arial" w:hAnsi="Arial" w:cs="Arial"/>
          <w:sz w:val="22"/>
          <w:szCs w:val="22"/>
        </w:rPr>
        <w:t>...........................</w:t>
      </w:r>
      <w:r w:rsidR="00917807">
        <w:rPr>
          <w:rFonts w:ascii="Arial" w:hAnsi="Arial" w:cs="Arial"/>
          <w:sz w:val="22"/>
          <w:szCs w:val="22"/>
        </w:rPr>
        <w:t>.....................</w:t>
      </w:r>
      <w:r w:rsidR="00323CD9">
        <w:rPr>
          <w:rFonts w:ascii="Arial" w:hAnsi="Arial" w:cs="Arial"/>
          <w:sz w:val="22"/>
          <w:szCs w:val="22"/>
        </w:rPr>
        <w:t>5</w:t>
      </w:r>
      <w:r w:rsidR="00DB4F0B">
        <w:rPr>
          <w:rFonts w:ascii="Arial" w:hAnsi="Arial" w:cs="Arial"/>
          <w:sz w:val="22"/>
          <w:szCs w:val="22"/>
        </w:rPr>
        <w:t>00,00 КМ</w:t>
      </w:r>
      <w:r w:rsidR="00917807">
        <w:rPr>
          <w:rFonts w:ascii="Arial" w:hAnsi="Arial" w:cs="Arial"/>
          <w:sz w:val="22"/>
          <w:szCs w:val="22"/>
        </w:rPr>
        <w:t>/</w:t>
      </w:r>
      <w:r w:rsidR="00917807">
        <w:rPr>
          <w:rFonts w:ascii="Arial" w:hAnsi="Arial" w:cs="Arial"/>
          <w:sz w:val="22"/>
          <w:szCs w:val="22"/>
          <w:lang w:eastAsia="hr-HR" w:bidi="hr-HR"/>
        </w:rPr>
        <w:t>m</w:t>
      </w:r>
      <w:r w:rsidR="00917807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81247C" w:rsidP="00DB4F0B">
      <w:pPr>
        <w:pStyle w:val="BodyText1"/>
        <w:tabs>
          <w:tab w:val="left" w:pos="553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салони за посебне прилике (укључује и свадбене-</w:t>
      </w:r>
      <w:r w:rsidR="00917807">
        <w:rPr>
          <w:rFonts w:ascii="Arial" w:hAnsi="Arial" w:cs="Arial"/>
          <w:sz w:val="22"/>
          <w:szCs w:val="22"/>
        </w:rPr>
        <w:t>свечане салоне).</w:t>
      </w:r>
      <w:r w:rsidR="0014227B">
        <w:rPr>
          <w:rFonts w:ascii="Arial" w:hAnsi="Arial" w:cs="Arial"/>
          <w:sz w:val="22"/>
          <w:szCs w:val="22"/>
        </w:rPr>
        <w:t>.</w:t>
      </w:r>
      <w:r w:rsidR="00917807">
        <w:rPr>
          <w:rFonts w:ascii="Arial" w:hAnsi="Arial" w:cs="Arial"/>
          <w:sz w:val="22"/>
          <w:szCs w:val="22"/>
        </w:rPr>
        <w:t>..</w:t>
      </w:r>
      <w:r w:rsidR="00323CD9">
        <w:rPr>
          <w:rFonts w:ascii="Arial" w:hAnsi="Arial" w:cs="Arial"/>
          <w:sz w:val="22"/>
          <w:szCs w:val="22"/>
        </w:rPr>
        <w:t>1</w:t>
      </w:r>
      <w:r w:rsidR="00705E58" w:rsidRPr="00705E58">
        <w:rPr>
          <w:rFonts w:ascii="Arial" w:hAnsi="Arial" w:cs="Arial"/>
          <w:sz w:val="22"/>
          <w:szCs w:val="22"/>
        </w:rPr>
        <w:t>.000,00 КМ</w:t>
      </w:r>
      <w:r w:rsidR="00917807">
        <w:rPr>
          <w:rFonts w:ascii="Arial" w:hAnsi="Arial" w:cs="Arial"/>
          <w:sz w:val="22"/>
          <w:szCs w:val="22"/>
        </w:rPr>
        <w:t>/</w:t>
      </w:r>
      <w:r w:rsidR="00917807">
        <w:rPr>
          <w:rFonts w:ascii="Arial" w:hAnsi="Arial" w:cs="Arial"/>
          <w:sz w:val="22"/>
          <w:szCs w:val="22"/>
          <w:lang w:eastAsia="hr-HR" w:bidi="hr-HR"/>
        </w:rPr>
        <w:t>m</w:t>
      </w:r>
      <w:r w:rsidR="00917807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917807" w:rsidP="00917807">
      <w:pPr>
        <w:pStyle w:val="BodyText1"/>
        <w:tabs>
          <w:tab w:val="left" w:pos="541"/>
          <w:tab w:val="left" w:leader="dot" w:pos="3677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4227B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посластичарнице (укључује и чоколат</w:t>
      </w:r>
      <w:r w:rsidR="00DB4F0B">
        <w:rPr>
          <w:rFonts w:ascii="Arial" w:hAnsi="Arial" w:cs="Arial"/>
          <w:sz w:val="22"/>
          <w:szCs w:val="22"/>
        </w:rPr>
        <w:t>ери</w:t>
      </w:r>
      <w:r>
        <w:rPr>
          <w:rFonts w:ascii="Arial" w:hAnsi="Arial" w:cs="Arial"/>
          <w:sz w:val="22"/>
          <w:szCs w:val="22"/>
        </w:rPr>
        <w:t>је) и кафе посластичарнице</w:t>
      </w:r>
      <w:r w:rsidR="001422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705E58" w:rsidRPr="00705E58">
        <w:rPr>
          <w:rFonts w:ascii="Arial" w:hAnsi="Arial" w:cs="Arial"/>
          <w:sz w:val="22"/>
          <w:szCs w:val="22"/>
        </w:rPr>
        <w:t>500,00 КМ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  <w:lang w:eastAsia="hr-HR" w:bidi="hr-HR"/>
        </w:rPr>
        <w:t>m</w:t>
      </w:r>
      <w:r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4227B" w:rsidP="0014227B">
      <w:pPr>
        <w:pStyle w:val="BodyText1"/>
        <w:tabs>
          <w:tab w:val="left" w:pos="532"/>
          <w:tab w:val="right" w:leader="dot" w:pos="4766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кафе баро</w:t>
      </w:r>
      <w:r w:rsidR="00DB4F0B">
        <w:rPr>
          <w:rFonts w:ascii="Arial" w:hAnsi="Arial" w:cs="Arial"/>
          <w:sz w:val="22"/>
          <w:szCs w:val="22"/>
        </w:rPr>
        <w:t>ви (осим кафе посластичарница).................</w:t>
      </w:r>
      <w:r w:rsidR="00917807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</w:t>
      </w:r>
      <w:r w:rsidR="00917807">
        <w:rPr>
          <w:rFonts w:ascii="Arial" w:hAnsi="Arial" w:cs="Arial"/>
          <w:sz w:val="22"/>
          <w:szCs w:val="22"/>
        </w:rPr>
        <w:t>.</w:t>
      </w:r>
      <w:r w:rsidR="00705E58" w:rsidRPr="00705E58">
        <w:rPr>
          <w:rFonts w:ascii="Arial" w:hAnsi="Arial" w:cs="Arial"/>
          <w:sz w:val="22"/>
          <w:szCs w:val="22"/>
        </w:rPr>
        <w:t>400,00</w:t>
      </w:r>
      <w:r w:rsidR="00DB4F0B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917807">
        <w:rPr>
          <w:rFonts w:ascii="Arial" w:hAnsi="Arial" w:cs="Arial"/>
          <w:sz w:val="22"/>
          <w:szCs w:val="22"/>
          <w:lang w:eastAsia="hr-HR" w:bidi="hr-HR"/>
        </w:rPr>
        <w:t>/m</w:t>
      </w:r>
      <w:r w:rsidR="00917807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AD5DD3" w:rsidRDefault="00705E58" w:rsidP="00DB4F0B">
      <w:pPr>
        <w:pStyle w:val="BodyText1"/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- објекти брзе хране (у киоску) и покретни угоститељски</w:t>
      </w:r>
      <w:r w:rsidR="00DB4F0B">
        <w:rPr>
          <w:rFonts w:ascii="Arial" w:hAnsi="Arial" w:cs="Arial"/>
          <w:sz w:val="22"/>
          <w:szCs w:val="22"/>
        </w:rPr>
        <w:t xml:space="preserve"> </w:t>
      </w:r>
      <w:r w:rsidR="00AD5DD3">
        <w:rPr>
          <w:rFonts w:ascii="Arial" w:hAnsi="Arial" w:cs="Arial"/>
          <w:sz w:val="22"/>
          <w:szCs w:val="22"/>
        </w:rPr>
        <w:t>објекти.........</w:t>
      </w:r>
      <w:r w:rsidR="0014227B">
        <w:rPr>
          <w:rFonts w:ascii="Arial" w:hAnsi="Arial" w:cs="Arial"/>
          <w:sz w:val="22"/>
          <w:szCs w:val="22"/>
        </w:rPr>
        <w:t>...</w:t>
      </w:r>
      <w:r w:rsidR="00AD5DD3">
        <w:rPr>
          <w:rFonts w:ascii="Arial" w:hAnsi="Arial" w:cs="Arial"/>
          <w:sz w:val="22"/>
          <w:szCs w:val="22"/>
        </w:rPr>
        <w:t>..</w:t>
      </w:r>
      <w:r w:rsidRPr="00705E58">
        <w:rPr>
          <w:rFonts w:ascii="Arial" w:hAnsi="Arial" w:cs="Arial"/>
          <w:sz w:val="22"/>
          <w:szCs w:val="22"/>
        </w:rPr>
        <w:t>100,00 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4227B" w:rsidP="0014227B">
      <w:pPr>
        <w:pStyle w:val="BodyText1"/>
        <w:tabs>
          <w:tab w:val="left" w:pos="553"/>
          <w:tab w:val="left" w:leader="dot" w:pos="3677"/>
        </w:tabs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собе за изнајм</w:t>
      </w:r>
      <w:r w:rsidR="00705E58" w:rsidRPr="00705E58">
        <w:rPr>
          <w:rFonts w:ascii="Arial" w:hAnsi="Arial" w:cs="Arial"/>
          <w:sz w:val="22"/>
          <w:szCs w:val="22"/>
        </w:rPr>
        <w:t>љивање</w:t>
      </w:r>
      <w:r w:rsidR="00705E58" w:rsidRPr="00705E58">
        <w:rPr>
          <w:rFonts w:ascii="Arial" w:hAnsi="Arial" w:cs="Arial"/>
          <w:sz w:val="22"/>
          <w:szCs w:val="22"/>
        </w:rPr>
        <w:tab/>
      </w:r>
      <w:r w:rsidR="00146DC3">
        <w:rPr>
          <w:rFonts w:ascii="Arial" w:hAnsi="Arial" w:cs="Arial"/>
          <w:sz w:val="22"/>
          <w:szCs w:val="22"/>
        </w:rPr>
        <w:t>.......................................</w:t>
      </w:r>
      <w:r w:rsidR="00AD5DD3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</w:t>
      </w:r>
      <w:r w:rsidR="00AD5DD3">
        <w:rPr>
          <w:rFonts w:ascii="Arial" w:hAnsi="Arial" w:cs="Arial"/>
          <w:sz w:val="22"/>
          <w:szCs w:val="22"/>
        </w:rPr>
        <w:t>.</w:t>
      </w:r>
      <w:r w:rsidR="00705E58" w:rsidRPr="00705E58">
        <w:rPr>
          <w:rFonts w:ascii="Arial" w:hAnsi="Arial" w:cs="Arial"/>
          <w:sz w:val="22"/>
          <w:szCs w:val="22"/>
        </w:rPr>
        <w:t>100,00 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64502E" w:rsidRDefault="0014227B" w:rsidP="0014227B">
      <w:pPr>
        <w:pStyle w:val="BodyText1"/>
        <w:tabs>
          <w:tab w:val="left" w:pos="532"/>
          <w:tab w:val="right" w:leader="dot" w:pos="4718"/>
        </w:tabs>
        <w:spacing w:after="220"/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5E58" w:rsidRPr="00705E58">
        <w:rPr>
          <w:rFonts w:ascii="Arial" w:hAnsi="Arial" w:cs="Arial"/>
          <w:sz w:val="22"/>
          <w:szCs w:val="22"/>
        </w:rPr>
        <w:t>остали не</w:t>
      </w:r>
      <w:r w:rsidR="00146DC3">
        <w:rPr>
          <w:rFonts w:ascii="Arial" w:hAnsi="Arial" w:cs="Arial"/>
          <w:sz w:val="22"/>
          <w:szCs w:val="22"/>
        </w:rPr>
        <w:t>поменути угоститељски објекти......................</w:t>
      </w:r>
      <w:r w:rsidR="00AD5DD3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</w:t>
      </w:r>
      <w:r w:rsidR="00AD5DD3">
        <w:rPr>
          <w:rFonts w:ascii="Arial" w:hAnsi="Arial" w:cs="Arial"/>
          <w:sz w:val="22"/>
          <w:szCs w:val="22"/>
        </w:rPr>
        <w:t>.</w:t>
      </w:r>
      <w:r w:rsidR="00705E58" w:rsidRPr="00705E58">
        <w:rPr>
          <w:rFonts w:ascii="Arial" w:hAnsi="Arial" w:cs="Arial"/>
          <w:sz w:val="22"/>
          <w:szCs w:val="22"/>
        </w:rPr>
        <w:t>100,00</w:t>
      </w:r>
      <w:r w:rsidR="00B5597A">
        <w:rPr>
          <w:rFonts w:ascii="Arial" w:hAnsi="Arial" w:cs="Arial"/>
          <w:sz w:val="22"/>
          <w:szCs w:val="22"/>
        </w:rPr>
        <w:t xml:space="preserve"> </w:t>
      </w:r>
      <w:r w:rsidR="00705E58" w:rsidRPr="00705E58">
        <w:rPr>
          <w:rFonts w:ascii="Arial" w:hAnsi="Arial" w:cs="Arial"/>
          <w:sz w:val="22"/>
          <w:szCs w:val="22"/>
        </w:rPr>
        <w:t>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64502E" w:rsidRPr="00705E58" w:rsidRDefault="0064502E" w:rsidP="0064502E">
      <w:pPr>
        <w:pStyle w:val="BodyText1"/>
        <w:tabs>
          <w:tab w:val="left" w:pos="532"/>
          <w:tab w:val="right" w:leader="dot" w:pos="4718"/>
        </w:tabs>
        <w:spacing w:after="220"/>
        <w:ind w:left="300"/>
        <w:jc w:val="both"/>
        <w:rPr>
          <w:rFonts w:ascii="Arial" w:hAnsi="Arial" w:cs="Arial"/>
          <w:sz w:val="22"/>
          <w:szCs w:val="22"/>
        </w:rPr>
      </w:pPr>
    </w:p>
    <w:p w:rsidR="00705E58" w:rsidRPr="0064502E" w:rsidRDefault="0014227B" w:rsidP="0014227B">
      <w:pPr>
        <w:pStyle w:val="BodyText1"/>
        <w:tabs>
          <w:tab w:val="left" w:pos="61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</w:t>
      </w:r>
      <w:r>
        <w:rPr>
          <w:rFonts w:ascii="Arial" w:hAnsi="Arial" w:cs="Arial"/>
          <w:b/>
          <w:sz w:val="22"/>
          <w:szCs w:val="22"/>
        </w:rPr>
        <w:tab/>
      </w:r>
      <w:r w:rsidR="00705E58" w:rsidRPr="0064502E">
        <w:rPr>
          <w:rFonts w:ascii="Arial" w:hAnsi="Arial" w:cs="Arial"/>
          <w:b/>
          <w:sz w:val="22"/>
          <w:szCs w:val="22"/>
        </w:rPr>
        <w:t>За предузетнике и издвојене</w:t>
      </w:r>
      <w:r w:rsidR="00323CD9">
        <w:rPr>
          <w:rFonts w:ascii="Arial" w:hAnsi="Arial" w:cs="Arial"/>
          <w:b/>
          <w:sz w:val="22"/>
          <w:szCs w:val="22"/>
        </w:rPr>
        <w:t xml:space="preserve"> </w:t>
      </w:r>
      <w:r w:rsidR="00705E58" w:rsidRPr="0064502E">
        <w:rPr>
          <w:rFonts w:ascii="Arial" w:hAnsi="Arial" w:cs="Arial"/>
          <w:b/>
          <w:sz w:val="22"/>
          <w:szCs w:val="22"/>
        </w:rPr>
        <w:t>јединице предузетника из области трговине и осталих дјелатности:</w:t>
      </w:r>
    </w:p>
    <w:p w:rsidR="00705E58" w:rsidRPr="00705E58" w:rsidRDefault="00705E58" w:rsidP="00705E58">
      <w:pPr>
        <w:pStyle w:val="BodyText1"/>
        <w:numPr>
          <w:ilvl w:val="0"/>
          <w:numId w:val="18"/>
        </w:numPr>
        <w:tabs>
          <w:tab w:val="left" w:pos="553"/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златаре</w:t>
      </w:r>
      <w:r w:rsidRPr="00705E58">
        <w:rPr>
          <w:rFonts w:ascii="Arial" w:hAnsi="Arial" w:cs="Arial"/>
          <w:sz w:val="22"/>
          <w:szCs w:val="22"/>
        </w:rPr>
        <w:tab/>
      </w:r>
      <w:r w:rsidR="00146DC3">
        <w:rPr>
          <w:rFonts w:ascii="Arial" w:hAnsi="Arial" w:cs="Arial"/>
          <w:sz w:val="22"/>
          <w:szCs w:val="22"/>
        </w:rPr>
        <w:t>....................</w:t>
      </w:r>
      <w:r w:rsidR="0014227B">
        <w:rPr>
          <w:rFonts w:ascii="Arial" w:hAnsi="Arial" w:cs="Arial"/>
          <w:sz w:val="22"/>
          <w:szCs w:val="22"/>
        </w:rPr>
        <w:t>..</w:t>
      </w:r>
      <w:r w:rsidR="00146DC3">
        <w:rPr>
          <w:rFonts w:ascii="Arial" w:hAnsi="Arial" w:cs="Arial"/>
          <w:sz w:val="22"/>
          <w:szCs w:val="22"/>
        </w:rPr>
        <w:t>...................</w:t>
      </w:r>
      <w:r w:rsidR="00AD5DD3">
        <w:rPr>
          <w:rFonts w:ascii="Arial" w:hAnsi="Arial" w:cs="Arial"/>
          <w:sz w:val="22"/>
          <w:szCs w:val="22"/>
        </w:rPr>
        <w:t>........................</w:t>
      </w:r>
      <w:r w:rsidR="005365B4">
        <w:rPr>
          <w:rFonts w:ascii="Arial" w:hAnsi="Arial" w:cs="Arial"/>
          <w:sz w:val="22"/>
          <w:szCs w:val="22"/>
        </w:rPr>
        <w:t>5</w:t>
      </w:r>
      <w:r w:rsidRPr="00705E58">
        <w:rPr>
          <w:rFonts w:ascii="Arial" w:hAnsi="Arial" w:cs="Arial"/>
          <w:sz w:val="22"/>
          <w:szCs w:val="22"/>
        </w:rPr>
        <w:t>00,00 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146DC3" w:rsidP="00705E58">
      <w:pPr>
        <w:pStyle w:val="BodyText1"/>
        <w:numPr>
          <w:ilvl w:val="0"/>
          <w:numId w:val="18"/>
        </w:numPr>
        <w:tabs>
          <w:tab w:val="left" w:pos="553"/>
          <w:tab w:val="left" w:leader="dot" w:pos="3677"/>
        </w:tabs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области трговине на велико....................</w:t>
      </w:r>
      <w:r w:rsidR="0014227B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......................</w:t>
      </w:r>
      <w:r w:rsidR="00AD5DD3">
        <w:rPr>
          <w:rFonts w:ascii="Arial" w:hAnsi="Arial" w:cs="Arial"/>
          <w:sz w:val="22"/>
          <w:szCs w:val="22"/>
        </w:rPr>
        <w:t>................</w:t>
      </w:r>
      <w:r w:rsidR="00705E58" w:rsidRPr="00705E58">
        <w:rPr>
          <w:rFonts w:ascii="Arial" w:hAnsi="Arial" w:cs="Arial"/>
          <w:sz w:val="22"/>
          <w:szCs w:val="22"/>
        </w:rPr>
        <w:t>1.000,00 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8"/>
        </w:numPr>
        <w:tabs>
          <w:tab w:val="left" w:pos="532"/>
          <w:tab w:val="right" w:leader="dot" w:pos="4498"/>
          <w:tab w:val="left" w:pos="4702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трговачки центр</w:t>
      </w:r>
      <w:r w:rsidR="00146DC3">
        <w:rPr>
          <w:rFonts w:ascii="Arial" w:hAnsi="Arial" w:cs="Arial"/>
          <w:sz w:val="22"/>
          <w:szCs w:val="22"/>
        </w:rPr>
        <w:t>и, хипермаркети и супермаркети.</w:t>
      </w:r>
      <w:r w:rsidR="0014227B">
        <w:rPr>
          <w:rFonts w:ascii="Arial" w:hAnsi="Arial" w:cs="Arial"/>
          <w:sz w:val="22"/>
          <w:szCs w:val="22"/>
        </w:rPr>
        <w:t>...</w:t>
      </w:r>
      <w:r w:rsidR="00146DC3">
        <w:rPr>
          <w:rFonts w:ascii="Arial" w:hAnsi="Arial" w:cs="Arial"/>
          <w:sz w:val="22"/>
          <w:szCs w:val="22"/>
        </w:rPr>
        <w:t>.</w:t>
      </w:r>
      <w:r w:rsidR="00AD5DD3">
        <w:rPr>
          <w:rFonts w:ascii="Arial" w:hAnsi="Arial" w:cs="Arial"/>
          <w:sz w:val="22"/>
          <w:szCs w:val="22"/>
        </w:rPr>
        <w:t>...........................</w:t>
      </w:r>
      <w:r w:rsidR="00F61E9E">
        <w:rPr>
          <w:rFonts w:ascii="Arial" w:hAnsi="Arial" w:cs="Arial"/>
          <w:sz w:val="22"/>
          <w:szCs w:val="22"/>
        </w:rPr>
        <w:t>1.5</w:t>
      </w:r>
      <w:r w:rsidR="00146DC3">
        <w:rPr>
          <w:rFonts w:ascii="Arial" w:hAnsi="Arial" w:cs="Arial"/>
          <w:sz w:val="22"/>
          <w:szCs w:val="22"/>
        </w:rPr>
        <w:t xml:space="preserve">00,00 </w:t>
      </w:r>
      <w:r w:rsidRPr="00705E58">
        <w:rPr>
          <w:rFonts w:ascii="Arial" w:hAnsi="Arial" w:cs="Arial"/>
          <w:sz w:val="22"/>
          <w:szCs w:val="22"/>
        </w:rPr>
        <w:t>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8"/>
        </w:numPr>
        <w:tabs>
          <w:tab w:val="left" w:pos="541"/>
          <w:tab w:val="right" w:leader="dot" w:pos="4498"/>
          <w:tab w:val="left" w:pos="4611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 xml:space="preserve">драгстори, мини- маркети са прехрамбеним и осталим производима, салони намјештаја </w:t>
      </w:r>
      <w:r w:rsidR="00DB4F0B">
        <w:rPr>
          <w:rFonts w:ascii="Arial" w:hAnsi="Arial" w:cs="Arial"/>
          <w:sz w:val="22"/>
          <w:szCs w:val="22"/>
        </w:rPr>
        <w:t>са и без додатн</w:t>
      </w:r>
      <w:r w:rsidR="00AD5DD3">
        <w:rPr>
          <w:rFonts w:ascii="Arial" w:hAnsi="Arial" w:cs="Arial"/>
          <w:sz w:val="22"/>
          <w:szCs w:val="22"/>
        </w:rPr>
        <w:t>е робе .....</w:t>
      </w:r>
      <w:r w:rsidR="0014227B">
        <w:rPr>
          <w:rFonts w:ascii="Arial" w:hAnsi="Arial" w:cs="Arial"/>
          <w:sz w:val="22"/>
          <w:szCs w:val="22"/>
        </w:rPr>
        <w:t>......................................................</w:t>
      </w:r>
      <w:r w:rsidR="00AD5DD3">
        <w:rPr>
          <w:rFonts w:ascii="Arial" w:hAnsi="Arial" w:cs="Arial"/>
          <w:sz w:val="22"/>
          <w:szCs w:val="22"/>
        </w:rPr>
        <w:t>......</w:t>
      </w:r>
      <w:r w:rsidR="00DB4F0B">
        <w:rPr>
          <w:rFonts w:ascii="Arial" w:hAnsi="Arial" w:cs="Arial"/>
          <w:sz w:val="22"/>
          <w:szCs w:val="22"/>
        </w:rPr>
        <w:t xml:space="preserve">1.500,00 </w:t>
      </w:r>
      <w:r w:rsidRPr="00705E58">
        <w:rPr>
          <w:rFonts w:ascii="Arial" w:hAnsi="Arial" w:cs="Arial"/>
          <w:sz w:val="22"/>
          <w:szCs w:val="22"/>
        </w:rPr>
        <w:t>КМ</w:t>
      </w:r>
      <w:r w:rsidR="00AD5DD3">
        <w:rPr>
          <w:rFonts w:ascii="Arial" w:hAnsi="Arial" w:cs="Arial"/>
          <w:sz w:val="22"/>
          <w:szCs w:val="22"/>
        </w:rPr>
        <w:t>/</w:t>
      </w:r>
      <w:r w:rsidR="00AD5DD3">
        <w:rPr>
          <w:rFonts w:ascii="Arial" w:hAnsi="Arial" w:cs="Arial"/>
          <w:sz w:val="22"/>
          <w:szCs w:val="22"/>
          <w:lang w:eastAsia="hr-HR" w:bidi="hr-HR"/>
        </w:rPr>
        <w:t>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класичне продавнице мјешовите робе (са претежно прехрембеним и непрехрамбеним производима широке потрошње), самопослуге дисконтне продавнице, фабричке</w:t>
      </w:r>
      <w:r w:rsidR="00DB4F0B">
        <w:rPr>
          <w:rFonts w:ascii="Arial" w:hAnsi="Arial" w:cs="Arial"/>
          <w:sz w:val="22"/>
          <w:szCs w:val="22"/>
        </w:rPr>
        <w:t xml:space="preserve"> </w:t>
      </w:r>
      <w:r w:rsidRPr="00DB4F0B">
        <w:rPr>
          <w:rFonts w:ascii="Arial" w:hAnsi="Arial" w:cs="Arial"/>
          <w:sz w:val="22"/>
          <w:szCs w:val="22"/>
        </w:rPr>
        <w:t>продавнице, специјализоване продавнице прехрамбених и/или непрехрамбених производа и остали објекти за тр</w:t>
      </w:r>
      <w:r w:rsidR="00DB4F0B" w:rsidRPr="00DB4F0B">
        <w:rPr>
          <w:rFonts w:ascii="Arial" w:hAnsi="Arial" w:cs="Arial"/>
          <w:sz w:val="22"/>
          <w:szCs w:val="22"/>
        </w:rPr>
        <w:t>говину на мало.......................................</w:t>
      </w:r>
      <w:r w:rsidR="00DB4F0B">
        <w:rPr>
          <w:rFonts w:ascii="Arial" w:hAnsi="Arial" w:cs="Arial"/>
          <w:sz w:val="22"/>
          <w:szCs w:val="22"/>
        </w:rPr>
        <w:t>.........................................</w:t>
      </w:r>
      <w:r w:rsidR="0014227B">
        <w:rPr>
          <w:rFonts w:ascii="Arial" w:hAnsi="Arial" w:cs="Arial"/>
          <w:sz w:val="22"/>
          <w:szCs w:val="22"/>
        </w:rPr>
        <w:t>........</w:t>
      </w:r>
      <w:r w:rsidR="00DB4F0B">
        <w:rPr>
          <w:rFonts w:ascii="Arial" w:hAnsi="Arial" w:cs="Arial"/>
          <w:sz w:val="22"/>
          <w:szCs w:val="22"/>
        </w:rPr>
        <w:t>.......</w:t>
      </w:r>
      <w:r w:rsidR="00AD5DD3">
        <w:rPr>
          <w:rFonts w:ascii="Arial" w:hAnsi="Arial" w:cs="Arial"/>
          <w:sz w:val="22"/>
          <w:szCs w:val="22"/>
        </w:rPr>
        <w:t>......................</w:t>
      </w:r>
      <w:r w:rsidR="00F61E9E">
        <w:rPr>
          <w:rFonts w:ascii="Arial" w:hAnsi="Arial" w:cs="Arial"/>
          <w:sz w:val="22"/>
          <w:szCs w:val="22"/>
        </w:rPr>
        <w:t>3</w:t>
      </w:r>
      <w:r w:rsidRPr="00DB4F0B">
        <w:rPr>
          <w:rFonts w:ascii="Arial" w:hAnsi="Arial" w:cs="Arial"/>
          <w:sz w:val="22"/>
          <w:szCs w:val="22"/>
        </w:rPr>
        <w:t xml:space="preserve">00,00 </w:t>
      </w:r>
      <w:r w:rsidRPr="00DB4F0B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AD5DD3">
        <w:rPr>
          <w:rFonts w:ascii="Arial" w:hAnsi="Arial" w:cs="Arial"/>
          <w:sz w:val="22"/>
          <w:szCs w:val="22"/>
          <w:lang w:eastAsia="hr-HR" w:bidi="hr-HR"/>
        </w:rPr>
        <w:t>/m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141BCC" w:rsidP="000D4FC5">
      <w:pPr>
        <w:pStyle w:val="BodyText1"/>
        <w:numPr>
          <w:ilvl w:val="0"/>
          <w:numId w:val="18"/>
        </w:numPr>
        <w:tabs>
          <w:tab w:val="left" w:pos="541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аутопраоне...................</w:t>
      </w:r>
      <w:r w:rsidR="000D4FC5">
        <w:rPr>
          <w:rFonts w:ascii="Arial" w:hAnsi="Arial" w:cs="Arial"/>
          <w:color w:val="auto"/>
          <w:sz w:val="22"/>
          <w:szCs w:val="22"/>
          <w:lang w:eastAsia="hr-HR" w:bidi="hr-HR"/>
        </w:rPr>
        <w:t>......</w:t>
      </w:r>
      <w:r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...................................................................... 200,00 КМ/ m</w:t>
      </w:r>
      <w:r w:rsidRPr="000D4FC5">
        <w:rPr>
          <w:rFonts w:ascii="Arial" w:hAnsi="Arial" w:cs="Arial"/>
          <w:color w:val="auto"/>
          <w:sz w:val="22"/>
          <w:szCs w:val="22"/>
          <w:vertAlign w:val="superscript"/>
          <w:lang w:eastAsia="hr-HR" w:bidi="hr-HR"/>
        </w:rPr>
        <w:t>2</w:t>
      </w:r>
    </w:p>
    <w:p w:rsidR="00705E58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</w:tabs>
        <w:ind w:firstLine="30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sz w:val="22"/>
          <w:szCs w:val="22"/>
        </w:rPr>
        <w:t>биљне апотеке</w:t>
      </w:r>
      <w:r w:rsidRPr="000D4FC5">
        <w:rPr>
          <w:rFonts w:ascii="Arial" w:hAnsi="Arial" w:cs="Arial"/>
          <w:sz w:val="22"/>
          <w:szCs w:val="22"/>
        </w:rPr>
        <w:tab/>
      </w:r>
      <w:r w:rsidR="000D4FC5" w:rsidRPr="000D4FC5">
        <w:rPr>
          <w:rFonts w:ascii="Arial" w:hAnsi="Arial" w:cs="Arial"/>
          <w:sz w:val="22"/>
          <w:szCs w:val="22"/>
        </w:rPr>
        <w:t>.</w:t>
      </w:r>
      <w:r w:rsidR="00DB4F0B" w:rsidRPr="000D4FC5">
        <w:rPr>
          <w:rFonts w:ascii="Arial" w:hAnsi="Arial" w:cs="Arial"/>
          <w:sz w:val="22"/>
          <w:szCs w:val="22"/>
        </w:rPr>
        <w:t>....................</w:t>
      </w:r>
      <w:r w:rsidR="000D4FC5">
        <w:rPr>
          <w:rFonts w:ascii="Arial" w:hAnsi="Arial" w:cs="Arial"/>
          <w:sz w:val="22"/>
          <w:szCs w:val="22"/>
        </w:rPr>
        <w:t>............................</w:t>
      </w:r>
      <w:r w:rsidR="00DB4F0B" w:rsidRPr="000D4FC5">
        <w:rPr>
          <w:rFonts w:ascii="Arial" w:hAnsi="Arial" w:cs="Arial"/>
          <w:sz w:val="22"/>
          <w:szCs w:val="22"/>
        </w:rPr>
        <w:t>..................</w:t>
      </w:r>
      <w:r w:rsidR="009224A3" w:rsidRPr="000D4FC5">
        <w:rPr>
          <w:rFonts w:ascii="Arial" w:hAnsi="Arial" w:cs="Arial"/>
          <w:sz w:val="22"/>
          <w:szCs w:val="22"/>
        </w:rPr>
        <w:t>.......................</w:t>
      </w:r>
      <w:r w:rsidRPr="000D4FC5">
        <w:rPr>
          <w:rFonts w:ascii="Arial" w:hAnsi="Arial" w:cs="Arial"/>
          <w:sz w:val="22"/>
          <w:szCs w:val="22"/>
        </w:rPr>
        <w:t xml:space="preserve">400,00 </w:t>
      </w:r>
      <w:r w:rsidRPr="000D4FC5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AD5DD3" w:rsidRPr="000D4FC5">
        <w:rPr>
          <w:rFonts w:ascii="Arial" w:hAnsi="Arial" w:cs="Arial"/>
          <w:sz w:val="22"/>
          <w:szCs w:val="22"/>
          <w:lang w:eastAsia="hr-HR" w:bidi="hr-HR"/>
        </w:rPr>
        <w:t>/m</w:t>
      </w:r>
      <w:r w:rsidR="00AD5DD3" w:rsidRPr="000D4FC5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left" w:leader="dot" w:pos="3680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ветеринарске и пољопривредне апо</w:t>
      </w:r>
      <w:r w:rsidR="00DB4F0B">
        <w:rPr>
          <w:rFonts w:ascii="Arial" w:hAnsi="Arial" w:cs="Arial"/>
          <w:sz w:val="22"/>
          <w:szCs w:val="22"/>
        </w:rPr>
        <w:t>тек</w:t>
      </w:r>
      <w:r w:rsidR="00AD5DD3">
        <w:rPr>
          <w:rFonts w:ascii="Arial" w:hAnsi="Arial" w:cs="Arial"/>
          <w:sz w:val="22"/>
          <w:szCs w:val="22"/>
        </w:rPr>
        <w:t>е, и ветеринарске амбуланте.</w:t>
      </w:r>
      <w:r w:rsidRPr="00705E58">
        <w:rPr>
          <w:rFonts w:ascii="Arial" w:hAnsi="Arial" w:cs="Arial"/>
          <w:sz w:val="22"/>
          <w:szCs w:val="22"/>
        </w:rPr>
        <w:t xml:space="preserve">500,00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AD5DD3">
        <w:rPr>
          <w:rFonts w:ascii="Arial" w:hAnsi="Arial" w:cs="Arial"/>
          <w:sz w:val="22"/>
          <w:szCs w:val="22"/>
          <w:lang w:eastAsia="hr-HR" w:bidi="hr-HR"/>
        </w:rPr>
        <w:t>/m</w:t>
      </w:r>
      <w:r w:rsidR="00AD5DD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B84A9B" w:rsidP="000D4FC5">
      <w:pPr>
        <w:pStyle w:val="BodyText1"/>
        <w:numPr>
          <w:ilvl w:val="0"/>
          <w:numId w:val="18"/>
        </w:numPr>
        <w:tabs>
          <w:tab w:val="left" w:pos="541"/>
          <w:tab w:val="left" w:leader="dot" w:pos="3680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color w:val="auto"/>
          <w:sz w:val="22"/>
          <w:szCs w:val="22"/>
        </w:rPr>
        <w:t>трговинске радње типа-киоск ........</w:t>
      </w:r>
      <w:r w:rsidR="000D4FC5">
        <w:rPr>
          <w:rFonts w:ascii="Arial" w:hAnsi="Arial" w:cs="Arial"/>
          <w:color w:val="auto"/>
          <w:sz w:val="22"/>
          <w:szCs w:val="22"/>
        </w:rPr>
        <w:t>.....</w:t>
      </w:r>
      <w:r w:rsidRPr="000D4FC5">
        <w:rPr>
          <w:rFonts w:ascii="Arial" w:hAnsi="Arial" w:cs="Arial"/>
          <w:color w:val="auto"/>
          <w:sz w:val="22"/>
          <w:szCs w:val="22"/>
        </w:rPr>
        <w:t>.....................................................300,00 КМ/</w:t>
      </w:r>
      <w:r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 xml:space="preserve"> m</w:t>
      </w:r>
      <w:r w:rsidRPr="000D4FC5">
        <w:rPr>
          <w:rFonts w:ascii="Arial" w:hAnsi="Arial" w:cs="Arial"/>
          <w:color w:val="auto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left" w:leader="dot" w:pos="3680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color w:val="auto"/>
          <w:sz w:val="22"/>
          <w:szCs w:val="22"/>
        </w:rPr>
        <w:t>рибарнице</w:t>
      </w:r>
      <w:r w:rsidR="00DB4F0B" w:rsidRPr="000D4FC5">
        <w:rPr>
          <w:rFonts w:ascii="Arial" w:hAnsi="Arial" w:cs="Arial"/>
          <w:color w:val="auto"/>
          <w:sz w:val="22"/>
          <w:szCs w:val="22"/>
        </w:rPr>
        <w:t>......</w:t>
      </w:r>
      <w:r w:rsidR="000D4FC5">
        <w:rPr>
          <w:rFonts w:ascii="Arial" w:hAnsi="Arial" w:cs="Arial"/>
          <w:color w:val="auto"/>
          <w:sz w:val="22"/>
          <w:szCs w:val="22"/>
        </w:rPr>
        <w:t>........</w:t>
      </w:r>
      <w:r w:rsidR="00DB4F0B" w:rsidRPr="000D4FC5">
        <w:rPr>
          <w:rFonts w:ascii="Arial" w:hAnsi="Arial" w:cs="Arial"/>
          <w:color w:val="auto"/>
          <w:sz w:val="22"/>
          <w:szCs w:val="22"/>
        </w:rPr>
        <w:t>............</w:t>
      </w:r>
      <w:r w:rsidR="00AD5DD3" w:rsidRPr="000D4FC5">
        <w:rPr>
          <w:rFonts w:ascii="Arial" w:hAnsi="Arial" w:cs="Arial"/>
          <w:color w:val="auto"/>
          <w:sz w:val="22"/>
          <w:szCs w:val="22"/>
        </w:rPr>
        <w:t>........................</w:t>
      </w:r>
      <w:r w:rsidR="00B84A9B" w:rsidRPr="000D4FC5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  <w:r w:rsidRPr="000D4FC5">
        <w:rPr>
          <w:rFonts w:ascii="Arial" w:hAnsi="Arial" w:cs="Arial"/>
          <w:color w:val="auto"/>
          <w:sz w:val="22"/>
          <w:szCs w:val="22"/>
        </w:rPr>
        <w:t xml:space="preserve">100,00 </w:t>
      </w:r>
      <w:r w:rsidRPr="000D4FC5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  <w:r w:rsidR="00AD5DD3"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/m</w:t>
      </w:r>
      <w:r w:rsidR="00AD5DD3" w:rsidRPr="000D4FC5">
        <w:rPr>
          <w:rFonts w:ascii="Arial" w:hAnsi="Arial" w:cs="Arial"/>
          <w:color w:val="auto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left" w:leader="dot" w:pos="3677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color w:val="auto"/>
          <w:sz w:val="22"/>
          <w:szCs w:val="22"/>
        </w:rPr>
        <w:t>каменоресци</w:t>
      </w:r>
      <w:r w:rsidR="000D4FC5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</w:t>
      </w:r>
      <w:r w:rsidRPr="000D4FC5">
        <w:rPr>
          <w:rFonts w:ascii="Arial" w:hAnsi="Arial" w:cs="Arial"/>
          <w:sz w:val="22"/>
          <w:szCs w:val="22"/>
        </w:rPr>
        <w:t xml:space="preserve">500,00 </w:t>
      </w:r>
      <w:r w:rsidRPr="000D4FC5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AD5DD3" w:rsidRPr="000D4FC5">
        <w:rPr>
          <w:rFonts w:ascii="Arial" w:hAnsi="Arial" w:cs="Arial"/>
          <w:sz w:val="22"/>
          <w:szCs w:val="22"/>
          <w:lang w:eastAsia="hr-HR" w:bidi="hr-HR"/>
        </w:rPr>
        <w:t>/m</w:t>
      </w:r>
      <w:r w:rsidR="00AD5DD3" w:rsidRPr="000D4FC5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left" w:leader="dot" w:pos="3677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sz w:val="22"/>
          <w:szCs w:val="22"/>
        </w:rPr>
        <w:t>посредничке дјелатности, изузев трговине, књиговодствене,</w:t>
      </w:r>
      <w:r w:rsidR="00DB4F0B" w:rsidRPr="000D4FC5">
        <w:rPr>
          <w:rFonts w:ascii="Arial" w:hAnsi="Arial" w:cs="Arial"/>
          <w:sz w:val="22"/>
          <w:szCs w:val="22"/>
        </w:rPr>
        <w:t xml:space="preserve"> софтверске и </w:t>
      </w:r>
      <w:r w:rsidRPr="000D4FC5">
        <w:rPr>
          <w:rFonts w:ascii="Arial" w:hAnsi="Arial" w:cs="Arial"/>
          <w:sz w:val="22"/>
          <w:szCs w:val="22"/>
        </w:rPr>
        <w:t xml:space="preserve">геодетске услуге </w:t>
      </w:r>
      <w:r w:rsidRPr="000D4FC5">
        <w:rPr>
          <w:rFonts w:ascii="Arial" w:hAnsi="Arial" w:cs="Arial"/>
          <w:sz w:val="22"/>
          <w:szCs w:val="22"/>
        </w:rPr>
        <w:tab/>
      </w:r>
      <w:r w:rsidR="000D4FC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0D4FC5">
        <w:rPr>
          <w:rFonts w:ascii="Arial" w:hAnsi="Arial" w:cs="Arial"/>
          <w:sz w:val="22"/>
          <w:szCs w:val="22"/>
        </w:rPr>
        <w:t xml:space="preserve">500,00 </w:t>
      </w:r>
      <w:r w:rsidRPr="000D4FC5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224A3" w:rsidRPr="000D4FC5">
        <w:rPr>
          <w:rFonts w:ascii="Arial" w:hAnsi="Arial" w:cs="Arial"/>
          <w:sz w:val="22"/>
          <w:szCs w:val="22"/>
          <w:lang w:eastAsia="hr-HR" w:bidi="hr-HR"/>
        </w:rPr>
        <w:t>/m</w:t>
      </w:r>
      <w:r w:rsidR="009224A3" w:rsidRPr="000D4FC5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0D4FC5" w:rsidP="00705E58">
      <w:pPr>
        <w:pStyle w:val="BodyText1"/>
        <w:numPr>
          <w:ilvl w:val="0"/>
          <w:numId w:val="18"/>
        </w:numPr>
        <w:tabs>
          <w:tab w:val="left" w:pos="553"/>
          <w:tab w:val="left" w:leader="dot" w:pos="3680"/>
        </w:tabs>
        <w:ind w:firstLine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ауто-школе ................................................................................................</w:t>
      </w:r>
      <w:r w:rsidR="00705E58" w:rsidRPr="00705E58">
        <w:rPr>
          <w:rFonts w:ascii="Arial" w:hAnsi="Arial" w:cs="Arial"/>
          <w:sz w:val="22"/>
          <w:szCs w:val="22"/>
        </w:rPr>
        <w:t xml:space="preserve">200,00 </w:t>
      </w:r>
      <w:r w:rsidR="00705E58"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224A3">
        <w:rPr>
          <w:rFonts w:ascii="Arial" w:hAnsi="Arial" w:cs="Arial"/>
          <w:sz w:val="22"/>
          <w:szCs w:val="22"/>
          <w:lang w:eastAsia="hr-HR" w:bidi="hr-HR"/>
        </w:rPr>
        <w:t>/m</w:t>
      </w:r>
      <w:r w:rsidR="009224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8"/>
        </w:numPr>
        <w:tabs>
          <w:tab w:val="left" w:pos="553"/>
          <w:tab w:val="left" w:leader="dot" w:pos="3680"/>
        </w:tabs>
        <w:ind w:firstLine="300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фризери и козметичари</w:t>
      </w:r>
      <w:r w:rsidRPr="00705E58">
        <w:rPr>
          <w:rFonts w:ascii="Arial" w:hAnsi="Arial" w:cs="Arial"/>
          <w:sz w:val="22"/>
          <w:szCs w:val="22"/>
        </w:rPr>
        <w:tab/>
      </w:r>
      <w:r w:rsidR="00DB4F0B">
        <w:rPr>
          <w:rFonts w:ascii="Arial" w:hAnsi="Arial" w:cs="Arial"/>
          <w:sz w:val="22"/>
          <w:szCs w:val="22"/>
        </w:rPr>
        <w:t>........................................</w:t>
      </w:r>
      <w:r w:rsidR="009224A3">
        <w:rPr>
          <w:rFonts w:ascii="Arial" w:hAnsi="Arial" w:cs="Arial"/>
          <w:sz w:val="22"/>
          <w:szCs w:val="22"/>
        </w:rPr>
        <w:t>...............</w:t>
      </w:r>
      <w:r w:rsidR="000D4FC5">
        <w:rPr>
          <w:rFonts w:ascii="Arial" w:hAnsi="Arial" w:cs="Arial"/>
          <w:sz w:val="22"/>
          <w:szCs w:val="22"/>
        </w:rPr>
        <w:t>.</w:t>
      </w:r>
      <w:r w:rsidR="009224A3">
        <w:rPr>
          <w:rFonts w:ascii="Arial" w:hAnsi="Arial" w:cs="Arial"/>
          <w:sz w:val="22"/>
          <w:szCs w:val="22"/>
        </w:rPr>
        <w:t>.........</w:t>
      </w:r>
      <w:r w:rsidR="00AC75A4">
        <w:rPr>
          <w:rFonts w:ascii="Arial" w:hAnsi="Arial" w:cs="Arial"/>
          <w:sz w:val="22"/>
          <w:szCs w:val="22"/>
        </w:rPr>
        <w:t>3</w:t>
      </w:r>
      <w:r w:rsidRPr="00705E58">
        <w:rPr>
          <w:rFonts w:ascii="Arial" w:hAnsi="Arial" w:cs="Arial"/>
          <w:sz w:val="22"/>
          <w:szCs w:val="22"/>
        </w:rPr>
        <w:t xml:space="preserve">00,00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224A3">
        <w:rPr>
          <w:rFonts w:ascii="Arial" w:hAnsi="Arial" w:cs="Arial"/>
          <w:sz w:val="22"/>
          <w:szCs w:val="22"/>
          <w:lang w:eastAsia="hr-HR" w:bidi="hr-HR"/>
        </w:rPr>
        <w:t>/m</w:t>
      </w:r>
      <w:r w:rsidR="009224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DB4F0B" w:rsidRDefault="00705E58" w:rsidP="00705E58">
      <w:pPr>
        <w:pStyle w:val="BodyText1"/>
        <w:numPr>
          <w:ilvl w:val="0"/>
          <w:numId w:val="18"/>
        </w:numPr>
        <w:tabs>
          <w:tab w:val="left" w:pos="553"/>
        </w:tabs>
        <w:ind w:firstLine="300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аутомеханичари, аутолимари и електромеханичари</w:t>
      </w:r>
      <w:r w:rsidR="00DB4F0B">
        <w:rPr>
          <w:rFonts w:ascii="Arial" w:hAnsi="Arial" w:cs="Arial"/>
          <w:sz w:val="22"/>
          <w:szCs w:val="22"/>
        </w:rPr>
        <w:t>.</w:t>
      </w:r>
      <w:r w:rsidR="009224A3">
        <w:rPr>
          <w:rFonts w:ascii="Arial" w:hAnsi="Arial" w:cs="Arial"/>
          <w:sz w:val="22"/>
          <w:szCs w:val="22"/>
        </w:rPr>
        <w:t>...........</w:t>
      </w:r>
      <w:r w:rsidR="000D4FC5">
        <w:rPr>
          <w:rFonts w:ascii="Arial" w:hAnsi="Arial" w:cs="Arial"/>
          <w:sz w:val="22"/>
          <w:szCs w:val="22"/>
        </w:rPr>
        <w:t>.</w:t>
      </w:r>
      <w:r w:rsidR="009224A3">
        <w:rPr>
          <w:rFonts w:ascii="Arial" w:hAnsi="Arial" w:cs="Arial"/>
          <w:sz w:val="22"/>
          <w:szCs w:val="22"/>
        </w:rPr>
        <w:t>...............</w:t>
      </w:r>
      <w:r w:rsidRPr="00DB4F0B">
        <w:rPr>
          <w:rFonts w:ascii="Arial" w:hAnsi="Arial" w:cs="Arial"/>
          <w:sz w:val="22"/>
          <w:szCs w:val="22"/>
        </w:rPr>
        <w:t xml:space="preserve"> 200,00 </w:t>
      </w:r>
      <w:r w:rsidRPr="00DB4F0B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224A3">
        <w:rPr>
          <w:rFonts w:ascii="Arial" w:hAnsi="Arial" w:cs="Arial"/>
          <w:sz w:val="22"/>
          <w:szCs w:val="22"/>
          <w:lang w:eastAsia="hr-HR" w:bidi="hr-HR"/>
        </w:rPr>
        <w:t>/m</w:t>
      </w:r>
      <w:r w:rsidR="009224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705E58" w:rsidRDefault="00705E58" w:rsidP="00705E58">
      <w:pPr>
        <w:pStyle w:val="BodyText1"/>
        <w:numPr>
          <w:ilvl w:val="0"/>
          <w:numId w:val="18"/>
        </w:numPr>
        <w:tabs>
          <w:tab w:val="left" w:pos="541"/>
          <w:tab w:val="left" w:leader="dot" w:pos="3680"/>
        </w:tabs>
        <w:ind w:firstLine="320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израда бетонске галантерије, предмета од гуме и пластике, текстилних предмета, производња трикотаже и играчака</w:t>
      </w:r>
      <w:r w:rsidRPr="00705E58">
        <w:rPr>
          <w:rFonts w:ascii="Arial" w:hAnsi="Arial" w:cs="Arial"/>
          <w:sz w:val="22"/>
          <w:szCs w:val="22"/>
        </w:rPr>
        <w:tab/>
      </w:r>
      <w:r w:rsidR="00DB4F0B">
        <w:rPr>
          <w:rFonts w:ascii="Arial" w:hAnsi="Arial" w:cs="Arial"/>
          <w:sz w:val="22"/>
          <w:szCs w:val="22"/>
        </w:rPr>
        <w:t>......................................</w:t>
      </w:r>
      <w:r w:rsidR="009224A3">
        <w:rPr>
          <w:rFonts w:ascii="Arial" w:hAnsi="Arial" w:cs="Arial"/>
          <w:sz w:val="22"/>
          <w:szCs w:val="22"/>
        </w:rPr>
        <w:t>.....</w:t>
      </w:r>
      <w:r w:rsidR="000D4FC5">
        <w:rPr>
          <w:rFonts w:ascii="Arial" w:hAnsi="Arial" w:cs="Arial"/>
          <w:sz w:val="22"/>
          <w:szCs w:val="22"/>
        </w:rPr>
        <w:t>.</w:t>
      </w:r>
      <w:r w:rsidR="009224A3">
        <w:rPr>
          <w:rFonts w:ascii="Arial" w:hAnsi="Arial" w:cs="Arial"/>
          <w:sz w:val="22"/>
          <w:szCs w:val="22"/>
        </w:rPr>
        <w:t>.....................</w:t>
      </w:r>
      <w:r w:rsidRPr="00705E58">
        <w:rPr>
          <w:rFonts w:ascii="Arial" w:hAnsi="Arial" w:cs="Arial"/>
          <w:sz w:val="22"/>
          <w:szCs w:val="22"/>
        </w:rPr>
        <w:t xml:space="preserve">200,00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224A3">
        <w:rPr>
          <w:rFonts w:ascii="Arial" w:hAnsi="Arial" w:cs="Arial"/>
          <w:sz w:val="22"/>
          <w:szCs w:val="22"/>
          <w:lang w:eastAsia="hr-HR" w:bidi="hr-HR"/>
        </w:rPr>
        <w:t>/m</w:t>
      </w:r>
      <w:r w:rsidR="009224A3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right" w:leader="dot" w:pos="4627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занатске дјелатности у области грађевин</w:t>
      </w:r>
      <w:r w:rsidR="005365B4">
        <w:rPr>
          <w:rFonts w:ascii="Arial" w:hAnsi="Arial" w:cs="Arial"/>
          <w:sz w:val="22"/>
          <w:szCs w:val="22"/>
        </w:rPr>
        <w:t xml:space="preserve">арства (зидари, </w:t>
      </w:r>
      <w:r w:rsidR="00DB4F0B">
        <w:rPr>
          <w:rFonts w:ascii="Arial" w:hAnsi="Arial" w:cs="Arial"/>
          <w:sz w:val="22"/>
          <w:szCs w:val="22"/>
        </w:rPr>
        <w:t>лимари,</w:t>
      </w:r>
      <w:r w:rsidRPr="00705E58">
        <w:rPr>
          <w:rFonts w:ascii="Arial" w:hAnsi="Arial" w:cs="Arial"/>
          <w:sz w:val="22"/>
          <w:szCs w:val="22"/>
        </w:rPr>
        <w:t>бравари, подополагачи, молери, водоинсталатери, електро</w:t>
      </w:r>
      <w:r w:rsidR="00DB4F0B">
        <w:rPr>
          <w:rFonts w:ascii="Arial" w:hAnsi="Arial" w:cs="Arial"/>
          <w:sz w:val="22"/>
          <w:szCs w:val="22"/>
        </w:rPr>
        <w:t>инстал</w:t>
      </w:r>
      <w:r w:rsidR="000D4FC5">
        <w:rPr>
          <w:rFonts w:ascii="Arial" w:hAnsi="Arial" w:cs="Arial"/>
          <w:sz w:val="22"/>
          <w:szCs w:val="22"/>
        </w:rPr>
        <w:t>атери, столари и слично) ....</w:t>
      </w:r>
      <w:r w:rsidR="00DB4F0B">
        <w:rPr>
          <w:rFonts w:ascii="Arial" w:hAnsi="Arial" w:cs="Arial"/>
          <w:sz w:val="22"/>
          <w:szCs w:val="22"/>
        </w:rPr>
        <w:t>.............................................</w:t>
      </w:r>
      <w:r w:rsidR="000D4FC5">
        <w:rPr>
          <w:rFonts w:ascii="Arial" w:hAnsi="Arial" w:cs="Arial"/>
          <w:sz w:val="22"/>
          <w:szCs w:val="22"/>
        </w:rPr>
        <w:t>...</w:t>
      </w:r>
      <w:r w:rsidR="00DB4F0B">
        <w:rPr>
          <w:rFonts w:ascii="Arial" w:hAnsi="Arial" w:cs="Arial"/>
          <w:sz w:val="22"/>
          <w:szCs w:val="22"/>
        </w:rPr>
        <w:t>....</w:t>
      </w:r>
      <w:r w:rsidR="000D4FC5">
        <w:rPr>
          <w:rFonts w:ascii="Arial" w:hAnsi="Arial" w:cs="Arial"/>
          <w:sz w:val="22"/>
          <w:szCs w:val="22"/>
        </w:rPr>
        <w:t>.</w:t>
      </w:r>
      <w:r w:rsidR="00DB4F0B">
        <w:rPr>
          <w:rFonts w:ascii="Arial" w:hAnsi="Arial" w:cs="Arial"/>
          <w:sz w:val="22"/>
          <w:szCs w:val="22"/>
        </w:rPr>
        <w:t>...........................................</w:t>
      </w:r>
      <w:r w:rsidR="00990354">
        <w:rPr>
          <w:rFonts w:ascii="Arial" w:hAnsi="Arial" w:cs="Arial"/>
          <w:sz w:val="22"/>
          <w:szCs w:val="22"/>
        </w:rPr>
        <w:t>.........................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200,00</w:t>
      </w:r>
      <w:r w:rsidR="000566DA">
        <w:rPr>
          <w:rFonts w:ascii="Arial" w:hAnsi="Arial" w:cs="Arial"/>
          <w:sz w:val="22"/>
          <w:szCs w:val="22"/>
          <w:lang w:val="hr-HR" w:eastAsia="hr-HR" w:bidi="hr-HR"/>
        </w:rPr>
        <w:t xml:space="preserve">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90354">
        <w:rPr>
          <w:rFonts w:ascii="Arial" w:hAnsi="Arial" w:cs="Arial"/>
          <w:sz w:val="22"/>
          <w:szCs w:val="22"/>
          <w:lang w:eastAsia="hr-HR" w:bidi="hr-HR"/>
        </w:rPr>
        <w:t>/m</w:t>
      </w:r>
      <w:r w:rsidR="00990354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right" w:leader="dot" w:pos="4627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sz w:val="22"/>
          <w:szCs w:val="22"/>
        </w:rPr>
        <w:t xml:space="preserve">пекарске радње </w:t>
      </w:r>
      <w:r w:rsidRPr="000D4FC5">
        <w:rPr>
          <w:rFonts w:ascii="Arial" w:hAnsi="Arial" w:cs="Arial"/>
          <w:sz w:val="22"/>
          <w:szCs w:val="22"/>
        </w:rPr>
        <w:tab/>
      </w:r>
      <w:r w:rsidR="000566DA" w:rsidRPr="000D4FC5">
        <w:rPr>
          <w:rFonts w:ascii="Arial" w:hAnsi="Arial" w:cs="Arial"/>
          <w:sz w:val="22"/>
          <w:szCs w:val="22"/>
        </w:rPr>
        <w:t>......................</w:t>
      </w:r>
      <w:r w:rsidR="000D4FC5">
        <w:rPr>
          <w:rFonts w:ascii="Arial" w:hAnsi="Arial" w:cs="Arial"/>
          <w:sz w:val="22"/>
          <w:szCs w:val="22"/>
        </w:rPr>
        <w:t>........................</w:t>
      </w:r>
      <w:r w:rsidR="000566DA" w:rsidRPr="000D4FC5">
        <w:rPr>
          <w:rFonts w:ascii="Arial" w:hAnsi="Arial" w:cs="Arial"/>
          <w:sz w:val="22"/>
          <w:szCs w:val="22"/>
        </w:rPr>
        <w:t>................</w:t>
      </w:r>
      <w:r w:rsidR="00990354" w:rsidRPr="000D4FC5">
        <w:rPr>
          <w:rFonts w:ascii="Arial" w:hAnsi="Arial" w:cs="Arial"/>
          <w:sz w:val="22"/>
          <w:szCs w:val="22"/>
        </w:rPr>
        <w:t>..........................</w:t>
      </w:r>
      <w:r w:rsidRPr="000D4FC5">
        <w:rPr>
          <w:rFonts w:ascii="Arial" w:hAnsi="Arial" w:cs="Arial"/>
          <w:sz w:val="22"/>
          <w:szCs w:val="22"/>
        </w:rPr>
        <w:t xml:space="preserve">300,00 </w:t>
      </w:r>
      <w:r w:rsidRPr="000D4FC5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90354" w:rsidRPr="000D4FC5">
        <w:rPr>
          <w:rFonts w:ascii="Arial" w:hAnsi="Arial" w:cs="Arial"/>
          <w:sz w:val="22"/>
          <w:szCs w:val="22"/>
          <w:lang w:eastAsia="hr-HR" w:bidi="hr-HR"/>
        </w:rPr>
        <w:t>/m</w:t>
      </w:r>
      <w:r w:rsidR="00990354" w:rsidRPr="000D4FC5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0D4FC5" w:rsidRPr="000D4FC5" w:rsidRDefault="005365B4" w:rsidP="000D4FC5">
      <w:pPr>
        <w:pStyle w:val="BodyText1"/>
        <w:numPr>
          <w:ilvl w:val="0"/>
          <w:numId w:val="18"/>
        </w:numPr>
        <w:tabs>
          <w:tab w:val="left" w:pos="541"/>
          <w:tab w:val="right" w:leader="dot" w:pos="4627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обрада дрвета</w:t>
      </w:r>
      <w:r w:rsidR="002F620B"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 xml:space="preserve"> </w:t>
      </w:r>
      <w:r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(сјеча дрвета,</w:t>
      </w:r>
      <w:r w:rsidR="002F620B"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 xml:space="preserve"> тесари</w:t>
      </w:r>
      <w:r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)..............</w:t>
      </w:r>
      <w:r w:rsidR="002F620B"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......</w:t>
      </w:r>
      <w:r w:rsidR="000D4FC5">
        <w:rPr>
          <w:rFonts w:ascii="Arial" w:hAnsi="Arial" w:cs="Arial"/>
          <w:color w:val="auto"/>
          <w:sz w:val="22"/>
          <w:szCs w:val="22"/>
          <w:lang w:eastAsia="hr-HR" w:bidi="hr-HR"/>
        </w:rPr>
        <w:t>.</w:t>
      </w:r>
      <w:r w:rsidR="002F620B" w:rsidRPr="000D4FC5">
        <w:rPr>
          <w:rFonts w:ascii="Arial" w:hAnsi="Arial" w:cs="Arial"/>
          <w:color w:val="auto"/>
          <w:sz w:val="22"/>
          <w:szCs w:val="22"/>
          <w:lang w:eastAsia="hr-HR" w:bidi="hr-HR"/>
        </w:rPr>
        <w:t>.................................300,00 КМ/m</w:t>
      </w:r>
      <w:r w:rsidR="002F620B" w:rsidRPr="000D4FC5">
        <w:rPr>
          <w:rFonts w:ascii="Arial" w:hAnsi="Arial" w:cs="Arial"/>
          <w:color w:val="auto"/>
          <w:sz w:val="22"/>
          <w:szCs w:val="22"/>
          <w:vertAlign w:val="superscript"/>
          <w:lang w:eastAsia="hr-HR" w:bidi="hr-HR"/>
        </w:rPr>
        <w:t>2</w:t>
      </w:r>
    </w:p>
    <w:p w:rsidR="00705E58" w:rsidRPr="000D4FC5" w:rsidRDefault="00705E58" w:rsidP="000D4FC5">
      <w:pPr>
        <w:pStyle w:val="BodyText1"/>
        <w:numPr>
          <w:ilvl w:val="0"/>
          <w:numId w:val="18"/>
        </w:numPr>
        <w:tabs>
          <w:tab w:val="left" w:pos="541"/>
          <w:tab w:val="right" w:leader="dot" w:pos="4627"/>
        </w:tabs>
        <w:ind w:firstLine="320"/>
        <w:jc w:val="both"/>
        <w:rPr>
          <w:rFonts w:ascii="Arial" w:hAnsi="Arial" w:cs="Arial"/>
          <w:sz w:val="22"/>
          <w:szCs w:val="22"/>
        </w:rPr>
      </w:pPr>
      <w:r w:rsidRPr="000D4FC5">
        <w:rPr>
          <w:rFonts w:ascii="Arial" w:hAnsi="Arial" w:cs="Arial"/>
          <w:sz w:val="22"/>
          <w:szCs w:val="22"/>
        </w:rPr>
        <w:t>за остале горе непоменуте дјелатности</w:t>
      </w:r>
      <w:r w:rsidR="000566DA" w:rsidRPr="000D4FC5">
        <w:rPr>
          <w:rFonts w:ascii="Arial" w:hAnsi="Arial" w:cs="Arial"/>
          <w:sz w:val="22"/>
          <w:szCs w:val="22"/>
        </w:rPr>
        <w:t>.............</w:t>
      </w:r>
      <w:r w:rsidR="000D4FC5">
        <w:rPr>
          <w:rFonts w:ascii="Arial" w:hAnsi="Arial" w:cs="Arial"/>
          <w:sz w:val="22"/>
          <w:szCs w:val="22"/>
        </w:rPr>
        <w:t>..</w:t>
      </w:r>
      <w:r w:rsidR="000566DA" w:rsidRPr="000D4FC5">
        <w:rPr>
          <w:rFonts w:ascii="Arial" w:hAnsi="Arial" w:cs="Arial"/>
          <w:sz w:val="22"/>
          <w:szCs w:val="22"/>
        </w:rPr>
        <w:t>..........</w:t>
      </w:r>
      <w:r w:rsidR="00990354" w:rsidRPr="000D4FC5">
        <w:rPr>
          <w:rFonts w:ascii="Arial" w:hAnsi="Arial" w:cs="Arial"/>
          <w:sz w:val="22"/>
          <w:szCs w:val="22"/>
        </w:rPr>
        <w:t>.........................</w:t>
      </w:r>
      <w:r w:rsidRPr="000D4FC5">
        <w:rPr>
          <w:rFonts w:ascii="Arial" w:hAnsi="Arial" w:cs="Arial"/>
          <w:sz w:val="22"/>
          <w:szCs w:val="22"/>
        </w:rPr>
        <w:t xml:space="preserve">100,00 </w:t>
      </w:r>
      <w:r w:rsidRPr="000D4FC5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90354" w:rsidRPr="000D4FC5">
        <w:rPr>
          <w:rFonts w:ascii="Arial" w:hAnsi="Arial" w:cs="Arial"/>
          <w:sz w:val="22"/>
          <w:szCs w:val="22"/>
          <w:lang w:eastAsia="hr-HR" w:bidi="hr-HR"/>
        </w:rPr>
        <w:t>/m</w:t>
      </w:r>
      <w:r w:rsidR="00990354" w:rsidRPr="000D4FC5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357F0" w:rsidRPr="000566DA" w:rsidRDefault="007357F0" w:rsidP="007357F0">
      <w:pPr>
        <w:pStyle w:val="BodyText1"/>
        <w:tabs>
          <w:tab w:val="left" w:pos="573"/>
        </w:tabs>
        <w:ind w:left="320"/>
        <w:rPr>
          <w:rFonts w:ascii="Arial" w:hAnsi="Arial" w:cs="Arial"/>
          <w:sz w:val="22"/>
          <w:szCs w:val="22"/>
        </w:rPr>
      </w:pPr>
    </w:p>
    <w:p w:rsidR="00705E58" w:rsidRPr="007357F0" w:rsidRDefault="000D4FC5" w:rsidP="000D4FC5">
      <w:pPr>
        <w:pStyle w:val="BodyText1"/>
        <w:tabs>
          <w:tab w:val="left" w:pos="42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705E58" w:rsidRPr="007357F0">
        <w:rPr>
          <w:rFonts w:ascii="Arial" w:hAnsi="Arial" w:cs="Arial"/>
          <w:b/>
          <w:sz w:val="22"/>
          <w:szCs w:val="22"/>
        </w:rPr>
        <w:t>За нотарске и адвокатске канцеларије које п</w:t>
      </w:r>
      <w:r w:rsidR="000566DA" w:rsidRPr="007357F0">
        <w:rPr>
          <w:rFonts w:ascii="Arial" w:hAnsi="Arial" w:cs="Arial"/>
          <w:b/>
          <w:sz w:val="22"/>
          <w:szCs w:val="22"/>
        </w:rPr>
        <w:t>ослују на подручју Града Градишка</w:t>
      </w:r>
      <w:r w:rsidR="00705E58" w:rsidRPr="007357F0">
        <w:rPr>
          <w:rFonts w:ascii="Arial" w:hAnsi="Arial" w:cs="Arial"/>
          <w:b/>
          <w:sz w:val="22"/>
          <w:szCs w:val="22"/>
        </w:rPr>
        <w:t>:</w:t>
      </w:r>
    </w:p>
    <w:p w:rsidR="00705E58" w:rsidRPr="00990354" w:rsidRDefault="00705E58" w:rsidP="00705E58">
      <w:pPr>
        <w:pStyle w:val="BodyText1"/>
        <w:tabs>
          <w:tab w:val="left" w:leader="dot" w:pos="3680"/>
        </w:tabs>
        <w:ind w:firstLine="300"/>
        <w:rPr>
          <w:rFonts w:ascii="Arial" w:hAnsi="Arial" w:cs="Arial"/>
          <w:sz w:val="22"/>
          <w:szCs w:val="22"/>
        </w:rPr>
      </w:pPr>
      <w:r w:rsidRPr="00705E58">
        <w:rPr>
          <w:rFonts w:ascii="Arial" w:hAnsi="Arial" w:cs="Arial"/>
          <w:sz w:val="22"/>
          <w:szCs w:val="22"/>
        </w:rPr>
        <w:t>-</w:t>
      </w:r>
      <w:r w:rsidR="000566DA">
        <w:rPr>
          <w:rFonts w:ascii="Arial" w:hAnsi="Arial" w:cs="Arial"/>
          <w:sz w:val="22"/>
          <w:szCs w:val="22"/>
        </w:rPr>
        <w:t xml:space="preserve"> </w:t>
      </w:r>
      <w:r w:rsidRPr="00705E58">
        <w:rPr>
          <w:rFonts w:ascii="Arial" w:hAnsi="Arial" w:cs="Arial"/>
          <w:sz w:val="22"/>
          <w:szCs w:val="22"/>
        </w:rPr>
        <w:t>нотари</w:t>
      </w:r>
      <w:r w:rsidRPr="00705E58">
        <w:rPr>
          <w:rFonts w:ascii="Arial" w:hAnsi="Arial" w:cs="Arial"/>
          <w:sz w:val="22"/>
          <w:szCs w:val="22"/>
        </w:rPr>
        <w:tab/>
      </w:r>
      <w:r w:rsidR="000566DA">
        <w:rPr>
          <w:rFonts w:ascii="Arial" w:hAnsi="Arial" w:cs="Arial"/>
          <w:sz w:val="22"/>
          <w:szCs w:val="22"/>
        </w:rPr>
        <w:t>....................................</w:t>
      </w:r>
      <w:r w:rsidR="00990354">
        <w:rPr>
          <w:rFonts w:ascii="Arial" w:hAnsi="Arial" w:cs="Arial"/>
          <w:sz w:val="22"/>
          <w:szCs w:val="22"/>
        </w:rPr>
        <w:t>.........................</w:t>
      </w:r>
      <w:r w:rsidR="00290319">
        <w:rPr>
          <w:rFonts w:ascii="Arial" w:hAnsi="Arial" w:cs="Arial"/>
          <w:sz w:val="22"/>
          <w:szCs w:val="22"/>
        </w:rPr>
        <w:t>.</w:t>
      </w:r>
      <w:r w:rsidR="005365B4">
        <w:rPr>
          <w:rFonts w:ascii="Arial" w:hAnsi="Arial" w:cs="Arial"/>
          <w:sz w:val="22"/>
          <w:szCs w:val="22"/>
          <w:lang w:eastAsia="hr-HR" w:bidi="hr-HR"/>
        </w:rPr>
        <w:t>2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.000,00</w:t>
      </w:r>
      <w:r w:rsidR="00990354">
        <w:rPr>
          <w:rFonts w:ascii="Arial" w:hAnsi="Arial" w:cs="Arial"/>
          <w:sz w:val="22"/>
          <w:szCs w:val="22"/>
          <w:lang w:eastAsia="hr-HR" w:bidi="hr-HR"/>
        </w:rPr>
        <w:t xml:space="preserve">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990354">
        <w:rPr>
          <w:rFonts w:ascii="Arial" w:hAnsi="Arial" w:cs="Arial"/>
          <w:sz w:val="22"/>
          <w:szCs w:val="22"/>
          <w:lang w:eastAsia="hr-HR" w:bidi="hr-HR"/>
        </w:rPr>
        <w:t>/m</w:t>
      </w:r>
      <w:r w:rsidR="00990354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705E58" w:rsidRPr="00990354" w:rsidRDefault="00705E58" w:rsidP="00705E58">
      <w:pPr>
        <w:pStyle w:val="BodyText1"/>
        <w:spacing w:after="220"/>
        <w:ind w:firstLine="300"/>
        <w:rPr>
          <w:rFonts w:ascii="Arial" w:hAnsi="Arial" w:cs="Arial"/>
          <w:sz w:val="22"/>
          <w:szCs w:val="22"/>
          <w:lang w:eastAsia="hr-HR" w:bidi="hr-HR"/>
        </w:rPr>
      </w:pPr>
      <w:r w:rsidRPr="00705E58">
        <w:rPr>
          <w:rFonts w:ascii="Arial" w:hAnsi="Arial" w:cs="Arial"/>
          <w:sz w:val="22"/>
          <w:szCs w:val="22"/>
        </w:rPr>
        <w:t>- адв</w:t>
      </w:r>
      <w:r w:rsidR="000566DA">
        <w:rPr>
          <w:rFonts w:ascii="Arial" w:hAnsi="Arial" w:cs="Arial"/>
          <w:sz w:val="22"/>
          <w:szCs w:val="22"/>
        </w:rPr>
        <w:t>окати и адвокатске канцеларије.............................</w:t>
      </w:r>
      <w:r w:rsidR="00990354">
        <w:rPr>
          <w:rFonts w:ascii="Arial" w:hAnsi="Arial" w:cs="Arial"/>
          <w:sz w:val="22"/>
          <w:szCs w:val="22"/>
        </w:rPr>
        <w:t>..........................</w:t>
      </w:r>
      <w:r w:rsidR="00290319">
        <w:rPr>
          <w:rFonts w:ascii="Arial" w:hAnsi="Arial" w:cs="Arial"/>
          <w:sz w:val="22"/>
          <w:szCs w:val="22"/>
        </w:rPr>
        <w:t>.</w:t>
      </w:r>
      <w:r w:rsidRPr="00705E58">
        <w:rPr>
          <w:rFonts w:ascii="Arial" w:hAnsi="Arial" w:cs="Arial"/>
          <w:sz w:val="22"/>
          <w:szCs w:val="22"/>
        </w:rPr>
        <w:t xml:space="preserve">1.000,00 </w:t>
      </w:r>
      <w:r w:rsidRPr="00705E58">
        <w:rPr>
          <w:rFonts w:ascii="Arial" w:hAnsi="Arial" w:cs="Arial"/>
          <w:sz w:val="22"/>
          <w:szCs w:val="22"/>
          <w:lang w:val="hr-HR" w:eastAsia="hr-HR" w:bidi="hr-HR"/>
        </w:rPr>
        <w:t>KM</w:t>
      </w:r>
      <w:r w:rsidR="000D4FC5">
        <w:rPr>
          <w:rFonts w:ascii="Arial" w:hAnsi="Arial" w:cs="Arial"/>
          <w:sz w:val="22"/>
          <w:szCs w:val="22"/>
          <w:lang w:eastAsia="hr-HR" w:bidi="hr-HR"/>
        </w:rPr>
        <w:t>/</w:t>
      </w:r>
      <w:r w:rsidR="00990354">
        <w:rPr>
          <w:rFonts w:ascii="Arial" w:hAnsi="Arial" w:cs="Arial"/>
          <w:sz w:val="22"/>
          <w:szCs w:val="22"/>
          <w:lang w:eastAsia="hr-HR" w:bidi="hr-HR"/>
        </w:rPr>
        <w:t>m</w:t>
      </w:r>
      <w:r w:rsidR="00990354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</w:p>
    <w:p w:rsidR="00940950" w:rsidRPr="008935F6" w:rsidRDefault="00940950" w:rsidP="00B65D5A">
      <w:pPr>
        <w:pStyle w:val="BodyText1"/>
        <w:spacing w:after="220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 w:bidi="hr-HR"/>
        </w:rPr>
        <w:t>Наведни износи из Тарифног броја 1 наплаћују се по m</w:t>
      </w:r>
      <w:r>
        <w:rPr>
          <w:rFonts w:ascii="Arial" w:hAnsi="Arial" w:cs="Arial"/>
          <w:sz w:val="22"/>
          <w:szCs w:val="22"/>
          <w:vertAlign w:val="superscript"/>
          <w:lang w:eastAsia="hr-HR" w:bidi="hr-HR"/>
        </w:rPr>
        <w:t xml:space="preserve">2 </w:t>
      </w:r>
      <w:r w:rsidR="00B65D5A">
        <w:rPr>
          <w:rFonts w:ascii="Arial" w:hAnsi="Arial" w:cs="Arial"/>
          <w:sz w:val="22"/>
          <w:szCs w:val="22"/>
          <w:lang w:eastAsia="hr-HR" w:bidi="hr-HR"/>
        </w:rPr>
        <w:t>површине рекламног објекта</w:t>
      </w:r>
      <w:r w:rsidR="002B15B4">
        <w:rPr>
          <w:rFonts w:ascii="Arial" w:hAnsi="Arial" w:cs="Arial"/>
          <w:sz w:val="22"/>
          <w:szCs w:val="22"/>
          <w:lang w:eastAsia="hr-HR" w:bidi="hr-HR"/>
        </w:rPr>
        <w:t>, а го</w:t>
      </w:r>
      <w:r w:rsidR="00E877D4">
        <w:rPr>
          <w:rFonts w:ascii="Arial" w:hAnsi="Arial" w:cs="Arial"/>
          <w:sz w:val="22"/>
          <w:szCs w:val="22"/>
          <w:lang w:eastAsia="hr-HR" w:bidi="hr-HR"/>
        </w:rPr>
        <w:t>ре наведни износи изражени су до и за</w:t>
      </w:r>
      <w:r w:rsidR="002B15B4">
        <w:rPr>
          <w:rFonts w:ascii="Arial" w:hAnsi="Arial" w:cs="Arial"/>
          <w:sz w:val="22"/>
          <w:szCs w:val="22"/>
          <w:lang w:eastAsia="hr-HR" w:bidi="hr-HR"/>
        </w:rPr>
        <w:t xml:space="preserve"> 1</w:t>
      </w:r>
      <w:r w:rsidR="002B15B4" w:rsidRPr="002B15B4">
        <w:rPr>
          <w:rFonts w:ascii="Arial" w:hAnsi="Arial" w:cs="Arial"/>
          <w:sz w:val="22"/>
          <w:szCs w:val="22"/>
          <w:lang w:eastAsia="hr-HR" w:bidi="hr-HR"/>
        </w:rPr>
        <w:t xml:space="preserve"> </w:t>
      </w:r>
      <w:r w:rsidR="002B15B4">
        <w:rPr>
          <w:rFonts w:ascii="Arial" w:hAnsi="Arial" w:cs="Arial"/>
          <w:sz w:val="22"/>
          <w:szCs w:val="22"/>
          <w:lang w:eastAsia="hr-HR" w:bidi="hr-HR"/>
        </w:rPr>
        <w:t>m</w:t>
      </w:r>
      <w:r w:rsidR="002B15B4">
        <w:rPr>
          <w:rFonts w:ascii="Arial" w:hAnsi="Arial" w:cs="Arial"/>
          <w:sz w:val="22"/>
          <w:szCs w:val="22"/>
          <w:vertAlign w:val="superscript"/>
          <w:lang w:eastAsia="hr-HR" w:bidi="hr-HR"/>
        </w:rPr>
        <w:t xml:space="preserve">2 </w:t>
      </w:r>
      <w:r w:rsidR="00B65D5A">
        <w:rPr>
          <w:rFonts w:ascii="Arial" w:hAnsi="Arial" w:cs="Arial"/>
          <w:sz w:val="22"/>
          <w:szCs w:val="22"/>
          <w:lang w:eastAsia="hr-HR" w:bidi="hr-HR"/>
        </w:rPr>
        <w:t>површине рекламног објекта</w:t>
      </w:r>
      <w:r w:rsidR="002B15B4">
        <w:rPr>
          <w:rFonts w:ascii="Arial" w:hAnsi="Arial" w:cs="Arial"/>
          <w:sz w:val="22"/>
          <w:szCs w:val="22"/>
          <w:lang w:eastAsia="hr-HR" w:bidi="hr-HR"/>
        </w:rPr>
        <w:t xml:space="preserve"> која се налази на објекту</w:t>
      </w:r>
      <w:r w:rsidR="008935F6">
        <w:rPr>
          <w:rFonts w:ascii="Arial" w:hAnsi="Arial" w:cs="Arial"/>
          <w:sz w:val="22"/>
          <w:szCs w:val="22"/>
          <w:lang w:eastAsia="hr-HR" w:bidi="hr-HR"/>
        </w:rPr>
        <w:t>, а за сваки</w:t>
      </w:r>
      <w:r>
        <w:rPr>
          <w:rFonts w:ascii="Arial" w:hAnsi="Arial" w:cs="Arial"/>
          <w:sz w:val="22"/>
          <w:szCs w:val="22"/>
          <w:lang w:eastAsia="hr-HR" w:bidi="hr-HR"/>
        </w:rPr>
        <w:t xml:space="preserve"> </w:t>
      </w:r>
      <w:r w:rsidR="008935F6">
        <w:rPr>
          <w:rFonts w:ascii="Arial" w:hAnsi="Arial" w:cs="Arial"/>
          <w:sz w:val="22"/>
          <w:szCs w:val="22"/>
          <w:lang w:eastAsia="hr-HR" w:bidi="hr-HR"/>
        </w:rPr>
        <w:t>m</w:t>
      </w:r>
      <w:r w:rsidR="008935F6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  <w:r w:rsidR="008935F6">
        <w:rPr>
          <w:rFonts w:ascii="Arial" w:hAnsi="Arial" w:cs="Arial"/>
          <w:sz w:val="22"/>
          <w:szCs w:val="22"/>
          <w:lang w:eastAsia="hr-HR" w:bidi="hr-HR"/>
        </w:rPr>
        <w:t xml:space="preserve"> преко 1</w:t>
      </w:r>
      <w:r w:rsidR="008935F6" w:rsidRPr="002B15B4">
        <w:rPr>
          <w:rFonts w:ascii="Arial" w:hAnsi="Arial" w:cs="Arial"/>
          <w:sz w:val="22"/>
          <w:szCs w:val="22"/>
          <w:lang w:eastAsia="hr-HR" w:bidi="hr-HR"/>
        </w:rPr>
        <w:t xml:space="preserve"> </w:t>
      </w:r>
      <w:r w:rsidR="008935F6">
        <w:rPr>
          <w:rFonts w:ascii="Arial" w:hAnsi="Arial" w:cs="Arial"/>
          <w:sz w:val="22"/>
          <w:szCs w:val="22"/>
          <w:lang w:eastAsia="hr-HR" w:bidi="hr-HR"/>
        </w:rPr>
        <w:t>m</w:t>
      </w:r>
      <w:r w:rsidR="008935F6">
        <w:rPr>
          <w:rFonts w:ascii="Arial" w:hAnsi="Arial" w:cs="Arial"/>
          <w:sz w:val="22"/>
          <w:szCs w:val="22"/>
          <w:vertAlign w:val="superscript"/>
          <w:lang w:eastAsia="hr-HR" w:bidi="hr-HR"/>
        </w:rPr>
        <w:t xml:space="preserve">2 </w:t>
      </w:r>
      <w:r w:rsidR="008935F6">
        <w:rPr>
          <w:rFonts w:ascii="Arial" w:hAnsi="Arial" w:cs="Arial"/>
          <w:sz w:val="22"/>
          <w:szCs w:val="22"/>
          <w:lang w:eastAsia="hr-HR" w:bidi="hr-HR"/>
        </w:rPr>
        <w:t>површине рекламног објекта таксена обавеза увећава се за 20 % по m</w:t>
      </w:r>
      <w:r w:rsidR="008935F6">
        <w:rPr>
          <w:rFonts w:ascii="Arial" w:hAnsi="Arial" w:cs="Arial"/>
          <w:sz w:val="22"/>
          <w:szCs w:val="22"/>
          <w:vertAlign w:val="superscript"/>
          <w:lang w:eastAsia="hr-HR" w:bidi="hr-HR"/>
        </w:rPr>
        <w:t>2</w:t>
      </w:r>
      <w:r w:rsidR="008935F6">
        <w:rPr>
          <w:rFonts w:ascii="Arial" w:hAnsi="Arial" w:cs="Arial"/>
          <w:sz w:val="22"/>
          <w:szCs w:val="22"/>
          <w:lang w:eastAsia="hr-HR" w:bidi="hr-HR"/>
        </w:rPr>
        <w:t>.</w:t>
      </w:r>
    </w:p>
    <w:p w:rsidR="00705E58" w:rsidRPr="00AA3362" w:rsidRDefault="00705E58" w:rsidP="00705E58">
      <w:pPr>
        <w:pStyle w:val="Heading70"/>
        <w:keepNext/>
        <w:keepLines/>
        <w:spacing w:after="220"/>
        <w:ind w:firstLine="0"/>
        <w:jc w:val="center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7" w:name="bookmark87"/>
      <w:r w:rsidRPr="00AA3362">
        <w:rPr>
          <w:rFonts w:ascii="Arial" w:hAnsi="Arial" w:cs="Arial"/>
          <w:b w:val="0"/>
          <w:color w:val="000000" w:themeColor="text1"/>
          <w:sz w:val="22"/>
          <w:szCs w:val="22"/>
        </w:rPr>
        <w:t>Тарифни број 2</w:t>
      </w:r>
      <w:r w:rsidR="00596A44">
        <w:rPr>
          <w:rFonts w:ascii="Arial" w:hAnsi="Arial" w:cs="Arial"/>
          <w:b w:val="0"/>
          <w:color w:val="000000" w:themeColor="text1"/>
          <w:sz w:val="22"/>
          <w:szCs w:val="22"/>
          <w:lang w:val="sr-Cyrl-RS"/>
        </w:rPr>
        <w:t>.</w:t>
      </w:r>
      <w:r w:rsidR="00924BF7" w:rsidRPr="00AA336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bookmarkEnd w:id="7"/>
    </w:p>
    <w:p w:rsidR="00705E58" w:rsidRPr="00C518C0" w:rsidRDefault="00C518C0" w:rsidP="000D4FC5">
      <w:pPr>
        <w:pStyle w:val="BodyText1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1.</w:t>
      </w:r>
      <w:r w:rsidR="000D4FC5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05E58" w:rsidRPr="00C518C0">
        <w:rPr>
          <w:rFonts w:ascii="Arial" w:hAnsi="Arial" w:cs="Arial"/>
          <w:b/>
          <w:color w:val="auto"/>
          <w:sz w:val="22"/>
          <w:szCs w:val="22"/>
        </w:rPr>
        <w:t>За привремено заузимање дијела</w:t>
      </w:r>
      <w:r w:rsidR="000566DA" w:rsidRPr="00C518C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05E58" w:rsidRPr="00C518C0">
        <w:rPr>
          <w:rFonts w:ascii="Arial" w:hAnsi="Arial" w:cs="Arial"/>
          <w:b/>
          <w:color w:val="auto"/>
          <w:sz w:val="22"/>
          <w:szCs w:val="22"/>
        </w:rPr>
        <w:t xml:space="preserve">јавне површине испред пословног простора у сврху постављања столова и столица за љетне баште, као и за постављање зимске баште, а у сврху пружања угоститељских услуга, комунална такса се плаћа мјесечно по </w:t>
      </w:r>
      <w:r w:rsidR="00940950">
        <w:rPr>
          <w:rFonts w:ascii="Arial" w:hAnsi="Arial" w:cs="Arial"/>
          <w:b/>
          <w:color w:val="auto"/>
          <w:sz w:val="22"/>
          <w:szCs w:val="22"/>
        </w:rPr>
        <w:t>m</w:t>
      </w:r>
      <w:r w:rsidR="00705E58" w:rsidRPr="00C518C0">
        <w:rPr>
          <w:rFonts w:ascii="Arial" w:hAnsi="Arial" w:cs="Arial"/>
          <w:b/>
          <w:color w:val="auto"/>
          <w:sz w:val="22"/>
          <w:szCs w:val="22"/>
          <w:vertAlign w:val="superscript"/>
        </w:rPr>
        <w:t>2</w:t>
      </w:r>
      <w:r w:rsidR="000D4FC5">
        <w:rPr>
          <w:rFonts w:ascii="Arial" w:hAnsi="Arial" w:cs="Arial"/>
          <w:b/>
          <w:color w:val="auto"/>
          <w:sz w:val="22"/>
          <w:szCs w:val="22"/>
          <w:vertAlign w:val="superscript"/>
        </w:rPr>
        <w:t xml:space="preserve"> </w:t>
      </w:r>
      <w:r w:rsidR="000D4FC5">
        <w:rPr>
          <w:rFonts w:ascii="Arial" w:hAnsi="Arial" w:cs="Arial"/>
          <w:b/>
          <w:color w:val="auto"/>
          <w:sz w:val="22"/>
          <w:szCs w:val="22"/>
        </w:rPr>
        <w:t>з</w:t>
      </w:r>
      <w:r w:rsidR="00705E58" w:rsidRPr="00C518C0">
        <w:rPr>
          <w:rFonts w:ascii="Arial" w:hAnsi="Arial" w:cs="Arial"/>
          <w:b/>
          <w:color w:val="auto"/>
          <w:sz w:val="22"/>
          <w:szCs w:val="22"/>
        </w:rPr>
        <w:t>аузете јавне површине, у износу како слиједи:</w:t>
      </w:r>
    </w:p>
    <w:p w:rsidR="00705E58" w:rsidRPr="00810979" w:rsidRDefault="00705E58" w:rsidP="00705E58">
      <w:pPr>
        <w:pStyle w:val="BodyText1"/>
        <w:tabs>
          <w:tab w:val="right" w:leader="dot" w:pos="4416"/>
        </w:tabs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I </w:t>
      </w:r>
      <w:r w:rsidRPr="00810979">
        <w:rPr>
          <w:rFonts w:ascii="Arial" w:hAnsi="Arial" w:cs="Arial"/>
          <w:color w:val="auto"/>
          <w:sz w:val="22"/>
          <w:szCs w:val="22"/>
        </w:rPr>
        <w:t xml:space="preserve">зона </w:t>
      </w:r>
      <w:r w:rsidR="00810979" w:rsidRPr="00810979">
        <w:rPr>
          <w:rFonts w:ascii="Arial" w:hAnsi="Arial" w:cs="Arial"/>
          <w:color w:val="auto"/>
          <w:sz w:val="22"/>
          <w:szCs w:val="22"/>
        </w:rPr>
        <w:t>градског грађевинског земљишта...............................................</w:t>
      </w:r>
      <w:r w:rsidR="000D4FC5">
        <w:rPr>
          <w:rFonts w:ascii="Arial" w:hAnsi="Arial" w:cs="Arial"/>
          <w:color w:val="auto"/>
          <w:sz w:val="22"/>
          <w:szCs w:val="22"/>
        </w:rPr>
        <w:t>.........</w:t>
      </w:r>
      <w:r w:rsidR="00810979" w:rsidRPr="00810979">
        <w:rPr>
          <w:rFonts w:ascii="Arial" w:hAnsi="Arial" w:cs="Arial"/>
          <w:color w:val="auto"/>
          <w:sz w:val="22"/>
          <w:szCs w:val="22"/>
        </w:rPr>
        <w:t>.......</w:t>
      </w:r>
      <w:r w:rsidR="00810979"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6</w:t>
      </w: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,00</w:t>
      </w:r>
      <w:r w:rsidR="000D4FC5">
        <w:rPr>
          <w:rFonts w:ascii="Arial" w:hAnsi="Arial" w:cs="Arial"/>
          <w:color w:val="auto"/>
          <w:sz w:val="22"/>
          <w:szCs w:val="22"/>
          <w:lang w:eastAsia="hr-HR" w:bidi="hr-HR"/>
        </w:rPr>
        <w:t xml:space="preserve"> </w:t>
      </w: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810979" w:rsidRDefault="00705E58" w:rsidP="00705E58">
      <w:pPr>
        <w:pStyle w:val="BodyText1"/>
        <w:tabs>
          <w:tab w:val="right" w:leader="dot" w:pos="4416"/>
        </w:tabs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810979">
        <w:rPr>
          <w:rFonts w:ascii="Arial" w:hAnsi="Arial" w:cs="Arial"/>
          <w:color w:val="auto"/>
          <w:sz w:val="22"/>
          <w:szCs w:val="22"/>
        </w:rPr>
        <w:t xml:space="preserve">II зона </w:t>
      </w:r>
      <w:r w:rsidR="00810979" w:rsidRPr="00810979">
        <w:rPr>
          <w:rFonts w:ascii="Arial" w:hAnsi="Arial" w:cs="Arial"/>
          <w:color w:val="auto"/>
          <w:sz w:val="22"/>
          <w:szCs w:val="22"/>
        </w:rPr>
        <w:t>градског грађевинског земљишта..............................................</w:t>
      </w:r>
      <w:r w:rsidR="000D4FC5">
        <w:rPr>
          <w:rFonts w:ascii="Arial" w:hAnsi="Arial" w:cs="Arial"/>
          <w:color w:val="auto"/>
          <w:sz w:val="22"/>
          <w:szCs w:val="22"/>
        </w:rPr>
        <w:t>..............</w:t>
      </w:r>
      <w:r w:rsidR="00810979" w:rsidRPr="00810979">
        <w:rPr>
          <w:rFonts w:ascii="Arial" w:hAnsi="Arial" w:cs="Arial"/>
          <w:color w:val="auto"/>
          <w:sz w:val="22"/>
          <w:szCs w:val="22"/>
        </w:rPr>
        <w:t>..</w:t>
      </w:r>
      <w:r w:rsidR="00810979"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5</w:t>
      </w: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,00</w:t>
      </w:r>
      <w:r w:rsidR="000D4FC5">
        <w:rPr>
          <w:rFonts w:ascii="Arial" w:hAnsi="Arial" w:cs="Arial"/>
          <w:color w:val="auto"/>
          <w:sz w:val="22"/>
          <w:szCs w:val="22"/>
          <w:lang w:eastAsia="hr-HR" w:bidi="hr-HR"/>
        </w:rPr>
        <w:t xml:space="preserve"> </w:t>
      </w: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810979" w:rsidRDefault="00705E58" w:rsidP="00705E58">
      <w:pPr>
        <w:pStyle w:val="BodyText1"/>
        <w:tabs>
          <w:tab w:val="left" w:leader="dot" w:pos="3680"/>
        </w:tabs>
        <w:spacing w:after="220"/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III-VI </w:t>
      </w:r>
      <w:r w:rsidRPr="00810979">
        <w:rPr>
          <w:rFonts w:ascii="Arial" w:hAnsi="Arial" w:cs="Arial"/>
          <w:color w:val="auto"/>
          <w:sz w:val="22"/>
          <w:szCs w:val="22"/>
        </w:rPr>
        <w:t>зона градског грађевинског земљишта и остало грађевинско</w:t>
      </w:r>
      <w:r w:rsidR="00810979" w:rsidRPr="00810979">
        <w:rPr>
          <w:rFonts w:ascii="Arial" w:hAnsi="Arial" w:cs="Arial"/>
          <w:color w:val="auto"/>
          <w:sz w:val="22"/>
          <w:szCs w:val="22"/>
        </w:rPr>
        <w:t xml:space="preserve"> земљиште.....................................................................................................................4</w:t>
      </w:r>
      <w:r w:rsidRPr="00810979">
        <w:rPr>
          <w:rFonts w:ascii="Arial" w:hAnsi="Arial" w:cs="Arial"/>
          <w:color w:val="auto"/>
          <w:sz w:val="22"/>
          <w:szCs w:val="22"/>
        </w:rPr>
        <w:t xml:space="preserve">,00 </w:t>
      </w:r>
      <w:r w:rsidRPr="00810979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D118DA" w:rsidRDefault="00705E58" w:rsidP="00705E58">
      <w:pPr>
        <w:pStyle w:val="BodyText1"/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D118DA">
        <w:rPr>
          <w:rFonts w:ascii="Arial" w:hAnsi="Arial" w:cs="Arial"/>
          <w:color w:val="auto"/>
          <w:sz w:val="22"/>
          <w:szCs w:val="22"/>
        </w:rPr>
        <w:t>За постављање привремених тезги (штандова) за уличну продају пригодних роба (осмо</w:t>
      </w:r>
      <w:r w:rsidR="000D4FC5">
        <w:rPr>
          <w:rFonts w:ascii="Arial" w:hAnsi="Arial" w:cs="Arial"/>
          <w:color w:val="auto"/>
          <w:sz w:val="22"/>
          <w:szCs w:val="22"/>
        </w:rPr>
        <w:t>мартовских</w:t>
      </w:r>
      <w:r w:rsidRPr="00D118DA">
        <w:rPr>
          <w:rFonts w:ascii="Arial" w:hAnsi="Arial" w:cs="Arial"/>
          <w:color w:val="auto"/>
          <w:sz w:val="22"/>
          <w:szCs w:val="22"/>
        </w:rPr>
        <w:t xml:space="preserve"> и новогодишњих сувенира, умјетничких слика, наочара, цвијећа, </w:t>
      </w:r>
      <w:r w:rsidRPr="00D118DA">
        <w:rPr>
          <w:rFonts w:ascii="Arial" w:hAnsi="Arial" w:cs="Arial"/>
          <w:color w:val="auto"/>
          <w:sz w:val="22"/>
          <w:szCs w:val="22"/>
        </w:rPr>
        <w:lastRenderedPageBreak/>
        <w:t xml:space="preserve">бижутерије и слично), штандова за сезонску продају роба (сладоледа, кокица и слично), као и за постављање-излагање продајних артикала и рекламних реквизита испред трговачких и угоститељских објеката, комунална такса се плаћа дневно по </w:t>
      </w:r>
      <w:r w:rsidR="00290319">
        <w:rPr>
          <w:rFonts w:ascii="Arial" w:hAnsi="Arial" w:cs="Arial"/>
          <w:color w:val="auto"/>
          <w:sz w:val="22"/>
          <w:szCs w:val="22"/>
        </w:rPr>
        <w:t>m</w:t>
      </w:r>
      <w:r w:rsidRPr="00D118DA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D118DA">
        <w:rPr>
          <w:rFonts w:ascii="Arial" w:hAnsi="Arial" w:cs="Arial"/>
          <w:color w:val="auto"/>
          <w:sz w:val="22"/>
          <w:szCs w:val="22"/>
        </w:rPr>
        <w:t xml:space="preserve"> заузете</w:t>
      </w:r>
      <w:r w:rsidR="00810979" w:rsidRPr="00D118DA">
        <w:rPr>
          <w:rFonts w:ascii="Arial" w:hAnsi="Arial" w:cs="Arial"/>
          <w:color w:val="auto"/>
          <w:sz w:val="22"/>
          <w:szCs w:val="22"/>
        </w:rPr>
        <w:t xml:space="preserve"> </w:t>
      </w:r>
      <w:r w:rsidRPr="00D118DA">
        <w:rPr>
          <w:rFonts w:ascii="Arial" w:hAnsi="Arial" w:cs="Arial"/>
          <w:color w:val="auto"/>
          <w:sz w:val="22"/>
          <w:szCs w:val="22"/>
        </w:rPr>
        <w:t>јавне површине, у износу како слиједи:</w:t>
      </w:r>
    </w:p>
    <w:p w:rsidR="00705E58" w:rsidRPr="00D118DA" w:rsidRDefault="00705E58" w:rsidP="00705E58">
      <w:pPr>
        <w:pStyle w:val="BodyText1"/>
        <w:tabs>
          <w:tab w:val="right" w:leader="dot" w:pos="4416"/>
        </w:tabs>
        <w:ind w:firstLine="320"/>
        <w:rPr>
          <w:rFonts w:ascii="Arial" w:hAnsi="Arial" w:cs="Arial"/>
          <w:color w:val="auto"/>
          <w:sz w:val="22"/>
          <w:szCs w:val="22"/>
        </w:rPr>
      </w:pP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I </w:t>
      </w:r>
      <w:r w:rsidRPr="00D118DA">
        <w:rPr>
          <w:rFonts w:ascii="Arial" w:hAnsi="Arial" w:cs="Arial"/>
          <w:color w:val="auto"/>
          <w:sz w:val="22"/>
          <w:szCs w:val="22"/>
        </w:rPr>
        <w:t xml:space="preserve">зона </w:t>
      </w:r>
      <w:r w:rsidR="00D118DA" w:rsidRPr="00D118DA">
        <w:rPr>
          <w:rFonts w:ascii="Arial" w:hAnsi="Arial" w:cs="Arial"/>
          <w:color w:val="auto"/>
          <w:sz w:val="22"/>
          <w:szCs w:val="22"/>
        </w:rPr>
        <w:t>градског грађевинског земљишта ...............................</w:t>
      </w:r>
      <w:r w:rsidR="00290319">
        <w:rPr>
          <w:rFonts w:ascii="Arial" w:hAnsi="Arial" w:cs="Arial"/>
          <w:color w:val="auto"/>
          <w:sz w:val="22"/>
          <w:szCs w:val="22"/>
        </w:rPr>
        <w:t>...............................</w:t>
      </w:r>
      <w:r w:rsidR="00D118DA" w:rsidRPr="00D118DA">
        <w:rPr>
          <w:rFonts w:ascii="Arial" w:hAnsi="Arial" w:cs="Arial"/>
          <w:color w:val="auto"/>
          <w:sz w:val="22"/>
          <w:szCs w:val="22"/>
          <w:lang w:eastAsia="hr-HR" w:bidi="hr-HR"/>
        </w:rPr>
        <w:t>4</w:t>
      </w: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>,00</w:t>
      </w:r>
      <w:r w:rsidR="00290319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 </w:t>
      </w: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D118DA" w:rsidRDefault="00705E58" w:rsidP="00705E58">
      <w:pPr>
        <w:pStyle w:val="BodyText1"/>
        <w:tabs>
          <w:tab w:val="right" w:leader="dot" w:pos="4416"/>
        </w:tabs>
        <w:ind w:firstLine="320"/>
        <w:rPr>
          <w:rFonts w:ascii="Arial" w:hAnsi="Arial" w:cs="Arial"/>
          <w:color w:val="auto"/>
          <w:sz w:val="22"/>
          <w:szCs w:val="22"/>
        </w:rPr>
      </w:pPr>
      <w:r w:rsidRPr="00D118DA">
        <w:rPr>
          <w:rFonts w:ascii="Arial" w:hAnsi="Arial" w:cs="Arial"/>
          <w:color w:val="auto"/>
          <w:sz w:val="22"/>
          <w:szCs w:val="22"/>
        </w:rPr>
        <w:t xml:space="preserve">II зона </w:t>
      </w:r>
      <w:r w:rsidR="00D118DA" w:rsidRPr="00D118DA">
        <w:rPr>
          <w:rFonts w:ascii="Arial" w:hAnsi="Arial" w:cs="Arial"/>
          <w:color w:val="auto"/>
          <w:sz w:val="22"/>
          <w:szCs w:val="22"/>
        </w:rPr>
        <w:t>градског грађевинског земљишта...............................</w:t>
      </w:r>
      <w:r w:rsidR="00290319">
        <w:rPr>
          <w:rFonts w:ascii="Arial" w:hAnsi="Arial" w:cs="Arial"/>
          <w:color w:val="auto"/>
          <w:sz w:val="22"/>
          <w:szCs w:val="22"/>
        </w:rPr>
        <w:t>...............................</w:t>
      </w:r>
      <w:r w:rsidR="00D118DA" w:rsidRPr="00D118DA">
        <w:rPr>
          <w:rFonts w:ascii="Arial" w:hAnsi="Arial" w:cs="Arial"/>
          <w:color w:val="auto"/>
          <w:sz w:val="22"/>
          <w:szCs w:val="22"/>
          <w:lang w:eastAsia="hr-HR" w:bidi="hr-HR"/>
        </w:rPr>
        <w:t>3</w:t>
      </w: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>,00</w:t>
      </w:r>
      <w:r w:rsidR="00290319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 </w:t>
      </w: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D118DA" w:rsidRDefault="00705E58" w:rsidP="00705E58">
      <w:pPr>
        <w:pStyle w:val="BodyText1"/>
        <w:tabs>
          <w:tab w:val="left" w:leader="dot" w:pos="3680"/>
        </w:tabs>
        <w:spacing w:after="220"/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III-VI </w:t>
      </w:r>
      <w:r w:rsidRPr="00D118DA">
        <w:rPr>
          <w:rFonts w:ascii="Arial" w:hAnsi="Arial" w:cs="Arial"/>
          <w:color w:val="auto"/>
          <w:sz w:val="22"/>
          <w:szCs w:val="22"/>
        </w:rPr>
        <w:t>зона градског грађевинског земљишта</w:t>
      </w:r>
      <w:r w:rsidR="00D118DA" w:rsidRPr="00D118DA">
        <w:rPr>
          <w:rFonts w:ascii="Arial" w:hAnsi="Arial" w:cs="Arial"/>
          <w:color w:val="auto"/>
          <w:sz w:val="22"/>
          <w:szCs w:val="22"/>
        </w:rPr>
        <w:t xml:space="preserve"> и остало грађевинско земљиште.....................................................................................................................</w:t>
      </w:r>
      <w:r w:rsidRPr="00D118DA">
        <w:rPr>
          <w:rFonts w:ascii="Arial" w:hAnsi="Arial" w:cs="Arial"/>
          <w:color w:val="auto"/>
          <w:sz w:val="22"/>
          <w:szCs w:val="22"/>
        </w:rPr>
        <w:t xml:space="preserve">1,00 </w:t>
      </w:r>
      <w:r w:rsidRPr="00D118DA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Default="00705E58" w:rsidP="00FB1EE3">
      <w:pPr>
        <w:pStyle w:val="BodyText1"/>
        <w:ind w:firstLine="320"/>
        <w:jc w:val="both"/>
        <w:rPr>
          <w:rFonts w:ascii="Arial" w:hAnsi="Arial" w:cs="Arial"/>
          <w:color w:val="auto"/>
          <w:sz w:val="22"/>
          <w:szCs w:val="22"/>
          <w:lang w:eastAsia="hr-HR" w:bidi="hr-HR"/>
        </w:rPr>
      </w:pPr>
      <w:r w:rsidRPr="00FB1EE3">
        <w:rPr>
          <w:rFonts w:ascii="Arial" w:hAnsi="Arial" w:cs="Arial"/>
          <w:color w:val="auto"/>
          <w:sz w:val="22"/>
          <w:szCs w:val="22"/>
        </w:rPr>
        <w:t xml:space="preserve">За привремено заузимање јавне површине поводом одржавања јавних манифестација (циркуси, забавне игре, јавне трибине и политичке манифестације, комунална такса се плаћа дневно по </w:t>
      </w:r>
      <w:r w:rsidR="00290319">
        <w:rPr>
          <w:rFonts w:ascii="Arial" w:hAnsi="Arial" w:cs="Arial"/>
          <w:color w:val="auto"/>
          <w:sz w:val="22"/>
          <w:szCs w:val="22"/>
        </w:rPr>
        <w:t>m</w:t>
      </w:r>
      <w:r w:rsidRPr="00FB1EE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FB1EE3">
        <w:rPr>
          <w:rFonts w:ascii="Arial" w:hAnsi="Arial" w:cs="Arial"/>
          <w:color w:val="auto"/>
          <w:sz w:val="22"/>
          <w:szCs w:val="22"/>
        </w:rPr>
        <w:t xml:space="preserve"> заузете</w:t>
      </w:r>
      <w:r w:rsidR="00B92AA1" w:rsidRPr="00FB1EE3">
        <w:rPr>
          <w:rFonts w:ascii="Arial" w:hAnsi="Arial" w:cs="Arial"/>
          <w:color w:val="auto"/>
          <w:sz w:val="22"/>
          <w:szCs w:val="22"/>
        </w:rPr>
        <w:t xml:space="preserve"> </w:t>
      </w:r>
      <w:r w:rsidR="00FB1EE3" w:rsidRPr="00FB1EE3">
        <w:rPr>
          <w:rFonts w:ascii="Arial" w:hAnsi="Arial" w:cs="Arial"/>
          <w:color w:val="auto"/>
          <w:sz w:val="22"/>
          <w:szCs w:val="22"/>
        </w:rPr>
        <w:t>јавне површине без обзира на зону</w:t>
      </w:r>
      <w:r w:rsidR="009E4951">
        <w:rPr>
          <w:rFonts w:ascii="Arial" w:hAnsi="Arial" w:cs="Arial"/>
          <w:color w:val="auto"/>
          <w:sz w:val="22"/>
          <w:szCs w:val="22"/>
        </w:rPr>
        <w:t>....</w:t>
      </w:r>
      <w:r w:rsidR="00FB1EE3" w:rsidRPr="00FB1EE3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</w:t>
      </w:r>
      <w:r w:rsidR="000D4FC5">
        <w:rPr>
          <w:rFonts w:ascii="Arial" w:hAnsi="Arial" w:cs="Arial"/>
          <w:color w:val="auto"/>
          <w:sz w:val="22"/>
          <w:szCs w:val="22"/>
        </w:rPr>
        <w:t>.</w:t>
      </w:r>
      <w:r w:rsidRPr="00FB1EE3">
        <w:rPr>
          <w:rFonts w:ascii="Arial" w:hAnsi="Arial" w:cs="Arial"/>
          <w:color w:val="auto"/>
          <w:sz w:val="22"/>
          <w:szCs w:val="22"/>
          <w:lang w:val="hr-HR" w:eastAsia="hr-HR" w:bidi="hr-HR"/>
        </w:rPr>
        <w:t>3,00</w:t>
      </w:r>
      <w:r w:rsidR="000D4FC5">
        <w:rPr>
          <w:rFonts w:ascii="Arial" w:hAnsi="Arial" w:cs="Arial"/>
          <w:color w:val="auto"/>
          <w:sz w:val="22"/>
          <w:szCs w:val="22"/>
          <w:lang w:eastAsia="hr-HR" w:bidi="hr-HR"/>
        </w:rPr>
        <w:t xml:space="preserve"> </w:t>
      </w:r>
      <w:r w:rsidRPr="00FB1EE3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FB1EE3" w:rsidRPr="00FB1EE3" w:rsidRDefault="00FB1EE3" w:rsidP="00FB1EE3">
      <w:pPr>
        <w:pStyle w:val="BodyText1"/>
        <w:ind w:firstLine="320"/>
        <w:jc w:val="both"/>
        <w:rPr>
          <w:rFonts w:ascii="Arial" w:hAnsi="Arial" w:cs="Arial"/>
          <w:color w:val="auto"/>
          <w:sz w:val="22"/>
          <w:szCs w:val="22"/>
        </w:rPr>
      </w:pPr>
    </w:p>
    <w:p w:rsidR="00705E58" w:rsidRPr="0064502E" w:rsidRDefault="009E4951" w:rsidP="009E4951">
      <w:pPr>
        <w:pStyle w:val="BodyText1"/>
        <w:tabs>
          <w:tab w:val="left" w:pos="284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810979" w:rsidRPr="0064502E">
        <w:rPr>
          <w:rFonts w:ascii="Arial" w:hAnsi="Arial" w:cs="Arial"/>
          <w:b/>
          <w:color w:val="auto"/>
          <w:sz w:val="22"/>
          <w:szCs w:val="22"/>
        </w:rPr>
        <w:t>K</w:t>
      </w:r>
      <w:r w:rsidR="00705E58" w:rsidRPr="0064502E">
        <w:rPr>
          <w:rFonts w:ascii="Arial" w:hAnsi="Arial" w:cs="Arial"/>
          <w:b/>
          <w:color w:val="auto"/>
          <w:sz w:val="22"/>
          <w:szCs w:val="22"/>
        </w:rPr>
        <w:t>омун</w:t>
      </w:r>
      <w:r w:rsidR="000D4FC5">
        <w:rPr>
          <w:rFonts w:ascii="Arial" w:hAnsi="Arial" w:cs="Arial"/>
          <w:b/>
          <w:color w:val="auto"/>
          <w:sz w:val="22"/>
          <w:szCs w:val="22"/>
        </w:rPr>
        <w:t>а</w:t>
      </w:r>
      <w:r w:rsidR="00705E58" w:rsidRPr="0064502E">
        <w:rPr>
          <w:rFonts w:ascii="Arial" w:hAnsi="Arial" w:cs="Arial"/>
          <w:b/>
          <w:color w:val="auto"/>
          <w:sz w:val="22"/>
          <w:szCs w:val="22"/>
        </w:rPr>
        <w:t xml:space="preserve">лна такса за привремено заузимање јавне површине у сврху постављања киоска плаћа се мјесечно по </w:t>
      </w:r>
      <w:r w:rsidR="00290319">
        <w:rPr>
          <w:rFonts w:ascii="Arial" w:hAnsi="Arial" w:cs="Arial"/>
          <w:b/>
          <w:color w:val="auto"/>
          <w:sz w:val="22"/>
          <w:szCs w:val="22"/>
        </w:rPr>
        <w:t>m</w:t>
      </w:r>
      <w:r w:rsidR="00705E58" w:rsidRPr="0064502E">
        <w:rPr>
          <w:rFonts w:ascii="Arial" w:hAnsi="Arial" w:cs="Arial"/>
          <w:b/>
          <w:color w:val="auto"/>
          <w:sz w:val="22"/>
          <w:szCs w:val="22"/>
          <w:vertAlign w:val="superscript"/>
        </w:rPr>
        <w:t>2</w:t>
      </w:r>
      <w:r w:rsidR="00705E58" w:rsidRPr="0064502E">
        <w:rPr>
          <w:rFonts w:ascii="Arial" w:hAnsi="Arial" w:cs="Arial"/>
          <w:b/>
          <w:color w:val="auto"/>
          <w:sz w:val="22"/>
          <w:szCs w:val="22"/>
        </w:rPr>
        <w:t xml:space="preserve"> заузете</w:t>
      </w:r>
      <w:r w:rsidR="00C22E1B" w:rsidRPr="0064502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05E58" w:rsidRPr="0064502E">
        <w:rPr>
          <w:rFonts w:ascii="Arial" w:hAnsi="Arial" w:cs="Arial"/>
          <w:b/>
          <w:color w:val="auto"/>
          <w:sz w:val="22"/>
          <w:szCs w:val="22"/>
        </w:rPr>
        <w:t>јавне површине, у износу како слиједи:</w:t>
      </w:r>
    </w:p>
    <w:p w:rsidR="00705E58" w:rsidRPr="0064502E" w:rsidRDefault="00705E58" w:rsidP="00705E58">
      <w:pPr>
        <w:pStyle w:val="BodyText1"/>
        <w:tabs>
          <w:tab w:val="right" w:leader="dot" w:pos="4450"/>
        </w:tabs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I </w:t>
      </w:r>
      <w:r w:rsidRPr="0064502E">
        <w:rPr>
          <w:rFonts w:ascii="Arial" w:hAnsi="Arial" w:cs="Arial"/>
          <w:color w:val="auto"/>
          <w:sz w:val="22"/>
          <w:szCs w:val="22"/>
        </w:rPr>
        <w:t xml:space="preserve">зона </w:t>
      </w:r>
      <w:r w:rsidR="00C22E1B" w:rsidRPr="0064502E">
        <w:rPr>
          <w:rFonts w:ascii="Arial" w:hAnsi="Arial" w:cs="Arial"/>
          <w:color w:val="auto"/>
          <w:sz w:val="22"/>
          <w:szCs w:val="22"/>
        </w:rPr>
        <w:t>градског грађевинског земљишта .............................</w:t>
      </w:r>
      <w:r w:rsidR="00290319">
        <w:rPr>
          <w:rFonts w:ascii="Arial" w:hAnsi="Arial" w:cs="Arial"/>
          <w:color w:val="auto"/>
          <w:sz w:val="22"/>
          <w:szCs w:val="22"/>
        </w:rPr>
        <w:t>...............................</w:t>
      </w: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>25,00</w:t>
      </w:r>
      <w:r w:rsidR="00290319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 </w:t>
      </w: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64502E" w:rsidRDefault="00705E58" w:rsidP="00705E58">
      <w:pPr>
        <w:pStyle w:val="BodyText1"/>
        <w:tabs>
          <w:tab w:val="left" w:leader="dot" w:pos="3670"/>
        </w:tabs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64502E">
        <w:rPr>
          <w:rFonts w:ascii="Arial" w:hAnsi="Arial" w:cs="Arial"/>
          <w:color w:val="auto"/>
          <w:sz w:val="22"/>
          <w:szCs w:val="22"/>
        </w:rPr>
        <w:t xml:space="preserve">II зона </w:t>
      </w:r>
      <w:r w:rsidR="00C22E1B" w:rsidRPr="0064502E">
        <w:rPr>
          <w:rFonts w:ascii="Arial" w:hAnsi="Arial" w:cs="Arial"/>
          <w:color w:val="auto"/>
          <w:sz w:val="22"/>
          <w:szCs w:val="22"/>
        </w:rPr>
        <w:t>градског грађевинског земљишта ............................</w:t>
      </w:r>
      <w:r w:rsidR="00290319">
        <w:rPr>
          <w:rFonts w:ascii="Arial" w:hAnsi="Arial" w:cs="Arial"/>
          <w:color w:val="auto"/>
          <w:sz w:val="22"/>
          <w:szCs w:val="22"/>
        </w:rPr>
        <w:t>...............................</w:t>
      </w: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>15,00</w:t>
      </w:r>
      <w:r w:rsidR="00290319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 </w:t>
      </w: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146DC3" w:rsidRDefault="00705E58" w:rsidP="00705E58">
      <w:pPr>
        <w:pStyle w:val="BodyText1"/>
        <w:tabs>
          <w:tab w:val="left" w:leader="dot" w:pos="3670"/>
        </w:tabs>
        <w:spacing w:after="220"/>
        <w:ind w:firstLine="320"/>
        <w:jc w:val="both"/>
        <w:rPr>
          <w:rFonts w:ascii="Arial" w:hAnsi="Arial" w:cs="Arial"/>
          <w:color w:val="FF0000"/>
          <w:sz w:val="22"/>
          <w:szCs w:val="22"/>
        </w:rPr>
      </w:pP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 xml:space="preserve">III-VI </w:t>
      </w:r>
      <w:r w:rsidRPr="0064502E">
        <w:rPr>
          <w:rFonts w:ascii="Arial" w:hAnsi="Arial" w:cs="Arial"/>
          <w:color w:val="auto"/>
          <w:sz w:val="22"/>
          <w:szCs w:val="22"/>
        </w:rPr>
        <w:t>зона градског грађевинског земљишт</w:t>
      </w:r>
      <w:r w:rsidR="00C22E1B" w:rsidRPr="0064502E">
        <w:rPr>
          <w:rFonts w:ascii="Arial" w:hAnsi="Arial" w:cs="Arial"/>
          <w:color w:val="auto"/>
          <w:sz w:val="22"/>
          <w:szCs w:val="22"/>
        </w:rPr>
        <w:t>а и остало грађевинско земљиште...................................................................................................................</w:t>
      </w:r>
      <w:r w:rsidRPr="0064502E">
        <w:rPr>
          <w:rFonts w:ascii="Arial" w:hAnsi="Arial" w:cs="Arial"/>
          <w:color w:val="auto"/>
          <w:sz w:val="22"/>
          <w:szCs w:val="22"/>
        </w:rPr>
        <w:t xml:space="preserve">10,00 </w:t>
      </w:r>
      <w:r w:rsidRPr="0064502E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972084" w:rsidRDefault="00972084" w:rsidP="009E4951">
      <w:pPr>
        <w:pStyle w:val="BodyText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72084">
        <w:rPr>
          <w:rFonts w:ascii="Arial" w:hAnsi="Arial" w:cs="Arial"/>
          <w:b/>
          <w:color w:val="auto"/>
          <w:sz w:val="22"/>
          <w:szCs w:val="22"/>
        </w:rPr>
        <w:t>3.</w:t>
      </w:r>
      <w:r w:rsidR="009E4951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705E58" w:rsidRPr="00972084">
        <w:rPr>
          <w:rFonts w:ascii="Arial" w:hAnsi="Arial" w:cs="Arial"/>
          <w:b/>
          <w:color w:val="auto"/>
          <w:sz w:val="22"/>
          <w:szCs w:val="22"/>
        </w:rPr>
        <w:t>За извођење грађевинских радова који изискују раскопавање улица, плочника, паркова и других јавних површина, комунална такса се плаћа дневно, у износу како слиједи:</w:t>
      </w:r>
    </w:p>
    <w:p w:rsidR="00705E58" w:rsidRPr="00AA3362" w:rsidRDefault="00705E58" w:rsidP="00705E58">
      <w:pPr>
        <w:pStyle w:val="BodyText1"/>
        <w:numPr>
          <w:ilvl w:val="0"/>
          <w:numId w:val="19"/>
        </w:numPr>
        <w:tabs>
          <w:tab w:val="left" w:pos="591"/>
          <w:tab w:val="left" w:leader="dot" w:pos="3670"/>
        </w:tabs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AA3362">
        <w:rPr>
          <w:rFonts w:ascii="Arial" w:hAnsi="Arial" w:cs="Arial"/>
          <w:color w:val="auto"/>
          <w:sz w:val="22"/>
          <w:szCs w:val="22"/>
        </w:rPr>
        <w:t xml:space="preserve">за радове на подземним и надземним инсталацијама и сличним објектима по </w:t>
      </w:r>
      <w:r w:rsidR="00290319">
        <w:rPr>
          <w:rFonts w:ascii="Arial" w:hAnsi="Arial" w:cs="Arial"/>
          <w:color w:val="auto"/>
          <w:sz w:val="22"/>
          <w:szCs w:val="22"/>
        </w:rPr>
        <w:t>m</w:t>
      </w:r>
      <w:r w:rsidRPr="00AA3362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AA3362">
        <w:rPr>
          <w:rFonts w:ascii="Arial" w:hAnsi="Arial" w:cs="Arial"/>
          <w:color w:val="auto"/>
          <w:sz w:val="22"/>
          <w:szCs w:val="22"/>
        </w:rPr>
        <w:t xml:space="preserve"> раскопане јавне пов</w:t>
      </w:r>
      <w:r w:rsidR="00410E29" w:rsidRPr="00AA3362">
        <w:rPr>
          <w:rFonts w:ascii="Arial" w:hAnsi="Arial" w:cs="Arial"/>
          <w:color w:val="auto"/>
          <w:sz w:val="22"/>
          <w:szCs w:val="22"/>
        </w:rPr>
        <w:t>ршине (паркови, улице и тргови)............................................1</w:t>
      </w:r>
      <w:r w:rsidRPr="00AA3362">
        <w:rPr>
          <w:rFonts w:ascii="Arial" w:hAnsi="Arial" w:cs="Arial"/>
          <w:color w:val="auto"/>
          <w:sz w:val="22"/>
          <w:szCs w:val="22"/>
        </w:rPr>
        <w:t xml:space="preserve">5,00 </w:t>
      </w:r>
      <w:r w:rsidRPr="00AA3362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AA3362" w:rsidRDefault="00705E58" w:rsidP="00705E58">
      <w:pPr>
        <w:pStyle w:val="BodyText1"/>
        <w:numPr>
          <w:ilvl w:val="0"/>
          <w:numId w:val="19"/>
        </w:numPr>
        <w:tabs>
          <w:tab w:val="left" w:pos="591"/>
          <w:tab w:val="left" w:leader="dot" w:pos="3670"/>
        </w:tabs>
        <w:spacing w:after="220"/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AA3362">
        <w:rPr>
          <w:rFonts w:ascii="Arial" w:hAnsi="Arial" w:cs="Arial"/>
          <w:color w:val="auto"/>
          <w:sz w:val="22"/>
          <w:szCs w:val="22"/>
        </w:rPr>
        <w:t>за заузимање 1</w:t>
      </w:r>
      <w:r w:rsidR="009E4951">
        <w:rPr>
          <w:rFonts w:ascii="Arial" w:hAnsi="Arial" w:cs="Arial"/>
          <w:color w:val="auto"/>
          <w:sz w:val="22"/>
          <w:szCs w:val="22"/>
        </w:rPr>
        <w:t>m</w:t>
      </w:r>
      <w:r w:rsidRPr="00AA3362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AA3362">
        <w:rPr>
          <w:rFonts w:ascii="Arial" w:hAnsi="Arial" w:cs="Arial"/>
          <w:color w:val="auto"/>
          <w:sz w:val="22"/>
          <w:szCs w:val="22"/>
        </w:rPr>
        <w:t xml:space="preserve"> јавне површине и </w:t>
      </w:r>
      <w:r w:rsidR="00410E29" w:rsidRPr="00AA3362">
        <w:rPr>
          <w:rFonts w:ascii="Arial" w:hAnsi="Arial" w:cs="Arial"/>
          <w:color w:val="auto"/>
          <w:sz w:val="22"/>
          <w:szCs w:val="22"/>
        </w:rPr>
        <w:t>тротоара за вријеме грађења..............1,00</w:t>
      </w:r>
      <w:r w:rsidRPr="00AA3362">
        <w:rPr>
          <w:rFonts w:ascii="Arial" w:hAnsi="Arial" w:cs="Arial"/>
          <w:color w:val="auto"/>
          <w:sz w:val="22"/>
          <w:szCs w:val="22"/>
        </w:rPr>
        <w:t xml:space="preserve"> </w:t>
      </w:r>
      <w:r w:rsidRPr="00AA3362">
        <w:rPr>
          <w:rFonts w:ascii="Arial" w:hAnsi="Arial" w:cs="Arial"/>
          <w:color w:val="auto"/>
          <w:sz w:val="22"/>
          <w:szCs w:val="22"/>
          <w:lang w:val="hr-HR" w:eastAsia="hr-HR" w:bidi="hr-HR"/>
        </w:rPr>
        <w:t>KM</w:t>
      </w:r>
    </w:p>
    <w:p w:rsidR="00705E58" w:rsidRPr="00AA3362" w:rsidRDefault="00705E58" w:rsidP="00705E58">
      <w:pPr>
        <w:pStyle w:val="BodyText1"/>
        <w:spacing w:after="220"/>
        <w:ind w:firstLine="320"/>
        <w:jc w:val="both"/>
        <w:rPr>
          <w:rFonts w:ascii="Arial" w:hAnsi="Arial" w:cs="Arial"/>
          <w:color w:val="auto"/>
          <w:sz w:val="22"/>
          <w:szCs w:val="22"/>
        </w:rPr>
      </w:pPr>
      <w:r w:rsidRPr="00AA3362">
        <w:rPr>
          <w:rFonts w:ascii="Arial" w:hAnsi="Arial" w:cs="Arial"/>
          <w:color w:val="auto"/>
          <w:sz w:val="22"/>
          <w:szCs w:val="22"/>
        </w:rPr>
        <w:t>На питања која с</w:t>
      </w:r>
      <w:r w:rsidR="009E4951">
        <w:rPr>
          <w:rFonts w:ascii="Arial" w:hAnsi="Arial" w:cs="Arial"/>
          <w:color w:val="auto"/>
          <w:sz w:val="22"/>
          <w:szCs w:val="22"/>
        </w:rPr>
        <w:t xml:space="preserve">е односе на привремено заузимањe </w:t>
      </w:r>
      <w:r w:rsidRPr="00AA3362">
        <w:rPr>
          <w:rFonts w:ascii="Arial" w:hAnsi="Arial" w:cs="Arial"/>
          <w:color w:val="auto"/>
          <w:sz w:val="22"/>
          <w:szCs w:val="22"/>
        </w:rPr>
        <w:t>јавне површине, а која нису регулисана одредбама ове одлуке, примјењују се одредбе Одлуке о комуналном реду.</w:t>
      </w:r>
    </w:p>
    <w:p w:rsidR="00705E58" w:rsidRPr="00500C24" w:rsidRDefault="00705E58" w:rsidP="00705E58">
      <w:pPr>
        <w:pStyle w:val="Heading70"/>
        <w:keepNext/>
        <w:keepLines/>
        <w:spacing w:after="220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8" w:name="bookmark89"/>
      <w:r w:rsidRPr="00500C24">
        <w:rPr>
          <w:rFonts w:ascii="Arial" w:hAnsi="Arial" w:cs="Arial"/>
          <w:color w:val="000000" w:themeColor="text1"/>
          <w:sz w:val="22"/>
          <w:szCs w:val="22"/>
        </w:rPr>
        <w:t>Тарифни број 3.</w:t>
      </w:r>
      <w:bookmarkEnd w:id="8"/>
    </w:p>
    <w:p w:rsidR="00705E58" w:rsidRPr="00500C24" w:rsidRDefault="00705E58" w:rsidP="00705E58">
      <w:pPr>
        <w:pStyle w:val="BodyText1"/>
        <w:spacing w:after="260"/>
        <w:ind w:firstLine="3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C24">
        <w:rPr>
          <w:rFonts w:ascii="Arial" w:hAnsi="Arial" w:cs="Arial"/>
          <w:color w:val="000000" w:themeColor="text1"/>
          <w:sz w:val="22"/>
          <w:szCs w:val="22"/>
        </w:rPr>
        <w:t>За постављање објеката оглашавања и рекламних објеката</w:t>
      </w:r>
      <w:r w:rsidR="00810979" w:rsidRPr="00500C24">
        <w:rPr>
          <w:rFonts w:ascii="Arial" w:hAnsi="Arial" w:cs="Arial"/>
          <w:color w:val="000000" w:themeColor="text1"/>
          <w:sz w:val="22"/>
          <w:szCs w:val="22"/>
        </w:rPr>
        <w:t xml:space="preserve"> на јавним површинама</w:t>
      </w:r>
      <w:r w:rsidRPr="00500C24">
        <w:rPr>
          <w:rFonts w:ascii="Arial" w:hAnsi="Arial" w:cs="Arial"/>
          <w:color w:val="000000" w:themeColor="text1"/>
          <w:sz w:val="22"/>
          <w:szCs w:val="22"/>
        </w:rPr>
        <w:t>, осим оних истакнутих на просторијама пословних субјеката</w:t>
      </w:r>
      <w:r w:rsidR="009E49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00C24">
        <w:rPr>
          <w:rFonts w:ascii="Arial" w:hAnsi="Arial" w:cs="Arial"/>
          <w:color w:val="000000" w:themeColor="text1"/>
          <w:sz w:val="22"/>
          <w:szCs w:val="22"/>
        </w:rPr>
        <w:t>у којима се обавља дјелатност, плаћа се комунална такса на дневном, мјесечном и годишњем нивоу, у износу како слиједи у табели: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1912"/>
        <w:gridCol w:w="1699"/>
        <w:gridCol w:w="1688"/>
      </w:tblGrid>
      <w:tr w:rsidR="00705E58" w:rsidRPr="00500C24" w:rsidTr="009E4951">
        <w:trPr>
          <w:trHeight w:hRule="exact" w:val="499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line="257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Врста огласног медија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Висина комуналне таксе по зонама</w:t>
            </w:r>
          </w:p>
        </w:tc>
      </w:tr>
      <w:tr w:rsidR="00705E58" w:rsidRPr="00500C24" w:rsidTr="009E4951">
        <w:trPr>
          <w:trHeight w:hRule="exact" w:val="994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 xml:space="preserve">I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зона градског грађевинског земљишта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II зона градског грађевинског земљишта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 xml:space="preserve">III-VI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зона ГГЗ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и остало грађевинско земљиште</w:t>
            </w:r>
          </w:p>
        </w:tc>
      </w:tr>
      <w:tr w:rsidR="00705E58" w:rsidRPr="00500C24" w:rsidTr="009E4951">
        <w:trPr>
          <w:trHeight w:hRule="exact" w:val="494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транспарент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15,00</w:t>
            </w:r>
            <w:r w:rsidR="009E4951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 xml:space="preserve">KM/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/дневно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/дневно</w:t>
            </w:r>
          </w:p>
        </w:tc>
      </w:tr>
      <w:tr w:rsidR="00705E58" w:rsidRPr="00500C24" w:rsidTr="009E4951">
        <w:trPr>
          <w:trHeight w:hRule="exact" w:val="499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јарбол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line="257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 xml:space="preserve">KM/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мјесечно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15,00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/мјесечно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line="257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 xml:space="preserve">KM/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мјесечно</w:t>
            </w:r>
          </w:p>
        </w:tc>
      </w:tr>
      <w:tr w:rsidR="00705E58" w:rsidRPr="00500C24" w:rsidTr="009E4951">
        <w:trPr>
          <w:trHeight w:hRule="exact" w:val="2863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рекламни пано (самостојећи рекламни</w:t>
            </w:r>
          </w:p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пано,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en-US" w:bidi="en-US"/>
              </w:rPr>
              <w:t xml:space="preserve">billboard, </w:t>
            </w:r>
            <w:proofErr w:type="spellStart"/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en-US" w:bidi="en-US"/>
              </w:rPr>
              <w:t>megaboard</w:t>
            </w:r>
            <w:proofErr w:type="spellEnd"/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en-US" w:bidi="en-US"/>
              </w:rPr>
              <w:t>,</w:t>
            </w:r>
          </w:p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оглашавање на стајалиштима јавног превоза, рекламе на стубовима</w:t>
            </w:r>
          </w:p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јавне расвјете,</w:t>
            </w:r>
            <w:r w:rsidR="00156FF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бандероле,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изузев рекламних објеката из члана 20.</w:t>
            </w:r>
          </w:p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одлуке)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0B4237" w:rsidP="009E4951">
            <w:pPr>
              <w:pStyle w:val="Other0"/>
              <w:spacing w:before="7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80,00</w:t>
            </w:r>
            <w:r w:rsidR="009E49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КМ</w:t>
            </w:r>
            <w:r w:rsidR="00705E58"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705E58"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="00705E58"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before="7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50,00</w:t>
            </w:r>
            <w:r w:rsidR="009E49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KM/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before="7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30,00</w:t>
            </w:r>
            <w:r w:rsidR="009E4951">
              <w:rPr>
                <w:rFonts w:ascii="Arial" w:hAnsi="Arial" w:cs="Arial"/>
                <w:color w:val="000000" w:themeColor="text1"/>
                <w:sz w:val="22"/>
                <w:szCs w:val="22"/>
                <w:lang w:eastAsia="hr-HR" w:bidi="hr-HR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мјесечно</w:t>
            </w:r>
          </w:p>
        </w:tc>
      </w:tr>
      <w:tr w:rsidR="00705E58" w:rsidRPr="00500C24" w:rsidTr="009E4951">
        <w:trPr>
          <w:trHeight w:hRule="exact" w:val="99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рекламни дисплеј-екран (лед дисплеј)- самостојећи и на објекту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80,00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</w:tr>
      <w:tr w:rsidR="00705E58" w:rsidRPr="00500C24" w:rsidTr="009E4951">
        <w:trPr>
          <w:trHeight w:hRule="exact" w:val="490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рекламна витрина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25,00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15,00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</w:t>
            </w:r>
          </w:p>
        </w:tc>
      </w:tr>
      <w:tr w:rsidR="00705E58" w:rsidRPr="00500C24" w:rsidTr="009E4951">
        <w:trPr>
          <w:trHeight w:hRule="exact" w:val="149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рекламирање на заштитној огради градилишта и рекламно платно на</w:t>
            </w:r>
          </w:p>
          <w:p w:rsidR="00705E58" w:rsidRPr="009E4951" w:rsidRDefault="009E4951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градилишним </w:t>
            </w:r>
            <w:r w:rsidR="00705E58"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скела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before="2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мјесечно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before="2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мјесечно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spacing w:before="2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5,00</w:t>
            </w:r>
            <w:r w:rsidR="009E4951">
              <w:rPr>
                <w:rFonts w:ascii="Arial" w:hAnsi="Arial" w:cs="Arial"/>
                <w:color w:val="000000" w:themeColor="text1"/>
                <w:sz w:val="22"/>
                <w:szCs w:val="22"/>
                <w:lang w:eastAsia="hr-HR" w:bidi="hr-HR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мјесечно</w:t>
            </w:r>
          </w:p>
        </w:tc>
      </w:tr>
      <w:tr w:rsidR="00705E58" w:rsidRPr="00500C24" w:rsidTr="009E4951">
        <w:trPr>
          <w:trHeight w:hRule="exact" w:val="494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рекламни мурал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290319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 KM/m</w:t>
            </w:r>
            <w:r w:rsidR="00705E58"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="00705E58"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,годишње, без обзира на зону</w:t>
            </w:r>
          </w:p>
        </w:tc>
      </w:tr>
      <w:tr w:rsidR="00705E58" w:rsidRPr="00500C24" w:rsidTr="009E4951">
        <w:trPr>
          <w:trHeight w:hRule="exact" w:val="65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плакат и покретни панои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24" w:rsidRPr="00500C24" w:rsidRDefault="00500C24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1,00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lang w:val="hr-HR" w:eastAsia="hr-HR" w:bidi="hr-HR"/>
              </w:rPr>
              <w:t>KM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/по комаду, дневно, без обзира на зону</w:t>
            </w:r>
          </w:p>
        </w:tc>
      </w:tr>
      <w:tr w:rsidR="00705E58" w:rsidRPr="00500C24" w:rsidTr="009E4951">
        <w:trPr>
          <w:trHeight w:hRule="exact" w:val="504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ind w:left="180" w:firstLine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рекламирање на возилима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58" w:rsidRPr="00500C24" w:rsidRDefault="00705E58" w:rsidP="009E4951">
            <w:pPr>
              <w:pStyle w:val="Other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40,00 KM/</w:t>
            </w:r>
            <w:r w:rsidR="0029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00C24"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00C2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годишње, без обзира на зону</w:t>
            </w:r>
          </w:p>
        </w:tc>
      </w:tr>
    </w:tbl>
    <w:p w:rsidR="001E3D54" w:rsidRPr="00500C24" w:rsidRDefault="001E3D54" w:rsidP="00705E58">
      <w:pPr>
        <w:pStyle w:val="Tablecaption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1471" w:rsidRDefault="0042147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5FDA" w:rsidRDefault="00A25FD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5FDA" w:rsidRDefault="00A25FD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5FDA" w:rsidRDefault="00A25FD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5FDA" w:rsidRDefault="00A25FD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5FDA" w:rsidRDefault="00A25FD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5FDA" w:rsidRPr="0056041A" w:rsidRDefault="00A25FDA" w:rsidP="00596A44">
      <w:pPr>
        <w:pStyle w:val="Style5"/>
        <w:ind w:firstLine="706"/>
        <w:rPr>
          <w:rFonts w:cs="Arial"/>
          <w:sz w:val="22"/>
          <w:szCs w:val="22"/>
          <w:lang w:val="sr-Cyrl-BA"/>
        </w:rPr>
      </w:pPr>
    </w:p>
    <w:p w:rsidR="00A25FDA" w:rsidRPr="00A25FDA" w:rsidRDefault="00A25FDA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A25FDA" w:rsidRPr="00A25FDA" w:rsidSect="0042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F15"/>
    <w:multiLevelType w:val="multilevel"/>
    <w:tmpl w:val="4D7CE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816D3"/>
    <w:multiLevelType w:val="multilevel"/>
    <w:tmpl w:val="B82C0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B70A0"/>
    <w:multiLevelType w:val="multilevel"/>
    <w:tmpl w:val="D4A65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D036B"/>
    <w:multiLevelType w:val="hybridMultilevel"/>
    <w:tmpl w:val="63E24E28"/>
    <w:lvl w:ilvl="0" w:tplc="3EB28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23DE"/>
    <w:multiLevelType w:val="multilevel"/>
    <w:tmpl w:val="F73C63A2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1049A"/>
    <w:multiLevelType w:val="multilevel"/>
    <w:tmpl w:val="FB84A60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B372D4"/>
    <w:multiLevelType w:val="multilevel"/>
    <w:tmpl w:val="E98AFAD0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96B6E"/>
    <w:multiLevelType w:val="multilevel"/>
    <w:tmpl w:val="3AB45B9C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B55FA"/>
    <w:multiLevelType w:val="multilevel"/>
    <w:tmpl w:val="929AAF1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41543"/>
    <w:multiLevelType w:val="multilevel"/>
    <w:tmpl w:val="7BA8492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8B6214"/>
    <w:multiLevelType w:val="multilevel"/>
    <w:tmpl w:val="0FD4AAE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156F9C"/>
    <w:multiLevelType w:val="multilevel"/>
    <w:tmpl w:val="8FC4FDFA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C65B7A"/>
    <w:multiLevelType w:val="multilevel"/>
    <w:tmpl w:val="2EAE14D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D92A32"/>
    <w:multiLevelType w:val="multilevel"/>
    <w:tmpl w:val="D73E2654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F639D"/>
    <w:multiLevelType w:val="hybridMultilevel"/>
    <w:tmpl w:val="6EA8A5AC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909CB"/>
    <w:multiLevelType w:val="multilevel"/>
    <w:tmpl w:val="932A523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C950AF"/>
    <w:multiLevelType w:val="multilevel"/>
    <w:tmpl w:val="ED9E4E76"/>
    <w:lvl w:ilvl="0">
      <w:start w:val="3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30FDD"/>
    <w:multiLevelType w:val="multilevel"/>
    <w:tmpl w:val="BBF88990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4B11"/>
    <w:multiLevelType w:val="multilevel"/>
    <w:tmpl w:val="41941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9049F1"/>
    <w:multiLevelType w:val="multilevel"/>
    <w:tmpl w:val="84809DEE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3D751C"/>
    <w:multiLevelType w:val="multilevel"/>
    <w:tmpl w:val="2B025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CD7073"/>
    <w:multiLevelType w:val="multilevel"/>
    <w:tmpl w:val="DB1675B6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9"/>
  </w:num>
  <w:num w:numId="5">
    <w:abstractNumId w:val="9"/>
  </w:num>
  <w:num w:numId="6">
    <w:abstractNumId w:val="13"/>
  </w:num>
  <w:num w:numId="7">
    <w:abstractNumId w:val="4"/>
  </w:num>
  <w:num w:numId="8">
    <w:abstractNumId w:val="21"/>
  </w:num>
  <w:num w:numId="9">
    <w:abstractNumId w:val="6"/>
  </w:num>
  <w:num w:numId="10">
    <w:abstractNumId w:val="16"/>
  </w:num>
  <w:num w:numId="11">
    <w:abstractNumId w:val="12"/>
  </w:num>
  <w:num w:numId="12">
    <w:abstractNumId w:val="5"/>
  </w:num>
  <w:num w:numId="13">
    <w:abstractNumId w:val="15"/>
  </w:num>
  <w:num w:numId="14">
    <w:abstractNumId w:val="18"/>
  </w:num>
  <w:num w:numId="15">
    <w:abstractNumId w:val="0"/>
  </w:num>
  <w:num w:numId="16">
    <w:abstractNumId w:val="1"/>
  </w:num>
  <w:num w:numId="17">
    <w:abstractNumId w:val="11"/>
  </w:num>
  <w:num w:numId="18">
    <w:abstractNumId w:val="2"/>
  </w:num>
  <w:num w:numId="19">
    <w:abstractNumId w:val="10"/>
  </w:num>
  <w:num w:numId="20">
    <w:abstractNumId w:val="2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E58"/>
    <w:rsid w:val="000172C6"/>
    <w:rsid w:val="000566DA"/>
    <w:rsid w:val="00063C5B"/>
    <w:rsid w:val="000716EA"/>
    <w:rsid w:val="00073091"/>
    <w:rsid w:val="00085BBF"/>
    <w:rsid w:val="000A3101"/>
    <w:rsid w:val="000B4237"/>
    <w:rsid w:val="000D4FC5"/>
    <w:rsid w:val="000D53F9"/>
    <w:rsid w:val="001008E1"/>
    <w:rsid w:val="00141BCC"/>
    <w:rsid w:val="0014227B"/>
    <w:rsid w:val="00146DC3"/>
    <w:rsid w:val="00156142"/>
    <w:rsid w:val="00156FFB"/>
    <w:rsid w:val="001B26DA"/>
    <w:rsid w:val="001B3869"/>
    <w:rsid w:val="001C15DF"/>
    <w:rsid w:val="001C5279"/>
    <w:rsid w:val="001E3D54"/>
    <w:rsid w:val="001F2A00"/>
    <w:rsid w:val="00270150"/>
    <w:rsid w:val="00290319"/>
    <w:rsid w:val="002B15B4"/>
    <w:rsid w:val="002B5001"/>
    <w:rsid w:val="002D342C"/>
    <w:rsid w:val="002E0F24"/>
    <w:rsid w:val="002F620B"/>
    <w:rsid w:val="00304871"/>
    <w:rsid w:val="00317914"/>
    <w:rsid w:val="00323CD9"/>
    <w:rsid w:val="00334F34"/>
    <w:rsid w:val="003862BB"/>
    <w:rsid w:val="003A1EF9"/>
    <w:rsid w:val="003B48B9"/>
    <w:rsid w:val="00407DEC"/>
    <w:rsid w:val="00410E29"/>
    <w:rsid w:val="00421471"/>
    <w:rsid w:val="0048769A"/>
    <w:rsid w:val="004A0D2B"/>
    <w:rsid w:val="004E2485"/>
    <w:rsid w:val="00500C24"/>
    <w:rsid w:val="005365B4"/>
    <w:rsid w:val="0055561C"/>
    <w:rsid w:val="00596A44"/>
    <w:rsid w:val="005B5480"/>
    <w:rsid w:val="005D5A4C"/>
    <w:rsid w:val="005F5E02"/>
    <w:rsid w:val="0064502E"/>
    <w:rsid w:val="00705E58"/>
    <w:rsid w:val="007357F0"/>
    <w:rsid w:val="0074066B"/>
    <w:rsid w:val="00752BA3"/>
    <w:rsid w:val="00792273"/>
    <w:rsid w:val="00810979"/>
    <w:rsid w:val="0081247C"/>
    <w:rsid w:val="00847299"/>
    <w:rsid w:val="00855184"/>
    <w:rsid w:val="008703CE"/>
    <w:rsid w:val="008711DB"/>
    <w:rsid w:val="00881EC3"/>
    <w:rsid w:val="008935F6"/>
    <w:rsid w:val="008A73FA"/>
    <w:rsid w:val="008C5679"/>
    <w:rsid w:val="009029A8"/>
    <w:rsid w:val="00917807"/>
    <w:rsid w:val="009224A3"/>
    <w:rsid w:val="00924BF7"/>
    <w:rsid w:val="009402EB"/>
    <w:rsid w:val="00940950"/>
    <w:rsid w:val="00954BAD"/>
    <w:rsid w:val="00972084"/>
    <w:rsid w:val="00990354"/>
    <w:rsid w:val="009B6EAB"/>
    <w:rsid w:val="009E4951"/>
    <w:rsid w:val="009E5B41"/>
    <w:rsid w:val="00A25FDA"/>
    <w:rsid w:val="00A46C9F"/>
    <w:rsid w:val="00A95BDC"/>
    <w:rsid w:val="00AA3362"/>
    <w:rsid w:val="00AC75A4"/>
    <w:rsid w:val="00AD4C99"/>
    <w:rsid w:val="00AD5DD3"/>
    <w:rsid w:val="00AF571E"/>
    <w:rsid w:val="00AF5DA0"/>
    <w:rsid w:val="00AF74F5"/>
    <w:rsid w:val="00AF7B11"/>
    <w:rsid w:val="00B505B0"/>
    <w:rsid w:val="00B5597A"/>
    <w:rsid w:val="00B65D5A"/>
    <w:rsid w:val="00B81DB5"/>
    <w:rsid w:val="00B84A9B"/>
    <w:rsid w:val="00B92AA1"/>
    <w:rsid w:val="00BD6A9C"/>
    <w:rsid w:val="00BE3895"/>
    <w:rsid w:val="00BF6CEB"/>
    <w:rsid w:val="00C22E1B"/>
    <w:rsid w:val="00C4155C"/>
    <w:rsid w:val="00C518C0"/>
    <w:rsid w:val="00C56529"/>
    <w:rsid w:val="00C77EA1"/>
    <w:rsid w:val="00CD02EF"/>
    <w:rsid w:val="00CD3102"/>
    <w:rsid w:val="00CD3C60"/>
    <w:rsid w:val="00CF4939"/>
    <w:rsid w:val="00D118DA"/>
    <w:rsid w:val="00D13201"/>
    <w:rsid w:val="00D24C97"/>
    <w:rsid w:val="00D379C3"/>
    <w:rsid w:val="00D6052B"/>
    <w:rsid w:val="00D6759F"/>
    <w:rsid w:val="00D75A9E"/>
    <w:rsid w:val="00D77316"/>
    <w:rsid w:val="00D80B5F"/>
    <w:rsid w:val="00D80DA0"/>
    <w:rsid w:val="00D9474B"/>
    <w:rsid w:val="00DB4F0B"/>
    <w:rsid w:val="00DC03CC"/>
    <w:rsid w:val="00DC3B69"/>
    <w:rsid w:val="00DC4286"/>
    <w:rsid w:val="00DD1FB1"/>
    <w:rsid w:val="00DF3A8A"/>
    <w:rsid w:val="00E443D5"/>
    <w:rsid w:val="00E76708"/>
    <w:rsid w:val="00E83859"/>
    <w:rsid w:val="00E877D4"/>
    <w:rsid w:val="00EA0D8E"/>
    <w:rsid w:val="00EA2E7B"/>
    <w:rsid w:val="00EC2BA2"/>
    <w:rsid w:val="00EF2617"/>
    <w:rsid w:val="00F278C0"/>
    <w:rsid w:val="00F5572E"/>
    <w:rsid w:val="00F61E9E"/>
    <w:rsid w:val="00FA7929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948CB1-505C-49C8-A420-025CD905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E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705E58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Bodytext">
    <w:name w:val="Body text_"/>
    <w:basedOn w:val="DefaultParagraphFont"/>
    <w:link w:val="BodyText1"/>
    <w:rsid w:val="00705E58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Heading7">
    <w:name w:val="Heading #7_"/>
    <w:basedOn w:val="DefaultParagraphFont"/>
    <w:link w:val="Heading70"/>
    <w:rsid w:val="00705E58"/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705E58"/>
    <w:rPr>
      <w:rFonts w:ascii="Times New Roman" w:eastAsia="Times New Roman" w:hAnsi="Times New Roman" w:cs="Times New Roman"/>
      <w:b/>
      <w:bCs/>
      <w:color w:val="231F20"/>
      <w:sz w:val="16"/>
      <w:szCs w:val="16"/>
    </w:rPr>
  </w:style>
  <w:style w:type="paragraph" w:customStyle="1" w:styleId="Other0">
    <w:name w:val="Other"/>
    <w:basedOn w:val="Normal"/>
    <w:link w:val="Other"/>
    <w:rsid w:val="00705E58"/>
    <w:rPr>
      <w:rFonts w:ascii="Times New Roman" w:eastAsia="Times New Roman" w:hAnsi="Times New Roman" w:cs="Times New Roman"/>
      <w:color w:val="231F20"/>
      <w:sz w:val="20"/>
      <w:szCs w:val="20"/>
      <w:lang w:eastAsia="en-US"/>
    </w:rPr>
  </w:style>
  <w:style w:type="paragraph" w:customStyle="1" w:styleId="BodyText1">
    <w:name w:val="Body Text1"/>
    <w:basedOn w:val="Normal"/>
    <w:link w:val="Bodytext"/>
    <w:qFormat/>
    <w:rsid w:val="00705E58"/>
    <w:rPr>
      <w:rFonts w:ascii="Times New Roman" w:eastAsia="Times New Roman" w:hAnsi="Times New Roman" w:cs="Times New Roman"/>
      <w:color w:val="231F20"/>
      <w:sz w:val="20"/>
      <w:szCs w:val="20"/>
      <w:lang w:eastAsia="en-US"/>
    </w:rPr>
  </w:style>
  <w:style w:type="paragraph" w:customStyle="1" w:styleId="Heading70">
    <w:name w:val="Heading #7"/>
    <w:basedOn w:val="Normal"/>
    <w:link w:val="Heading7"/>
    <w:rsid w:val="00705E58"/>
    <w:pPr>
      <w:spacing w:after="280"/>
      <w:ind w:firstLine="100"/>
      <w:outlineLvl w:val="6"/>
    </w:pPr>
    <w:rPr>
      <w:rFonts w:ascii="Times New Roman" w:eastAsia="Times New Roman" w:hAnsi="Times New Roman" w:cs="Times New Roman"/>
      <w:b/>
      <w:bCs/>
      <w:color w:val="231F20"/>
      <w:sz w:val="20"/>
      <w:szCs w:val="20"/>
      <w:lang w:eastAsia="en-US"/>
    </w:rPr>
  </w:style>
  <w:style w:type="paragraph" w:customStyle="1" w:styleId="Tablecaption0">
    <w:name w:val="Table caption"/>
    <w:basedOn w:val="Normal"/>
    <w:link w:val="Tablecaption"/>
    <w:rsid w:val="00705E58"/>
    <w:rPr>
      <w:rFonts w:ascii="Times New Roman" w:eastAsia="Times New Roman" w:hAnsi="Times New Roman" w:cs="Times New Roman"/>
      <w:b/>
      <w:bCs/>
      <w:color w:val="231F20"/>
      <w:sz w:val="16"/>
      <w:szCs w:val="16"/>
      <w:lang w:eastAsia="en-US"/>
    </w:rPr>
  </w:style>
  <w:style w:type="paragraph" w:styleId="NoSpacing">
    <w:name w:val="No Spacing"/>
    <w:uiPriority w:val="1"/>
    <w:qFormat/>
    <w:rsid w:val="00C22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sr-Latn-BA"/>
    </w:rPr>
  </w:style>
  <w:style w:type="paragraph" w:styleId="BodyText0">
    <w:name w:val="Body Text"/>
    <w:basedOn w:val="Normal"/>
    <w:link w:val="BodyTextChar"/>
    <w:semiHidden/>
    <w:unhideWhenUsed/>
    <w:rsid w:val="00A25FDA"/>
    <w:pPr>
      <w:widowControl/>
      <w:tabs>
        <w:tab w:val="left" w:pos="6975"/>
      </w:tabs>
      <w:suppressAutoHyphens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BodyTextChar">
    <w:name w:val="Body Text Char"/>
    <w:basedOn w:val="DefaultParagraphFont"/>
    <w:link w:val="BodyText0"/>
    <w:semiHidden/>
    <w:rsid w:val="00A25FDA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tyle5">
    <w:name w:val="Style5"/>
    <w:basedOn w:val="Normal"/>
    <w:rsid w:val="00A25FDA"/>
    <w:pPr>
      <w:suppressAutoHyphens/>
      <w:autoSpaceDE w:val="0"/>
      <w:spacing w:line="240" w:lineRule="exact"/>
      <w:ind w:firstLine="326"/>
      <w:jc w:val="both"/>
    </w:pPr>
    <w:rPr>
      <w:rFonts w:ascii="Times New Roman" w:eastAsia="Times New Roman" w:hAnsi="Times New Roman" w:cs="Times New Roman"/>
      <w:color w:val="auto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5774-B1CF-4447-AE14-8E6AB89A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9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maja</cp:lastModifiedBy>
  <cp:revision>49</cp:revision>
  <cp:lastPrinted>2023-06-12T09:58:00Z</cp:lastPrinted>
  <dcterms:created xsi:type="dcterms:W3CDTF">2023-05-08T04:56:00Z</dcterms:created>
  <dcterms:modified xsi:type="dcterms:W3CDTF">2023-06-26T12:27:00Z</dcterms:modified>
</cp:coreProperties>
</file>