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1B0F" w14:textId="77777777" w:rsidR="00267729" w:rsidRPr="00267729" w:rsidRDefault="00267729" w:rsidP="00267729">
      <w:pPr>
        <w:spacing w:after="0" w:line="240" w:lineRule="auto"/>
        <w:rPr>
          <w:rFonts w:ascii="Tahoma" w:hAnsi="Tahoma" w:cs="Tahoma"/>
          <w:b/>
          <w:bCs/>
          <w:color w:val="4472C4" w:themeColor="accent1"/>
          <w:lang w:val="sr-Latn-ME"/>
        </w:rPr>
      </w:pPr>
      <w:r w:rsidRPr="00267729">
        <w:rPr>
          <w:rFonts w:ascii="Tahoma" w:hAnsi="Tahoma" w:cs="Tahoma"/>
          <w:b/>
          <w:bCs/>
          <w:color w:val="4472C4" w:themeColor="accent1"/>
          <w:lang w:val="sr-Latn-ME"/>
        </w:rPr>
        <w:t xml:space="preserve">PRILOG 1: Prijavni obrazac za učešće u modelu subvencionisanja ugradnje solarnih sistema za vlastite potrebe na objekte individualnog stanovanja na području Grada Gradiška </w:t>
      </w:r>
    </w:p>
    <w:tbl>
      <w:tblPr>
        <w:tblStyle w:val="TableGrid"/>
        <w:tblW w:w="9214" w:type="dxa"/>
        <w:jc w:val="center"/>
        <w:tblLook w:val="04A0" w:firstRow="1" w:lastRow="0" w:firstColumn="1" w:lastColumn="0" w:noHBand="0" w:noVBand="1"/>
      </w:tblPr>
      <w:tblGrid>
        <w:gridCol w:w="4056"/>
        <w:gridCol w:w="1331"/>
        <w:gridCol w:w="1913"/>
        <w:gridCol w:w="1914"/>
      </w:tblGrid>
      <w:tr w:rsidR="00267729" w:rsidRPr="00267729" w14:paraId="22CA7526" w14:textId="77777777" w:rsidTr="002910DA">
        <w:trPr>
          <w:jc w:val="center"/>
        </w:trPr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ACA05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Podnosilac prijave</w:t>
            </w:r>
          </w:p>
        </w:tc>
        <w:tc>
          <w:tcPr>
            <w:tcW w:w="5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4E4CE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4505C34F" w14:textId="77777777" w:rsidTr="00267729">
        <w:trPr>
          <w:jc w:val="center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4BFD0321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Vlasnik objekta (ime i prezime)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</w:tcPr>
          <w:p w14:paraId="446DD80A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1E54A4A5" w14:textId="77777777" w:rsidTr="00267729">
        <w:trPr>
          <w:jc w:val="center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09229913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JMBG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</w:tcPr>
          <w:p w14:paraId="0F572C8C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0521EFE0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303D00BE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Adresa i kućni broj</w:t>
            </w:r>
          </w:p>
        </w:tc>
        <w:tc>
          <w:tcPr>
            <w:tcW w:w="5158" w:type="dxa"/>
            <w:gridSpan w:val="3"/>
          </w:tcPr>
          <w:p w14:paraId="2F5258B5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69027EE8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01FC08DF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Kontakt (fiksni telefon, mobilni telefon)</w:t>
            </w:r>
          </w:p>
        </w:tc>
        <w:tc>
          <w:tcPr>
            <w:tcW w:w="5158" w:type="dxa"/>
            <w:gridSpan w:val="3"/>
          </w:tcPr>
          <w:p w14:paraId="3CECF1BC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13FAD8F9" w14:textId="77777777" w:rsidTr="00267729">
        <w:trPr>
          <w:jc w:val="center"/>
        </w:trPr>
        <w:tc>
          <w:tcPr>
            <w:tcW w:w="4056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FCB714F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E-mail</w:t>
            </w:r>
          </w:p>
        </w:tc>
        <w:tc>
          <w:tcPr>
            <w:tcW w:w="5158" w:type="dxa"/>
            <w:gridSpan w:val="3"/>
          </w:tcPr>
          <w:p w14:paraId="5AC6B42C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5C8E693C" w14:textId="77777777" w:rsidTr="00267729">
        <w:trPr>
          <w:jc w:val="center"/>
        </w:trPr>
        <w:tc>
          <w:tcPr>
            <w:tcW w:w="4056" w:type="dxa"/>
            <w:vMerge w:val="restart"/>
            <w:shd w:val="clear" w:color="auto" w:fill="4472C4" w:themeFill="accent1"/>
          </w:tcPr>
          <w:p w14:paraId="19628BE5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Suvlasnici objekta (ukoliko postoje)</w:t>
            </w:r>
          </w:p>
        </w:tc>
        <w:tc>
          <w:tcPr>
            <w:tcW w:w="5158" w:type="dxa"/>
            <w:gridSpan w:val="3"/>
          </w:tcPr>
          <w:p w14:paraId="749D95F2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35A0B41F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5E681A9B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  <w:tc>
          <w:tcPr>
            <w:tcW w:w="5158" w:type="dxa"/>
            <w:gridSpan w:val="3"/>
          </w:tcPr>
          <w:p w14:paraId="5AD19728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5ABB168F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712AD3E3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14:paraId="130FA860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52B2CEE8" w14:textId="77777777" w:rsidTr="002910DA">
        <w:trPr>
          <w:jc w:val="center"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41D1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Osnovni podaci o objektu</w:t>
            </w:r>
          </w:p>
        </w:tc>
      </w:tr>
      <w:tr w:rsidR="00267729" w:rsidRPr="00267729" w14:paraId="5881F80E" w14:textId="77777777" w:rsidTr="00267729">
        <w:trPr>
          <w:jc w:val="center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30B88E46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Broj članova kućne zajednice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</w:tcPr>
          <w:p w14:paraId="3336CDCD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6CE1700D" w14:textId="77777777" w:rsidTr="00267729">
        <w:trPr>
          <w:jc w:val="center"/>
        </w:trPr>
        <w:tc>
          <w:tcPr>
            <w:tcW w:w="4056" w:type="dxa"/>
            <w:vMerge w:val="restart"/>
            <w:tcBorders>
              <w:top w:val="single" w:sz="4" w:space="0" w:color="auto"/>
            </w:tcBorders>
            <w:shd w:val="clear" w:color="auto" w:fill="4472C4" w:themeFill="accent1"/>
          </w:tcPr>
          <w:p w14:paraId="0D160EF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Broj osoba mlađih od 35 godina u kućnoj zajednici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  <w:vAlign w:val="center"/>
          </w:tcPr>
          <w:p w14:paraId="224930CA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 xml:space="preserve">○ jedna osoba </w:t>
            </w:r>
          </w:p>
        </w:tc>
      </w:tr>
      <w:tr w:rsidR="00267729" w:rsidRPr="00267729" w14:paraId="0A77FB1C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1F94852E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  <w:vAlign w:val="center"/>
          </w:tcPr>
          <w:p w14:paraId="1FC60344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 xml:space="preserve">○ dvije ili više osoba </w:t>
            </w:r>
          </w:p>
        </w:tc>
      </w:tr>
      <w:tr w:rsidR="00267729" w:rsidRPr="00267729" w14:paraId="387709E3" w14:textId="77777777" w:rsidTr="00267729">
        <w:trPr>
          <w:jc w:val="center"/>
        </w:trPr>
        <w:tc>
          <w:tcPr>
            <w:tcW w:w="4056" w:type="dxa"/>
            <w:tcBorders>
              <w:top w:val="single" w:sz="4" w:space="0" w:color="auto"/>
            </w:tcBorders>
            <w:shd w:val="clear" w:color="auto" w:fill="4472C4" w:themeFill="accent1"/>
          </w:tcPr>
          <w:p w14:paraId="37E90583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Godina izgradnje objekta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 xml:space="preserve"> –</w:t>
            </w:r>
            <w:r w:rsidRPr="00267729">
              <w:rPr>
                <w:rFonts w:ascii="Tahoma" w:eastAsia="Calibri" w:hAnsi="Tahoma" w:cs="Tahoma"/>
                <w:b/>
                <w:color w:val="FFFFFF" w:themeColor="background1"/>
                <w:lang w:val="sr-Latn-ME"/>
              </w:rPr>
              <w:t xml:space="preserve"> unijeti godinu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>:</w:t>
            </w:r>
          </w:p>
          <w:p w14:paraId="0185501B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i/>
                <w:iCs/>
                <w:color w:val="FFFFFF" w:themeColor="background1"/>
                <w:lang w:val="sr-Latn-ME"/>
              </w:rPr>
              <w:t>*ukoliko tačan podatak nije poznat, moguće je dati i orijentacionu vremensku odrednicu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</w:tcPr>
          <w:p w14:paraId="725EC34B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3C97006B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49C30F3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Ukupna građevinska (bruto) površina [m</w:t>
            </w:r>
            <w:r w:rsidRPr="00AB70B0">
              <w:rPr>
                <w:rFonts w:ascii="Tahoma" w:eastAsia="Calibri" w:hAnsi="Tahoma" w:cs="Tahoma"/>
                <w:b/>
                <w:bCs/>
                <w:color w:val="FFFFFF" w:themeColor="background1"/>
                <w:vertAlign w:val="superscript"/>
                <w:lang w:val="sr-Latn-ME"/>
              </w:rPr>
              <w:t>2</w:t>
            </w: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]</w:t>
            </w:r>
          </w:p>
        </w:tc>
        <w:tc>
          <w:tcPr>
            <w:tcW w:w="5158" w:type="dxa"/>
            <w:gridSpan w:val="3"/>
          </w:tcPr>
          <w:p w14:paraId="5B2BDBAA" w14:textId="77777777" w:rsidR="00267729" w:rsidRPr="00267729" w:rsidRDefault="00267729" w:rsidP="002910DA">
            <w:pPr>
              <w:spacing w:before="120" w:after="120"/>
              <w:jc w:val="center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</w:tr>
      <w:tr w:rsidR="00267729" w:rsidRPr="00267729" w14:paraId="125DB179" w14:textId="77777777" w:rsidTr="00267729">
        <w:trPr>
          <w:jc w:val="center"/>
        </w:trPr>
        <w:tc>
          <w:tcPr>
            <w:tcW w:w="4056" w:type="dxa"/>
            <w:vMerge w:val="restart"/>
            <w:shd w:val="clear" w:color="auto" w:fill="4472C4" w:themeFill="accent1"/>
          </w:tcPr>
          <w:p w14:paraId="07F7E5C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 xml:space="preserve">Tip krova 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>(</w:t>
            </w: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označiti odgovor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>)</w:t>
            </w:r>
          </w:p>
          <w:p w14:paraId="4C370C7C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i/>
                <w:iCs/>
                <w:color w:val="FFFFFF" w:themeColor="background1"/>
                <w:lang w:val="sr-Latn-ME"/>
              </w:rPr>
              <w:t xml:space="preserve">*ako se radi o kosom krovom, dodatno označiti da li je krov jednovodni, dvovodni, trovodni ili četverovodni 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76E6E14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 xml:space="preserve">○ ravni krov </w:t>
            </w:r>
          </w:p>
        </w:tc>
      </w:tr>
      <w:tr w:rsidR="00267729" w:rsidRPr="00267729" w14:paraId="61018DF7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2F6E1D7D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  <w:vAlign w:val="center"/>
          </w:tcPr>
          <w:p w14:paraId="2E6E1688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kosi krov</w:t>
            </w: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14:paraId="50633C3E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jednovodni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14:paraId="0A0AF264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trovodni</w:t>
            </w:r>
          </w:p>
        </w:tc>
      </w:tr>
      <w:tr w:rsidR="00267729" w:rsidRPr="00267729" w14:paraId="01B15581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13B019F2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5E00AE4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</w:p>
        </w:tc>
        <w:tc>
          <w:tcPr>
            <w:tcW w:w="1913" w:type="dxa"/>
            <w:tcBorders>
              <w:right w:val="single" w:sz="4" w:space="0" w:color="auto"/>
            </w:tcBorders>
          </w:tcPr>
          <w:p w14:paraId="5F0EAC96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dvovodni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14:paraId="50FFD593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četverovodni</w:t>
            </w:r>
          </w:p>
        </w:tc>
      </w:tr>
      <w:tr w:rsidR="00267729" w:rsidRPr="00267729" w14:paraId="2B1A91EB" w14:textId="77777777" w:rsidTr="00267729">
        <w:trPr>
          <w:jc w:val="center"/>
        </w:trPr>
        <w:tc>
          <w:tcPr>
            <w:tcW w:w="4056" w:type="dxa"/>
            <w:vMerge w:val="restart"/>
            <w:shd w:val="clear" w:color="auto" w:fill="4472C4" w:themeFill="accent1"/>
          </w:tcPr>
          <w:p w14:paraId="0B29D4F6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 xml:space="preserve">Tip pokrova 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>(</w:t>
            </w: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označiti odgovor</w:t>
            </w:r>
            <w:r w:rsidRPr="00267729">
              <w:rPr>
                <w:rFonts w:ascii="Tahoma" w:eastAsia="Calibri" w:hAnsi="Tahoma" w:cs="Tahoma"/>
                <w:bCs/>
                <w:color w:val="FFFFFF" w:themeColor="background1"/>
                <w:lang w:val="sr-Latn-ME"/>
              </w:rPr>
              <w:t>)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5EDBA374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lim</w:t>
            </w:r>
          </w:p>
        </w:tc>
      </w:tr>
      <w:tr w:rsidR="00267729" w:rsidRPr="00267729" w14:paraId="38C00483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355CA76F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3E90169B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 xml:space="preserve">○ crijep </w:t>
            </w:r>
          </w:p>
        </w:tc>
      </w:tr>
      <w:tr w:rsidR="00267729" w:rsidRPr="00267729" w14:paraId="652C4170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3979E504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lastRenderedPageBreak/>
              <w:t xml:space="preserve">Orijentacija krova 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1453929D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</w:p>
        </w:tc>
      </w:tr>
      <w:tr w:rsidR="00267729" w:rsidRPr="00267729" w14:paraId="7A5111D8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6DD74C90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Prosječna godišnja potrošnja električne energije [kWh]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77A11936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</w:p>
        </w:tc>
      </w:tr>
      <w:tr w:rsidR="00267729" w:rsidRPr="00267729" w14:paraId="38D5AC78" w14:textId="77777777" w:rsidTr="00267729">
        <w:trPr>
          <w:jc w:val="center"/>
        </w:trPr>
        <w:tc>
          <w:tcPr>
            <w:tcW w:w="4056" w:type="dxa"/>
            <w:shd w:val="clear" w:color="auto" w:fill="4472C4" w:themeFill="accent1"/>
          </w:tcPr>
          <w:p w14:paraId="1326749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Priključna snaga objekta [kW]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4553BF10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</w:p>
        </w:tc>
      </w:tr>
      <w:tr w:rsidR="00267729" w:rsidRPr="00267729" w14:paraId="6D1DEB6C" w14:textId="77777777" w:rsidTr="00267729">
        <w:trPr>
          <w:jc w:val="center"/>
        </w:trPr>
        <w:tc>
          <w:tcPr>
            <w:tcW w:w="4056" w:type="dxa"/>
            <w:vMerge w:val="restart"/>
            <w:shd w:val="clear" w:color="auto" w:fill="4472C4" w:themeFill="accent1"/>
          </w:tcPr>
          <w:p w14:paraId="78464165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Da li se u objektu koristi toplotna pumpa za grijanje i/ili hlađenje?</w:t>
            </w: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3A47BCAC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 xml:space="preserve">○ DA </w:t>
            </w:r>
          </w:p>
        </w:tc>
      </w:tr>
      <w:tr w:rsidR="00267729" w:rsidRPr="00267729" w14:paraId="5D3EAE87" w14:textId="77777777" w:rsidTr="00267729">
        <w:trPr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2FDD7F61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</w:p>
        </w:tc>
        <w:tc>
          <w:tcPr>
            <w:tcW w:w="5158" w:type="dxa"/>
            <w:gridSpan w:val="3"/>
            <w:tcBorders>
              <w:right w:val="single" w:sz="4" w:space="0" w:color="auto"/>
            </w:tcBorders>
          </w:tcPr>
          <w:p w14:paraId="5F6C6A81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NE</w:t>
            </w:r>
          </w:p>
        </w:tc>
      </w:tr>
      <w:tr w:rsidR="00267729" w:rsidRPr="00267729" w14:paraId="09E297F4" w14:textId="77777777" w:rsidTr="00267729">
        <w:trPr>
          <w:trHeight w:val="385"/>
          <w:jc w:val="center"/>
        </w:trPr>
        <w:tc>
          <w:tcPr>
            <w:tcW w:w="4056" w:type="dxa"/>
            <w:shd w:val="clear" w:color="auto" w:fill="4472C4" w:themeFill="accent1"/>
          </w:tcPr>
          <w:p w14:paraId="48BA5ED0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Omjer sufinansiranja ugradnje solarnog sistema od strane aplikanta (%)</w:t>
            </w:r>
          </w:p>
          <w:p w14:paraId="30D42F60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NAPOMENA: Minimalni iznos sufinansiranja od strane aplikanta iznosi 50%.</w:t>
            </w:r>
          </w:p>
        </w:tc>
        <w:tc>
          <w:tcPr>
            <w:tcW w:w="5158" w:type="dxa"/>
            <w:gridSpan w:val="3"/>
          </w:tcPr>
          <w:p w14:paraId="572A393C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color w:val="232323"/>
                <w:lang w:val="sr-Latn-ME"/>
              </w:rPr>
            </w:pPr>
          </w:p>
        </w:tc>
      </w:tr>
      <w:tr w:rsidR="00267729" w:rsidRPr="00267729" w14:paraId="6F9DBD7D" w14:textId="77777777" w:rsidTr="00267729">
        <w:trPr>
          <w:trHeight w:val="385"/>
          <w:jc w:val="center"/>
        </w:trPr>
        <w:tc>
          <w:tcPr>
            <w:tcW w:w="4056" w:type="dxa"/>
            <w:vMerge w:val="restart"/>
            <w:shd w:val="clear" w:color="auto" w:fill="4472C4" w:themeFill="accent1"/>
          </w:tcPr>
          <w:p w14:paraId="54EC275C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 xml:space="preserve">Kako vlasnik planira da finansira ugradnju solarnog sistema? </w:t>
            </w:r>
          </w:p>
          <w:p w14:paraId="02AEC559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FFFFFF" w:themeColor="background1"/>
                <w:lang w:val="sr-Latn-ME"/>
              </w:rPr>
              <w:t>(označiti jedan ili više odgovora)</w:t>
            </w:r>
          </w:p>
        </w:tc>
        <w:tc>
          <w:tcPr>
            <w:tcW w:w="5158" w:type="dxa"/>
            <w:gridSpan w:val="3"/>
          </w:tcPr>
          <w:p w14:paraId="05D5A168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s</w:t>
            </w:r>
            <w:r w:rsidRPr="00267729">
              <w:rPr>
                <w:rFonts w:ascii="Tahoma" w:eastAsia="Calibri" w:hAnsi="Tahoma" w:cs="Tahoma"/>
                <w:lang w:val="sr-Latn-ME"/>
              </w:rPr>
              <w:t>opstvena sredstva</w:t>
            </w:r>
          </w:p>
        </w:tc>
      </w:tr>
      <w:tr w:rsidR="00267729" w:rsidRPr="00267729" w14:paraId="7657DE26" w14:textId="77777777" w:rsidTr="00267729">
        <w:trPr>
          <w:trHeight w:val="388"/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117B69C7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  <w:tc>
          <w:tcPr>
            <w:tcW w:w="5158" w:type="dxa"/>
            <w:gridSpan w:val="3"/>
          </w:tcPr>
          <w:p w14:paraId="4695A7EC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k</w:t>
            </w:r>
            <w:r w:rsidRPr="00267729">
              <w:rPr>
                <w:rFonts w:ascii="Tahoma" w:eastAsia="Calibri" w:hAnsi="Tahoma" w:cs="Tahoma"/>
                <w:lang w:val="sr-Latn-ME"/>
              </w:rPr>
              <w:t>omercijalne banke</w:t>
            </w:r>
          </w:p>
        </w:tc>
      </w:tr>
      <w:tr w:rsidR="00267729" w:rsidRPr="00267729" w14:paraId="2F7CE461" w14:textId="77777777" w:rsidTr="00267729">
        <w:trPr>
          <w:trHeight w:val="439"/>
          <w:jc w:val="center"/>
        </w:trPr>
        <w:tc>
          <w:tcPr>
            <w:tcW w:w="4056" w:type="dxa"/>
            <w:vMerge/>
            <w:shd w:val="clear" w:color="auto" w:fill="4472C4" w:themeFill="accent1"/>
          </w:tcPr>
          <w:p w14:paraId="23F25AB5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</w:p>
        </w:tc>
        <w:tc>
          <w:tcPr>
            <w:tcW w:w="5158" w:type="dxa"/>
            <w:gridSpan w:val="3"/>
          </w:tcPr>
          <w:p w14:paraId="238E91D2" w14:textId="77777777" w:rsidR="00267729" w:rsidRPr="00267729" w:rsidRDefault="00267729" w:rsidP="002910DA">
            <w:pPr>
              <w:spacing w:before="120" w:after="120"/>
              <w:rPr>
                <w:rFonts w:ascii="Tahoma" w:eastAsia="Calibri" w:hAnsi="Tahoma" w:cs="Tahoma"/>
                <w:lang w:val="sr-Latn-ME"/>
              </w:rPr>
            </w:pPr>
            <w:r w:rsidRPr="00267729">
              <w:rPr>
                <w:rFonts w:ascii="Tahoma" w:eastAsia="Calibri" w:hAnsi="Tahoma" w:cs="Tahoma"/>
                <w:color w:val="232323"/>
                <w:lang w:val="sr-Latn-ME"/>
              </w:rPr>
              <w:t>○ m</w:t>
            </w:r>
            <w:r w:rsidRPr="00267729">
              <w:rPr>
                <w:rFonts w:ascii="Tahoma" w:eastAsia="Calibri" w:hAnsi="Tahoma" w:cs="Tahoma"/>
                <w:lang w:val="sr-Latn-ME"/>
              </w:rPr>
              <w:t>ikrokreditne organizacije</w:t>
            </w:r>
          </w:p>
        </w:tc>
      </w:tr>
    </w:tbl>
    <w:p w14:paraId="1DC18FD2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  <w:r w:rsidRPr="00267729">
        <w:rPr>
          <w:rFonts w:ascii="Tahoma" w:eastAsia="Calibri" w:hAnsi="Tahoma" w:cs="Tahoma"/>
          <w:color w:val="232323"/>
          <w:lang w:val="sr-Latn-ME"/>
        </w:rPr>
        <w:t>Podnosilac je upoznat s tačkom 7 – Pregled objekata koji nisu prihvatljivi za</w:t>
      </w:r>
      <w:r w:rsidRPr="00267729">
        <w:rPr>
          <w:rFonts w:ascii="Tahoma" w:hAnsi="Tahoma" w:cs="Tahoma"/>
          <w:lang w:val="sr-Latn-ME"/>
        </w:rPr>
        <w:t xml:space="preserve"> </w:t>
      </w:r>
      <w:r w:rsidRPr="00267729">
        <w:rPr>
          <w:rFonts w:ascii="Tahoma" w:eastAsia="Calibri" w:hAnsi="Tahoma" w:cs="Tahoma"/>
          <w:color w:val="232323"/>
          <w:lang w:val="sr-Latn-ME"/>
        </w:rPr>
        <w:t xml:space="preserve">subvencionisanje putem Javnog poziva. </w:t>
      </w:r>
    </w:p>
    <w:p w14:paraId="25B726DC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  <w:r w:rsidRPr="00267729">
        <w:rPr>
          <w:rFonts w:ascii="Tahoma" w:eastAsia="Calibri" w:hAnsi="Tahoma" w:cs="Tahoma"/>
          <w:color w:val="232323"/>
          <w:lang w:val="sr-Latn-ME"/>
        </w:rPr>
        <w:t>DA          NE   (zaokružiti)</w:t>
      </w:r>
    </w:p>
    <w:p w14:paraId="7E5A88E7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  <w:r w:rsidRPr="00267729">
        <w:rPr>
          <w:rFonts w:ascii="Tahoma" w:eastAsia="Calibri" w:hAnsi="Tahoma" w:cs="Tahoma"/>
          <w:color w:val="232323"/>
          <w:lang w:val="sr-Latn-ME"/>
        </w:rPr>
        <w:t xml:space="preserve">Podnosilac je saglasan da Grad Gradiška može koristiti podatke radi realizacije Javnog poziva. </w:t>
      </w:r>
    </w:p>
    <w:p w14:paraId="724314F4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  <w:r w:rsidRPr="00267729">
        <w:rPr>
          <w:rFonts w:ascii="Tahoma" w:eastAsia="Calibri" w:hAnsi="Tahoma" w:cs="Tahoma"/>
          <w:color w:val="232323"/>
          <w:lang w:val="sr-Latn-ME"/>
        </w:rPr>
        <w:t>DA          NE   (zaokružiti)</w:t>
      </w:r>
    </w:p>
    <w:p w14:paraId="1287CB68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b/>
          <w:bCs/>
          <w:lang w:val="sr-Latn-ME"/>
        </w:rPr>
      </w:pPr>
    </w:p>
    <w:p w14:paraId="7E930482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  <w:r w:rsidRPr="00267729">
        <w:rPr>
          <w:rFonts w:ascii="Tahoma" w:eastAsia="Calibri" w:hAnsi="Tahoma" w:cs="Tahoma"/>
          <w:b/>
          <w:bCs/>
          <w:color w:val="4472C4" w:themeColor="accent1"/>
          <w:lang w:val="sr-Latn-ME"/>
        </w:rPr>
        <w:t xml:space="preserve">NAPOMENA: </w:t>
      </w:r>
      <w:r w:rsidRPr="00267729">
        <w:rPr>
          <w:rFonts w:ascii="Tahoma" w:eastAsia="Calibri" w:hAnsi="Tahoma" w:cs="Tahoma"/>
          <w:color w:val="232323"/>
          <w:lang w:val="sr-Latn-ME"/>
        </w:rPr>
        <w:t>UNDP će uz nadzor Projektne implementacione jedinice pregledati i vrednovati pristigle prijave i po potrebi uz prethodnu najavu izaći na teren radi uvida u stanje objekta za koji se traži finansijska podrška.</w:t>
      </w:r>
    </w:p>
    <w:p w14:paraId="6920E41D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color w:val="232323"/>
          <w:lang w:val="sr-Latn-ME"/>
        </w:rPr>
      </w:pPr>
    </w:p>
    <w:p w14:paraId="2DDC142A" w14:textId="77777777" w:rsidR="00267729" w:rsidRPr="00267729" w:rsidRDefault="00267729" w:rsidP="00267729">
      <w:pPr>
        <w:spacing w:before="120" w:after="120" w:line="240" w:lineRule="auto"/>
        <w:jc w:val="both"/>
        <w:rPr>
          <w:rFonts w:ascii="Tahoma" w:eastAsia="Calibri" w:hAnsi="Tahoma" w:cs="Tahoma"/>
          <w:b/>
          <w:bCs/>
          <w:color w:val="4472C4" w:themeColor="accent1"/>
          <w:lang w:val="sr-Latn-ME"/>
        </w:rPr>
      </w:pPr>
      <w:r w:rsidRPr="00267729">
        <w:rPr>
          <w:rFonts w:ascii="Tahoma" w:eastAsia="Calibri" w:hAnsi="Tahoma" w:cs="Tahoma"/>
          <w:b/>
          <w:bCs/>
          <w:color w:val="4472C4" w:themeColor="accent1"/>
          <w:lang w:val="sr-Latn-ME"/>
        </w:rPr>
        <w:t>Vlasnik stambenog objekta</w:t>
      </w:r>
    </w:p>
    <w:tbl>
      <w:tblPr>
        <w:tblStyle w:val="TableGrid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103"/>
      </w:tblGrid>
      <w:tr w:rsidR="00267729" w:rsidRPr="00267729" w14:paraId="5723CED6" w14:textId="77777777" w:rsidTr="00DD326A">
        <w:trPr>
          <w:trHeight w:val="710"/>
        </w:trPr>
        <w:tc>
          <w:tcPr>
            <w:tcW w:w="9248" w:type="dxa"/>
            <w:gridSpan w:val="2"/>
          </w:tcPr>
          <w:p w14:paraId="406E00DC" w14:textId="3933D01E" w:rsidR="00267729" w:rsidRPr="00267729" w:rsidRDefault="00267729" w:rsidP="002910DA">
            <w:pPr>
              <w:keepNext/>
              <w:keepLines/>
              <w:spacing w:before="120" w:after="120"/>
              <w:jc w:val="both"/>
              <w:outlineLvl w:val="2"/>
              <w:rPr>
                <w:rFonts w:ascii="Tahoma" w:eastAsia="Calibri" w:hAnsi="Tahoma" w:cs="Tahoma"/>
                <w:i/>
                <w:iCs/>
                <w:lang w:val="sr-Latn-ME"/>
              </w:rPr>
            </w:pPr>
            <w:r w:rsidRPr="00267729">
              <w:rPr>
                <w:rFonts w:ascii="Tahoma" w:eastAsia="Calibri" w:hAnsi="Tahoma" w:cs="Tahoma"/>
                <w:i/>
                <w:iCs/>
                <w:lang w:val="sr-Latn-ME"/>
              </w:rPr>
              <w:t>(ime i prezime vlasnika individualnog</w:t>
            </w:r>
            <w:r>
              <w:rPr>
                <w:rFonts w:ascii="Tahoma" w:eastAsia="Calibri" w:hAnsi="Tahoma" w:cs="Tahoma"/>
                <w:i/>
                <w:iCs/>
                <w:lang w:val="sr-Latn-ME"/>
              </w:rPr>
              <w:t xml:space="preserve"> </w:t>
            </w:r>
            <w:r w:rsidRPr="00267729">
              <w:rPr>
                <w:rFonts w:ascii="Tahoma" w:eastAsia="Calibri" w:hAnsi="Tahoma" w:cs="Tahoma"/>
                <w:i/>
                <w:iCs/>
                <w:lang w:val="sr-Latn-ME"/>
              </w:rPr>
              <w:t xml:space="preserve">objekta ili ime i prezime zakonskog zastupnika ili ovlašćene osobe) </w:t>
            </w:r>
          </w:p>
        </w:tc>
      </w:tr>
      <w:tr w:rsidR="00267729" w:rsidRPr="00267729" w14:paraId="318CDFB5" w14:textId="77777777" w:rsidTr="00267729">
        <w:trPr>
          <w:trHeight w:val="297"/>
        </w:trPr>
        <w:tc>
          <w:tcPr>
            <w:tcW w:w="4145" w:type="dxa"/>
          </w:tcPr>
          <w:p w14:paraId="0A738560" w14:textId="4E8A187A" w:rsidR="00267729" w:rsidRPr="00267729" w:rsidRDefault="00267729" w:rsidP="002910DA">
            <w:pPr>
              <w:spacing w:before="120" w:after="120"/>
              <w:jc w:val="both"/>
              <w:rPr>
                <w:rFonts w:ascii="Tahoma" w:eastAsia="Calibri" w:hAnsi="Tahoma" w:cs="Tahoma"/>
                <w:i/>
                <w:iCs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4472C4" w:themeColor="accent1"/>
                <w:lang w:val="sr-Latn-ME"/>
              </w:rPr>
              <w:t>Mjesto i datum: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CD063AF" w14:textId="77777777" w:rsidR="00267729" w:rsidRPr="00267729" w:rsidRDefault="00267729" w:rsidP="002910DA">
            <w:pPr>
              <w:keepNext/>
              <w:keepLines/>
              <w:spacing w:before="120" w:after="120"/>
              <w:jc w:val="both"/>
              <w:outlineLvl w:val="2"/>
              <w:rPr>
                <w:rFonts w:ascii="Tahoma" w:eastAsia="Calibri" w:hAnsi="Tahoma" w:cs="Tahoma"/>
                <w:i/>
                <w:iCs/>
                <w:lang w:val="sr-Latn-ME"/>
              </w:rPr>
            </w:pPr>
          </w:p>
        </w:tc>
      </w:tr>
      <w:tr w:rsidR="00267729" w:rsidRPr="00267729" w14:paraId="0CD97481" w14:textId="77777777" w:rsidTr="002910DA">
        <w:tc>
          <w:tcPr>
            <w:tcW w:w="4145" w:type="dxa"/>
          </w:tcPr>
          <w:p w14:paraId="13C2DC8F" w14:textId="77777777" w:rsidR="00267729" w:rsidRPr="00267729" w:rsidRDefault="00267729" w:rsidP="002910DA">
            <w:pPr>
              <w:spacing w:before="120" w:after="120"/>
              <w:jc w:val="both"/>
              <w:rPr>
                <w:rFonts w:ascii="Tahoma" w:eastAsia="Calibri" w:hAnsi="Tahoma" w:cs="Tahoma"/>
                <w:b/>
                <w:bCs/>
                <w:color w:val="4472C4" w:themeColor="accent1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4472C4" w:themeColor="accent1"/>
                <w:lang w:val="sr-Latn-ME"/>
              </w:rPr>
              <w:t>Ime i prezime: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594143F" w14:textId="77777777" w:rsidR="00267729" w:rsidRPr="00267729" w:rsidRDefault="00267729" w:rsidP="002910DA">
            <w:pPr>
              <w:keepNext/>
              <w:keepLines/>
              <w:spacing w:before="120" w:after="120"/>
              <w:jc w:val="both"/>
              <w:outlineLvl w:val="2"/>
              <w:rPr>
                <w:rFonts w:ascii="Tahoma" w:eastAsia="Calibri" w:hAnsi="Tahoma" w:cs="Tahoma"/>
                <w:i/>
                <w:iCs/>
                <w:lang w:val="sr-Latn-ME"/>
              </w:rPr>
            </w:pPr>
          </w:p>
        </w:tc>
      </w:tr>
      <w:tr w:rsidR="00267729" w:rsidRPr="00267729" w14:paraId="66E6AE43" w14:textId="77777777" w:rsidTr="002910DA">
        <w:tc>
          <w:tcPr>
            <w:tcW w:w="4145" w:type="dxa"/>
          </w:tcPr>
          <w:p w14:paraId="0D573482" w14:textId="77777777" w:rsidR="00267729" w:rsidRPr="00267729" w:rsidRDefault="00267729" w:rsidP="002910DA">
            <w:pPr>
              <w:spacing w:before="120" w:after="120"/>
              <w:jc w:val="both"/>
              <w:rPr>
                <w:rFonts w:ascii="Tahoma" w:eastAsia="Calibri" w:hAnsi="Tahoma" w:cs="Tahoma"/>
                <w:b/>
                <w:bCs/>
                <w:color w:val="232323"/>
                <w:lang w:val="sr-Latn-ME"/>
              </w:rPr>
            </w:pPr>
            <w:r w:rsidRPr="00267729">
              <w:rPr>
                <w:rFonts w:ascii="Tahoma" w:eastAsia="Calibri" w:hAnsi="Tahoma" w:cs="Tahoma"/>
                <w:b/>
                <w:bCs/>
                <w:color w:val="4472C4" w:themeColor="accent1"/>
                <w:lang w:val="sr-Latn-ME"/>
              </w:rPr>
              <w:t xml:space="preserve">Svojeručni potpis: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586292E" w14:textId="77777777" w:rsidR="00267729" w:rsidRPr="00267729" w:rsidRDefault="00267729" w:rsidP="002910DA">
            <w:pPr>
              <w:keepNext/>
              <w:keepLines/>
              <w:spacing w:before="120" w:after="120"/>
              <w:jc w:val="both"/>
              <w:outlineLvl w:val="2"/>
              <w:rPr>
                <w:rFonts w:ascii="Tahoma" w:eastAsia="Calibri" w:hAnsi="Tahoma" w:cs="Tahoma"/>
                <w:i/>
                <w:iCs/>
                <w:lang w:val="sr-Latn-ME"/>
              </w:rPr>
            </w:pPr>
          </w:p>
        </w:tc>
      </w:tr>
    </w:tbl>
    <w:p w14:paraId="2B16F971" w14:textId="77777777" w:rsidR="004067BF" w:rsidRPr="00267729" w:rsidRDefault="004067BF" w:rsidP="00267729">
      <w:pPr>
        <w:rPr>
          <w:rFonts w:ascii="Tahoma" w:hAnsi="Tahoma" w:cs="Tahoma"/>
        </w:rPr>
      </w:pPr>
    </w:p>
    <w:sectPr w:rsidR="004067BF" w:rsidRPr="0026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9"/>
    <w:rsid w:val="00267729"/>
    <w:rsid w:val="004067BF"/>
    <w:rsid w:val="00AB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D281"/>
  <w15:chartTrackingRefBased/>
  <w15:docId w15:val="{6FA14887-A313-45DC-9589-645B47B8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FA Table Grid"/>
    <w:basedOn w:val="TableNormal"/>
    <w:uiPriority w:val="39"/>
    <w:rsid w:val="0026772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2C3807C2F384D86333F40AB7E6DC8" ma:contentTypeVersion="14" ma:contentTypeDescription="Create a new document." ma:contentTypeScope="" ma:versionID="91ced749f84f13f9600e82901e929f16">
  <xsd:schema xmlns:xsd="http://www.w3.org/2001/XMLSchema" xmlns:xs="http://www.w3.org/2001/XMLSchema" xmlns:p="http://schemas.microsoft.com/office/2006/metadata/properties" xmlns:ns2="de777af5-75c5-4059-8842-b3ca2d118c77" xmlns:ns3="8473b686-699c-4c82-a6c9-aace401bacaf" targetNamespace="http://schemas.microsoft.com/office/2006/metadata/properties" ma:root="true" ma:fieldsID="d0c5796b0962a6c7939d1c89a259b11c" ns2:_="" ns3:_="">
    <xsd:import namespace="de777af5-75c5-4059-8842-b3ca2d118c77"/>
    <xsd:import namespace="8473b686-699c-4c82-a6c9-aace401bac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b686-699c-4c82-a6c9-aace401ba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C3697-4051-45BC-A838-7A7359CE15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78BF4-6A3D-4AC0-99E4-880BFE0B774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3CF4864-0FC6-4259-91A2-983FF4CD1C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Hamdija Mujezin</dc:creator>
  <cp:keywords/>
  <dc:description/>
  <cp:lastModifiedBy>Albin Toljevic</cp:lastModifiedBy>
  <cp:revision>2</cp:revision>
  <dcterms:created xsi:type="dcterms:W3CDTF">2022-10-23T19:15:00Z</dcterms:created>
  <dcterms:modified xsi:type="dcterms:W3CDTF">2022-10-24T19:21:00Z</dcterms:modified>
</cp:coreProperties>
</file>