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47C" w:rsidRDefault="000F447C">
      <w:pPr>
        <w:widowControl w:val="0"/>
        <w:pBdr>
          <w:top w:val="nil"/>
          <w:left w:val="nil"/>
          <w:bottom w:val="nil"/>
          <w:right w:val="nil"/>
          <w:between w:val="nil"/>
        </w:pBdr>
        <w:spacing w:after="0" w:line="276" w:lineRule="auto"/>
      </w:pPr>
      <w:bookmarkStart w:id="0" w:name="_GoBack"/>
      <w:bookmarkEnd w:id="0"/>
    </w:p>
    <w:p w:rsidR="000F447C" w:rsidRDefault="00BB7E89">
      <w:pPr>
        <w:pStyle w:val="Heading1"/>
        <w:numPr>
          <w:ilvl w:val="0"/>
          <w:numId w:val="1"/>
        </w:numPr>
        <w:ind w:left="851" w:right="-710" w:hanging="851"/>
        <w:jc w:val="left"/>
        <w:rPr>
          <w:i/>
          <w:sz w:val="28"/>
          <w:szCs w:val="28"/>
        </w:rPr>
      </w:pPr>
      <w:bookmarkStart w:id="1" w:name="_heading=h.gjdgxs" w:colFirst="0" w:colLast="0"/>
      <w:bookmarkEnd w:id="1"/>
      <w:r>
        <w:rPr>
          <w:i/>
          <w:sz w:val="28"/>
          <w:szCs w:val="28"/>
        </w:rPr>
        <w:t>TENDER FORM FOR A SUPPLY CONTRACT</w:t>
      </w:r>
    </w:p>
    <w:p w:rsidR="000F447C" w:rsidRDefault="00BB7E89">
      <w:pPr>
        <w:pStyle w:val="Title"/>
        <w:jc w:val="left"/>
        <w:rPr>
          <w:b w:val="0"/>
          <w:sz w:val="22"/>
          <w:szCs w:val="22"/>
        </w:rPr>
      </w:pPr>
      <w:r>
        <w:rPr>
          <w:sz w:val="22"/>
          <w:szCs w:val="22"/>
        </w:rPr>
        <w:t>Publication reference: / Broj nabavke: 02-404-364/20</w:t>
      </w:r>
    </w:p>
    <w:p w:rsidR="000F447C" w:rsidRPr="009A05B9" w:rsidRDefault="00BB7E89">
      <w:pPr>
        <w:pStyle w:val="Title"/>
        <w:jc w:val="left"/>
        <w:rPr>
          <w:i/>
          <w:sz w:val="22"/>
          <w:szCs w:val="22"/>
        </w:rPr>
      </w:pPr>
      <w:r>
        <w:rPr>
          <w:sz w:val="22"/>
          <w:szCs w:val="22"/>
        </w:rPr>
        <w:t xml:space="preserve">Title of contract: / Naziv ugovora: Procurement of Equipment for Mechatronic, CNC and  Robotic cabinets in Technical school Gradiška / </w:t>
      </w:r>
      <w:r w:rsidRPr="009A05B9">
        <w:rPr>
          <w:i/>
          <w:sz w:val="22"/>
          <w:szCs w:val="22"/>
        </w:rPr>
        <w:t>Nabavka opreme za kabinete mehatronike, CNC i  robotike u Tehničkoj školi Gradiška</w:t>
      </w:r>
    </w:p>
    <w:p w:rsidR="000F447C" w:rsidRDefault="00BB7E89">
      <w:pPr>
        <w:ind w:right="425"/>
        <w:jc w:val="right"/>
        <w:rPr>
          <w:b/>
          <w:sz w:val="22"/>
          <w:szCs w:val="22"/>
        </w:rPr>
      </w:pPr>
      <w:r>
        <w:rPr>
          <w:b/>
          <w:sz w:val="22"/>
          <w:szCs w:val="22"/>
        </w:rPr>
        <w:t>&lt;</w:t>
      </w:r>
      <w:r>
        <w:rPr>
          <w:b/>
          <w:sz w:val="22"/>
          <w:szCs w:val="22"/>
          <w:highlight w:val="yellow"/>
        </w:rPr>
        <w:t>Place and date, Mjesto i datum</w:t>
      </w:r>
      <w:r>
        <w:rPr>
          <w:b/>
          <w:sz w:val="22"/>
          <w:szCs w:val="22"/>
        </w:rPr>
        <w:t>&gt;</w:t>
      </w:r>
    </w:p>
    <w:p w:rsidR="000F447C" w:rsidRDefault="000F447C">
      <w:pPr>
        <w:ind w:right="425"/>
        <w:jc w:val="right"/>
        <w:rPr>
          <w:b/>
          <w:sz w:val="22"/>
          <w:szCs w:val="22"/>
        </w:rPr>
      </w:pPr>
    </w:p>
    <w:p w:rsidR="000F447C" w:rsidRDefault="000F447C">
      <w:pPr>
        <w:ind w:right="425"/>
        <w:jc w:val="right"/>
        <w:rPr>
          <w:b/>
          <w:sz w:val="22"/>
          <w:szCs w:val="22"/>
        </w:rPr>
      </w:pPr>
    </w:p>
    <w:p w:rsidR="000F447C" w:rsidRDefault="000F447C">
      <w:pPr>
        <w:ind w:right="425"/>
        <w:jc w:val="right"/>
        <w:rPr>
          <w:b/>
          <w:sz w:val="22"/>
          <w:szCs w:val="22"/>
        </w:rPr>
      </w:pPr>
    </w:p>
    <w:p w:rsidR="000F447C" w:rsidRDefault="00BB7E89">
      <w:pPr>
        <w:rPr>
          <w:b/>
          <w:sz w:val="22"/>
          <w:szCs w:val="22"/>
        </w:rPr>
      </w:pPr>
      <w:r>
        <w:rPr>
          <w:b/>
          <w:sz w:val="22"/>
          <w:szCs w:val="22"/>
        </w:rPr>
        <w:t>A: Grad Gardiška, Vidovdanska 1A, 78400 Gradiška, Bosna i Hercegovina</w:t>
      </w:r>
    </w:p>
    <w:p w:rsidR="000F447C" w:rsidRDefault="000F447C">
      <w:pPr>
        <w:widowControl w:val="0"/>
        <w:pBdr>
          <w:top w:val="single" w:sz="4" w:space="1" w:color="000000"/>
          <w:left w:val="nil"/>
          <w:bottom w:val="nil"/>
          <w:right w:val="nil"/>
          <w:between w:val="nil"/>
        </w:pBdr>
        <w:spacing w:after="0"/>
        <w:jc w:val="center"/>
        <w:rPr>
          <w:color w:val="000000"/>
          <w:sz w:val="18"/>
          <w:szCs w:val="18"/>
        </w:rPr>
      </w:pPr>
    </w:p>
    <w:p w:rsidR="000F447C" w:rsidRPr="009A05B9" w:rsidRDefault="00BB7E89">
      <w:pPr>
        <w:widowControl w:val="0"/>
        <w:pBdr>
          <w:top w:val="nil"/>
          <w:left w:val="nil"/>
          <w:bottom w:val="nil"/>
          <w:right w:val="nil"/>
          <w:between w:val="nil"/>
        </w:pBdr>
        <w:spacing w:before="120"/>
        <w:jc w:val="both"/>
        <w:rPr>
          <w:i/>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instructions to tenderers</w:t>
      </w:r>
      <w:r>
        <w:rPr>
          <w:b/>
          <w:color w:val="000000"/>
          <w:sz w:val="22"/>
          <w:szCs w:val="22"/>
        </w:rPr>
        <w:t xml:space="preserve">. </w:t>
      </w:r>
      <w:r>
        <w:rPr>
          <w:color w:val="000000"/>
          <w:sz w:val="22"/>
          <w:szCs w:val="22"/>
        </w:rPr>
        <w:t>The form must include a signed declaration using the annexed format from each legal entity making the application. Any additional documentation (brochure, letter, etc.) sent with the form will not be taken into consideration.</w:t>
      </w:r>
      <w:r>
        <w:rPr>
          <w:b/>
          <w:color w:val="000000"/>
          <w:sz w:val="22"/>
          <w:szCs w:val="22"/>
        </w:rPr>
        <w:t xml:space="preserve"> </w:t>
      </w:r>
      <w:r>
        <w:rPr>
          <w:color w:val="000000"/>
          <w:sz w:val="22"/>
          <w:szCs w:val="22"/>
        </w:rPr>
        <w:t xml:space="preserve">Applications being submitted by a consortium (i.e.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 For economical and ecological reasons, we strongly recommend that you submit your files on paper-based materials (no plastic folder or divider). We also suggest you use double-sided print-outs as much as possible. / </w:t>
      </w:r>
      <w:r w:rsidRPr="009A05B9">
        <w:rPr>
          <w:i/>
          <w:color w:val="000000"/>
          <w:sz w:val="22"/>
          <w:szCs w:val="22"/>
        </w:rPr>
        <w:t xml:space="preserve">Mora se dostaviti jedan potpisani obrazac (za svaku grupu, ako je tenderska procedura podijeljena </w:t>
      </w:r>
      <w:proofErr w:type="gramStart"/>
      <w:r w:rsidRPr="009A05B9">
        <w:rPr>
          <w:i/>
          <w:color w:val="000000"/>
          <w:sz w:val="22"/>
          <w:szCs w:val="22"/>
        </w:rPr>
        <w:t>na</w:t>
      </w:r>
      <w:proofErr w:type="gramEnd"/>
      <w:r w:rsidRPr="009A05B9">
        <w:rPr>
          <w:i/>
          <w:color w:val="000000"/>
          <w:sz w:val="22"/>
          <w:szCs w:val="22"/>
        </w:rPr>
        <w:t xml:space="preserve"> lotove), zajedno sa brojem primjeraka navedenim u uputama ponuđačima. Obrazac mora sadržavati potpisanu izjavu u priloženom formatu </w:t>
      </w:r>
      <w:proofErr w:type="gramStart"/>
      <w:r w:rsidRPr="009A05B9">
        <w:rPr>
          <w:i/>
          <w:color w:val="000000"/>
          <w:sz w:val="22"/>
          <w:szCs w:val="22"/>
        </w:rPr>
        <w:t>od</w:t>
      </w:r>
      <w:proofErr w:type="gramEnd"/>
      <w:r w:rsidRPr="009A05B9">
        <w:rPr>
          <w:i/>
          <w:color w:val="000000"/>
          <w:sz w:val="22"/>
          <w:szCs w:val="22"/>
        </w:rPr>
        <w:t xml:space="preserve"> svakog pravnog lica koje podnosi zahtjev. Dodatna dokumentacija (brošura, pismo itd.) Poslana uz obrazac neće se uzimati u obzir. Prijave koje podnosi konzorcij (tj. Stalna, pravno osnovana grupacija </w:t>
      </w:r>
      <w:proofErr w:type="gramStart"/>
      <w:r w:rsidRPr="009A05B9">
        <w:rPr>
          <w:i/>
          <w:color w:val="000000"/>
          <w:sz w:val="22"/>
          <w:szCs w:val="22"/>
        </w:rPr>
        <w:t>ili</w:t>
      </w:r>
      <w:proofErr w:type="gramEnd"/>
      <w:r w:rsidRPr="009A05B9">
        <w:rPr>
          <w:i/>
          <w:color w:val="000000"/>
          <w:sz w:val="22"/>
          <w:szCs w:val="22"/>
        </w:rPr>
        <w:t xml:space="preserve"> grupa koja je neformalno konstituirana za određeni postupak nadmetanja) moraju slijediti upute primjenjive na čelnika konzorcija i njegove članove. Prilozi ovom obrascu za podnošenje (tj. Izjave, izjave, dokazi) mogu biti u originalu </w:t>
      </w:r>
      <w:proofErr w:type="gramStart"/>
      <w:r w:rsidRPr="009A05B9">
        <w:rPr>
          <w:i/>
          <w:color w:val="000000"/>
          <w:sz w:val="22"/>
          <w:szCs w:val="22"/>
        </w:rPr>
        <w:t>ili</w:t>
      </w:r>
      <w:proofErr w:type="gramEnd"/>
      <w:r w:rsidRPr="009A05B9">
        <w:rPr>
          <w:i/>
          <w:color w:val="000000"/>
          <w:sz w:val="22"/>
          <w:szCs w:val="22"/>
        </w:rPr>
        <w:t xml:space="preserve"> kopiji. Ako se predaju kopije, </w:t>
      </w:r>
      <w:proofErr w:type="gramStart"/>
      <w:r w:rsidRPr="009A05B9">
        <w:rPr>
          <w:i/>
          <w:color w:val="000000"/>
          <w:sz w:val="22"/>
          <w:szCs w:val="22"/>
        </w:rPr>
        <w:t>na</w:t>
      </w:r>
      <w:proofErr w:type="gramEnd"/>
      <w:r w:rsidRPr="009A05B9">
        <w:rPr>
          <w:i/>
          <w:color w:val="000000"/>
          <w:sz w:val="22"/>
          <w:szCs w:val="22"/>
        </w:rPr>
        <w:t xml:space="preserve"> zahtjev se moraju poslati naručiocu. Iz ekonomskih i ekoloških razloga toplo preporučujemo da svoje datoteke predate </w:t>
      </w:r>
      <w:proofErr w:type="gramStart"/>
      <w:r w:rsidRPr="009A05B9">
        <w:rPr>
          <w:i/>
          <w:color w:val="000000"/>
          <w:sz w:val="22"/>
          <w:szCs w:val="22"/>
        </w:rPr>
        <w:t>na</w:t>
      </w:r>
      <w:proofErr w:type="gramEnd"/>
      <w:r w:rsidRPr="009A05B9">
        <w:rPr>
          <w:i/>
          <w:color w:val="000000"/>
          <w:sz w:val="22"/>
          <w:szCs w:val="22"/>
        </w:rPr>
        <w:t xml:space="preserve"> papirnatim materijalima (bez plastične mape ili pregrade). Takođe predlažemo da što više koristite obostrane ispise.</w:t>
      </w:r>
    </w:p>
    <w:p w:rsidR="000F447C" w:rsidRDefault="00BB7E89">
      <w:pPr>
        <w:widowControl w:val="0"/>
        <w:pBdr>
          <w:top w:val="nil"/>
          <w:left w:val="nil"/>
          <w:bottom w:val="nil"/>
          <w:right w:val="nil"/>
          <w:between w:val="nil"/>
        </w:pBdr>
        <w:spacing w:before="120"/>
        <w:jc w:val="both"/>
        <w:rPr>
          <w:color w:val="000000"/>
          <w:sz w:val="22"/>
          <w:szCs w:val="22"/>
        </w:rPr>
      </w:pPr>
      <w:r>
        <w:rPr>
          <w:color w:val="000000"/>
          <w:sz w:val="22"/>
          <w:szCs w:val="22"/>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on the part of those entities to place those resources at its disposal. Such entities, for instance the parent company of the economic operator, must respect the same rules of eligibility and notably that of nationality, as the economic operator,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 / </w:t>
      </w:r>
      <w:r w:rsidRPr="009A05B9">
        <w:rPr>
          <w:i/>
          <w:color w:val="000000"/>
          <w:sz w:val="22"/>
          <w:szCs w:val="22"/>
        </w:rPr>
        <w:t xml:space="preserve">Ekonomski operater se može, prema potrebi i za određeni ugovor, osloniti </w:t>
      </w:r>
      <w:proofErr w:type="gramStart"/>
      <w:r w:rsidRPr="009A05B9">
        <w:rPr>
          <w:i/>
          <w:color w:val="000000"/>
          <w:sz w:val="22"/>
          <w:szCs w:val="22"/>
        </w:rPr>
        <w:t>na</w:t>
      </w:r>
      <w:proofErr w:type="gramEnd"/>
      <w:r w:rsidRPr="009A05B9">
        <w:rPr>
          <w:i/>
          <w:color w:val="000000"/>
          <w:sz w:val="22"/>
          <w:szCs w:val="22"/>
        </w:rPr>
        <w:t xml:space="preserve"> kapacitete drugih subjekata, bez obzira na pravnu prirodu veza koje ima sa njima. U tom slučaju mora dokazati naručitelju da </w:t>
      </w:r>
      <w:proofErr w:type="gramStart"/>
      <w:r w:rsidRPr="009A05B9">
        <w:rPr>
          <w:i/>
          <w:color w:val="000000"/>
          <w:sz w:val="22"/>
          <w:szCs w:val="22"/>
        </w:rPr>
        <w:t>će</w:t>
      </w:r>
      <w:proofErr w:type="gramEnd"/>
      <w:r w:rsidRPr="009A05B9">
        <w:rPr>
          <w:i/>
          <w:color w:val="000000"/>
          <w:sz w:val="22"/>
          <w:szCs w:val="22"/>
        </w:rPr>
        <w:t xml:space="preserve"> mu biti na raspolaganju resursi neophodni za izvršenje ugovora dajući obavezu tih entiteta da će mu staviti na raspolaganje te resurse. Takvi subjekti, </w:t>
      </w:r>
      <w:proofErr w:type="gramStart"/>
      <w:r w:rsidRPr="009A05B9">
        <w:rPr>
          <w:i/>
          <w:color w:val="000000"/>
          <w:sz w:val="22"/>
          <w:szCs w:val="22"/>
        </w:rPr>
        <w:t>na</w:t>
      </w:r>
      <w:proofErr w:type="gramEnd"/>
      <w:r w:rsidRPr="009A05B9">
        <w:rPr>
          <w:i/>
          <w:color w:val="000000"/>
          <w:sz w:val="22"/>
          <w:szCs w:val="22"/>
        </w:rPr>
        <w:t xml:space="preserve"> primjer matična kompanija ekonomskog operatora, moraju</w:t>
      </w:r>
      <w:r>
        <w:rPr>
          <w:color w:val="000000"/>
          <w:sz w:val="22"/>
          <w:szCs w:val="22"/>
        </w:rPr>
        <w:t xml:space="preserve"> </w:t>
      </w:r>
      <w:r w:rsidRPr="009A05B9">
        <w:rPr>
          <w:i/>
          <w:color w:val="000000"/>
          <w:sz w:val="22"/>
          <w:szCs w:val="22"/>
        </w:rPr>
        <w:lastRenderedPageBreak/>
        <w:t xml:space="preserve">poštovati ista pravila podobnosti, posebno nacionalnost, kao i ekonomski operater, kao i relevantne kriterije za odabir. U pogledu tehničkih i profesionalnih kriterija, ekonomski operater može se osloniti samo </w:t>
      </w:r>
      <w:proofErr w:type="gramStart"/>
      <w:r w:rsidRPr="009A05B9">
        <w:rPr>
          <w:i/>
          <w:color w:val="000000"/>
          <w:sz w:val="22"/>
          <w:szCs w:val="22"/>
        </w:rPr>
        <w:t>na</w:t>
      </w:r>
      <w:proofErr w:type="gramEnd"/>
      <w:r w:rsidRPr="009A05B9">
        <w:rPr>
          <w:i/>
          <w:color w:val="000000"/>
          <w:sz w:val="22"/>
          <w:szCs w:val="22"/>
        </w:rPr>
        <w:t xml:space="preserve"> kapacitete drugih subjekata ako će ovi isporučivati ​​zalihe ili izvoditi radove ili usluge za koje su ti kapaciteti potrebni. U pogledu ekonomskih i finansijskih kriterija, subjekti </w:t>
      </w:r>
      <w:proofErr w:type="gramStart"/>
      <w:r w:rsidRPr="009A05B9">
        <w:rPr>
          <w:i/>
          <w:color w:val="000000"/>
          <w:sz w:val="22"/>
          <w:szCs w:val="22"/>
        </w:rPr>
        <w:t>na</w:t>
      </w:r>
      <w:proofErr w:type="gramEnd"/>
      <w:r w:rsidRPr="009A05B9">
        <w:rPr>
          <w:i/>
          <w:color w:val="000000"/>
          <w:sz w:val="22"/>
          <w:szCs w:val="22"/>
        </w:rPr>
        <w:t xml:space="preserve"> čiju se sposobnost ponuđač oslanja, postaju solidarno odgovorni za izvršenje ugovora</w:t>
      </w:r>
      <w:r>
        <w:rPr>
          <w:color w:val="000000"/>
          <w:sz w:val="22"/>
          <w:szCs w:val="22"/>
        </w:rPr>
        <w:t>.</w:t>
      </w:r>
    </w:p>
    <w:p w:rsidR="000F447C" w:rsidRDefault="00BB7E89">
      <w:pPr>
        <w:keepNext/>
        <w:spacing w:before="240" w:after="240"/>
        <w:ind w:left="284" w:hanging="284"/>
        <w:jc w:val="both"/>
        <w:rPr>
          <w:b/>
          <w:sz w:val="24"/>
          <w:szCs w:val="24"/>
        </w:rPr>
      </w:pPr>
      <w:r>
        <w:rPr>
          <w:b/>
          <w:sz w:val="24"/>
          <w:szCs w:val="24"/>
        </w:rPr>
        <w:t>1</w:t>
      </w:r>
      <w:r>
        <w:rPr>
          <w:b/>
          <w:sz w:val="24"/>
          <w:szCs w:val="24"/>
        </w:rPr>
        <w:tab/>
        <w:t xml:space="preserve">SUBMITTED BY / </w:t>
      </w:r>
      <w:r w:rsidRPr="009A05B9">
        <w:rPr>
          <w:b/>
          <w:i/>
          <w:sz w:val="24"/>
          <w:szCs w:val="24"/>
        </w:rPr>
        <w:t>PRIJAVA PODNEŠENA OD</w:t>
      </w:r>
      <w:r>
        <w:rPr>
          <w:b/>
          <w:sz w:val="24"/>
          <w:szCs w:val="24"/>
        </w:rPr>
        <w:t>:</w:t>
      </w:r>
    </w:p>
    <w:tbl>
      <w:tblPr>
        <w:tblStyle w:val="a"/>
        <w:tblW w:w="793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1559"/>
      </w:tblGrid>
      <w:tr w:rsidR="000F447C">
        <w:tc>
          <w:tcPr>
            <w:tcW w:w="1701" w:type="dxa"/>
            <w:tcBorders>
              <w:top w:val="nil"/>
              <w:left w:val="nil"/>
            </w:tcBorders>
          </w:tcPr>
          <w:p w:rsidR="000F447C" w:rsidRDefault="000F447C">
            <w:pPr>
              <w:jc w:val="both"/>
              <w:rPr>
                <w:b/>
                <w:sz w:val="22"/>
                <w:szCs w:val="22"/>
              </w:rPr>
            </w:pPr>
          </w:p>
        </w:tc>
        <w:tc>
          <w:tcPr>
            <w:tcW w:w="4678" w:type="dxa"/>
            <w:shd w:val="clear" w:color="auto" w:fill="F2F2F2"/>
          </w:tcPr>
          <w:p w:rsidR="000F447C" w:rsidRDefault="00BB7E89">
            <w:pPr>
              <w:jc w:val="both"/>
              <w:rPr>
                <w:b/>
                <w:sz w:val="22"/>
                <w:szCs w:val="22"/>
              </w:rPr>
            </w:pPr>
            <w:r>
              <w:rPr>
                <w:b/>
                <w:sz w:val="22"/>
                <w:szCs w:val="22"/>
              </w:rPr>
              <w:t>Name(s) of tenderer(s) /</w:t>
            </w:r>
            <w:r>
              <w:t xml:space="preserve"> </w:t>
            </w:r>
            <w:r>
              <w:rPr>
                <w:b/>
                <w:sz w:val="22"/>
                <w:szCs w:val="22"/>
              </w:rPr>
              <w:t>Naziv(i) ponuđača</w:t>
            </w:r>
          </w:p>
        </w:tc>
        <w:tc>
          <w:tcPr>
            <w:tcW w:w="1559" w:type="dxa"/>
            <w:shd w:val="clear" w:color="auto" w:fill="F2F2F2"/>
          </w:tcPr>
          <w:p w:rsidR="000F447C" w:rsidRDefault="00BB7E89">
            <w:pPr>
              <w:jc w:val="both"/>
              <w:rPr>
                <w:b/>
                <w:sz w:val="22"/>
                <w:szCs w:val="22"/>
              </w:rPr>
            </w:pPr>
            <w:r>
              <w:rPr>
                <w:b/>
                <w:sz w:val="22"/>
                <w:szCs w:val="22"/>
              </w:rPr>
              <w:t>Nationality</w:t>
            </w:r>
            <w:r>
              <w:rPr>
                <w:b/>
                <w:sz w:val="22"/>
                <w:szCs w:val="22"/>
                <w:vertAlign w:val="superscript"/>
              </w:rPr>
              <w:footnoteReference w:id="1"/>
            </w:r>
            <w:r>
              <w:rPr>
                <w:b/>
                <w:sz w:val="22"/>
                <w:szCs w:val="22"/>
              </w:rPr>
              <w:t xml:space="preserve"> / Državljanstvo</w:t>
            </w:r>
          </w:p>
        </w:tc>
      </w:tr>
      <w:tr w:rsidR="000F447C">
        <w:trPr>
          <w:trHeight w:val="951"/>
        </w:trPr>
        <w:tc>
          <w:tcPr>
            <w:tcW w:w="1701" w:type="dxa"/>
          </w:tcPr>
          <w:p w:rsidR="000F447C" w:rsidRDefault="00BB7E89">
            <w:pPr>
              <w:rPr>
                <w:b/>
                <w:sz w:val="22"/>
                <w:szCs w:val="22"/>
              </w:rPr>
            </w:pPr>
            <w:r>
              <w:rPr>
                <w:b/>
                <w:sz w:val="22"/>
                <w:szCs w:val="22"/>
              </w:rPr>
              <w:t>Leader</w:t>
            </w:r>
            <w:r>
              <w:rPr>
                <w:b/>
                <w:sz w:val="22"/>
                <w:szCs w:val="22"/>
                <w:vertAlign w:val="superscript"/>
              </w:rPr>
              <w:footnoteReference w:id="2"/>
            </w:r>
            <w:r>
              <w:rPr>
                <w:b/>
                <w:sz w:val="22"/>
                <w:szCs w:val="22"/>
              </w:rPr>
              <w:t xml:space="preserve"> / Predstavnik</w:t>
            </w:r>
          </w:p>
        </w:tc>
        <w:tc>
          <w:tcPr>
            <w:tcW w:w="4678" w:type="dxa"/>
          </w:tcPr>
          <w:p w:rsidR="000F447C" w:rsidRDefault="000F447C">
            <w:pPr>
              <w:jc w:val="both"/>
              <w:rPr>
                <w:b/>
                <w:sz w:val="22"/>
                <w:szCs w:val="22"/>
              </w:rPr>
            </w:pPr>
          </w:p>
        </w:tc>
        <w:tc>
          <w:tcPr>
            <w:tcW w:w="1559" w:type="dxa"/>
          </w:tcPr>
          <w:p w:rsidR="000F447C" w:rsidRDefault="000F447C">
            <w:pPr>
              <w:jc w:val="both"/>
              <w:rPr>
                <w:b/>
                <w:sz w:val="22"/>
                <w:szCs w:val="22"/>
              </w:rPr>
            </w:pPr>
          </w:p>
        </w:tc>
      </w:tr>
      <w:tr w:rsidR="000F447C">
        <w:trPr>
          <w:trHeight w:val="979"/>
        </w:trPr>
        <w:tc>
          <w:tcPr>
            <w:tcW w:w="1701" w:type="dxa"/>
          </w:tcPr>
          <w:p w:rsidR="000F447C" w:rsidRDefault="00BB7E89">
            <w:pPr>
              <w:jc w:val="both"/>
              <w:rPr>
                <w:b/>
                <w:sz w:val="22"/>
                <w:szCs w:val="22"/>
              </w:rPr>
            </w:pPr>
            <w:r>
              <w:rPr>
                <w:b/>
                <w:sz w:val="22"/>
                <w:szCs w:val="22"/>
              </w:rPr>
              <w:t>Member / Član</w:t>
            </w:r>
          </w:p>
        </w:tc>
        <w:tc>
          <w:tcPr>
            <w:tcW w:w="4678" w:type="dxa"/>
          </w:tcPr>
          <w:p w:rsidR="000F447C" w:rsidRDefault="000F447C">
            <w:pPr>
              <w:jc w:val="both"/>
              <w:rPr>
                <w:b/>
                <w:sz w:val="22"/>
                <w:szCs w:val="22"/>
              </w:rPr>
            </w:pPr>
          </w:p>
        </w:tc>
        <w:tc>
          <w:tcPr>
            <w:tcW w:w="1559" w:type="dxa"/>
          </w:tcPr>
          <w:p w:rsidR="000F447C" w:rsidRDefault="000F447C">
            <w:pPr>
              <w:jc w:val="both"/>
              <w:rPr>
                <w:b/>
                <w:sz w:val="22"/>
                <w:szCs w:val="22"/>
              </w:rPr>
            </w:pPr>
          </w:p>
        </w:tc>
      </w:tr>
      <w:tr w:rsidR="000F447C">
        <w:trPr>
          <w:trHeight w:val="1121"/>
        </w:trPr>
        <w:tc>
          <w:tcPr>
            <w:tcW w:w="1701" w:type="dxa"/>
          </w:tcPr>
          <w:p w:rsidR="000F447C" w:rsidRDefault="00BB7E89">
            <w:pPr>
              <w:jc w:val="both"/>
              <w:rPr>
                <w:b/>
                <w:sz w:val="22"/>
                <w:szCs w:val="22"/>
              </w:rPr>
            </w:pPr>
            <w:r>
              <w:rPr>
                <w:b/>
                <w:sz w:val="22"/>
                <w:szCs w:val="22"/>
              </w:rPr>
              <w:t>Etc … / itd</w:t>
            </w:r>
            <w:proofErr w:type="gramStart"/>
            <w:r>
              <w:rPr>
                <w:b/>
                <w:sz w:val="22"/>
                <w:szCs w:val="22"/>
              </w:rPr>
              <w:t>..</w:t>
            </w:r>
            <w:proofErr w:type="gramEnd"/>
          </w:p>
        </w:tc>
        <w:tc>
          <w:tcPr>
            <w:tcW w:w="4678" w:type="dxa"/>
          </w:tcPr>
          <w:p w:rsidR="000F447C" w:rsidRDefault="000F447C">
            <w:pPr>
              <w:jc w:val="both"/>
              <w:rPr>
                <w:b/>
                <w:sz w:val="22"/>
                <w:szCs w:val="22"/>
              </w:rPr>
            </w:pPr>
          </w:p>
        </w:tc>
        <w:tc>
          <w:tcPr>
            <w:tcW w:w="1559" w:type="dxa"/>
          </w:tcPr>
          <w:p w:rsidR="000F447C" w:rsidRDefault="000F447C">
            <w:pPr>
              <w:jc w:val="both"/>
              <w:rPr>
                <w:b/>
                <w:sz w:val="22"/>
                <w:szCs w:val="22"/>
              </w:rPr>
            </w:pPr>
          </w:p>
        </w:tc>
      </w:tr>
    </w:tbl>
    <w:p w:rsidR="000F447C" w:rsidRDefault="00BB7E89">
      <w:pPr>
        <w:keepNext/>
        <w:spacing w:before="720" w:after="240"/>
        <w:ind w:left="709" w:hanging="709"/>
        <w:jc w:val="both"/>
        <w:rPr>
          <w:b/>
          <w:sz w:val="24"/>
          <w:szCs w:val="24"/>
        </w:rPr>
      </w:pPr>
      <w:r>
        <w:rPr>
          <w:b/>
          <w:sz w:val="24"/>
          <w:szCs w:val="24"/>
        </w:rPr>
        <w:t>2</w:t>
      </w:r>
      <w:r>
        <w:rPr>
          <w:b/>
          <w:sz w:val="24"/>
          <w:szCs w:val="24"/>
        </w:rPr>
        <w:tab/>
        <w:t>CONTACT PERSON (for this tender)</w:t>
      </w:r>
      <w:r>
        <w:t xml:space="preserve"> </w:t>
      </w:r>
      <w:r>
        <w:rPr>
          <w:b/>
          <w:sz w:val="24"/>
          <w:szCs w:val="24"/>
        </w:rPr>
        <w:t xml:space="preserve">/ KONTAKT </w:t>
      </w:r>
      <w:proofErr w:type="gramStart"/>
      <w:r>
        <w:rPr>
          <w:b/>
          <w:sz w:val="24"/>
          <w:szCs w:val="24"/>
        </w:rPr>
        <w:t>OSOBA  (</w:t>
      </w:r>
      <w:proofErr w:type="gramEnd"/>
      <w:r>
        <w:rPr>
          <w:b/>
          <w:sz w:val="24"/>
          <w:szCs w:val="24"/>
        </w:rPr>
        <w:t>za ovaj tender)</w:t>
      </w:r>
    </w:p>
    <w:tbl>
      <w:tblPr>
        <w:tblStyle w:val="a0"/>
        <w:tblW w:w="73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103"/>
      </w:tblGrid>
      <w:tr w:rsidR="000F447C">
        <w:trPr>
          <w:trHeight w:val="563"/>
        </w:trPr>
        <w:tc>
          <w:tcPr>
            <w:tcW w:w="2235" w:type="dxa"/>
            <w:shd w:val="clear" w:color="auto" w:fill="B3B3B3"/>
          </w:tcPr>
          <w:p w:rsidR="000F447C" w:rsidRDefault="00BB7E89">
            <w:r>
              <w:t>Name / Ime i prezime</w:t>
            </w:r>
          </w:p>
        </w:tc>
        <w:tc>
          <w:tcPr>
            <w:tcW w:w="5103" w:type="dxa"/>
            <w:shd w:val="clear" w:color="auto" w:fill="auto"/>
          </w:tcPr>
          <w:p w:rsidR="000F447C" w:rsidRDefault="000F447C">
            <w:pPr>
              <w:keepNext/>
              <w:tabs>
                <w:tab w:val="left" w:pos="360"/>
              </w:tabs>
              <w:jc w:val="both"/>
              <w:rPr>
                <w:b/>
                <w:sz w:val="24"/>
                <w:szCs w:val="24"/>
              </w:rPr>
            </w:pPr>
          </w:p>
        </w:tc>
      </w:tr>
      <w:tr w:rsidR="000F447C">
        <w:trPr>
          <w:trHeight w:val="841"/>
        </w:trPr>
        <w:tc>
          <w:tcPr>
            <w:tcW w:w="2235" w:type="dxa"/>
            <w:shd w:val="clear" w:color="auto" w:fill="B3B3B3"/>
          </w:tcPr>
          <w:p w:rsidR="000F447C" w:rsidRDefault="00BB7E89">
            <w:r>
              <w:t>Address / Adresa</w:t>
            </w:r>
          </w:p>
        </w:tc>
        <w:tc>
          <w:tcPr>
            <w:tcW w:w="5103" w:type="dxa"/>
            <w:shd w:val="clear" w:color="auto" w:fill="auto"/>
          </w:tcPr>
          <w:p w:rsidR="000F447C" w:rsidRDefault="000F447C">
            <w:pPr>
              <w:keepNext/>
              <w:tabs>
                <w:tab w:val="left" w:pos="360"/>
              </w:tabs>
              <w:jc w:val="both"/>
              <w:rPr>
                <w:b/>
                <w:sz w:val="24"/>
                <w:szCs w:val="24"/>
              </w:rPr>
            </w:pPr>
          </w:p>
        </w:tc>
      </w:tr>
      <w:tr w:rsidR="000F447C">
        <w:trPr>
          <w:trHeight w:val="413"/>
        </w:trPr>
        <w:tc>
          <w:tcPr>
            <w:tcW w:w="2235" w:type="dxa"/>
            <w:shd w:val="clear" w:color="auto" w:fill="B3B3B3"/>
          </w:tcPr>
          <w:p w:rsidR="000F447C" w:rsidRDefault="00BB7E89">
            <w:r>
              <w:t>Telephone / Telefon</w:t>
            </w:r>
          </w:p>
        </w:tc>
        <w:tc>
          <w:tcPr>
            <w:tcW w:w="5103" w:type="dxa"/>
            <w:shd w:val="clear" w:color="auto" w:fill="auto"/>
          </w:tcPr>
          <w:p w:rsidR="000F447C" w:rsidRDefault="000F447C">
            <w:pPr>
              <w:keepNext/>
              <w:tabs>
                <w:tab w:val="left" w:pos="360"/>
              </w:tabs>
              <w:jc w:val="both"/>
              <w:rPr>
                <w:b/>
                <w:sz w:val="24"/>
                <w:szCs w:val="24"/>
              </w:rPr>
            </w:pPr>
          </w:p>
        </w:tc>
      </w:tr>
      <w:tr w:rsidR="000F447C">
        <w:trPr>
          <w:trHeight w:val="431"/>
        </w:trPr>
        <w:tc>
          <w:tcPr>
            <w:tcW w:w="2235" w:type="dxa"/>
            <w:shd w:val="clear" w:color="auto" w:fill="B3B3B3"/>
          </w:tcPr>
          <w:p w:rsidR="000F447C" w:rsidRDefault="00BB7E89">
            <w:r>
              <w:t>Fax / Faks</w:t>
            </w:r>
          </w:p>
        </w:tc>
        <w:tc>
          <w:tcPr>
            <w:tcW w:w="5103" w:type="dxa"/>
            <w:shd w:val="clear" w:color="auto" w:fill="auto"/>
          </w:tcPr>
          <w:p w:rsidR="000F447C" w:rsidRDefault="000F447C">
            <w:pPr>
              <w:keepNext/>
              <w:tabs>
                <w:tab w:val="left" w:pos="360"/>
              </w:tabs>
              <w:jc w:val="both"/>
              <w:rPr>
                <w:b/>
                <w:sz w:val="24"/>
                <w:szCs w:val="24"/>
              </w:rPr>
            </w:pPr>
          </w:p>
        </w:tc>
      </w:tr>
      <w:tr w:rsidR="000F447C">
        <w:tc>
          <w:tcPr>
            <w:tcW w:w="2235" w:type="dxa"/>
            <w:shd w:val="clear" w:color="auto" w:fill="B3B3B3"/>
          </w:tcPr>
          <w:p w:rsidR="000F447C" w:rsidRDefault="00BB7E89">
            <w:r>
              <w:t>E-mail / E-adresa</w:t>
            </w:r>
          </w:p>
        </w:tc>
        <w:tc>
          <w:tcPr>
            <w:tcW w:w="5103" w:type="dxa"/>
            <w:shd w:val="clear" w:color="auto" w:fill="auto"/>
          </w:tcPr>
          <w:p w:rsidR="000F447C" w:rsidRDefault="000F447C">
            <w:pPr>
              <w:keepNext/>
              <w:tabs>
                <w:tab w:val="left" w:pos="360"/>
              </w:tabs>
              <w:jc w:val="both"/>
              <w:rPr>
                <w:b/>
                <w:sz w:val="24"/>
                <w:szCs w:val="24"/>
              </w:rPr>
            </w:pPr>
          </w:p>
        </w:tc>
      </w:tr>
    </w:tbl>
    <w:p w:rsidR="000F447C" w:rsidRPr="009A05B9" w:rsidRDefault="00BB7E89">
      <w:pPr>
        <w:keepNext/>
        <w:tabs>
          <w:tab w:val="left" w:pos="360"/>
        </w:tabs>
        <w:spacing w:before="360"/>
        <w:jc w:val="both"/>
        <w:rPr>
          <w:i/>
          <w:sz w:val="24"/>
          <w:szCs w:val="24"/>
        </w:rPr>
      </w:pPr>
      <w:r>
        <w:rPr>
          <w:b/>
          <w:sz w:val="24"/>
          <w:szCs w:val="24"/>
        </w:rPr>
        <w:lastRenderedPageBreak/>
        <w:t>3</w:t>
      </w:r>
      <w:r>
        <w:rPr>
          <w:b/>
          <w:sz w:val="24"/>
          <w:szCs w:val="24"/>
        </w:rPr>
        <w:tab/>
        <w:t>ECONOMIC AND FINANCIAL CAPACITY</w:t>
      </w:r>
      <w:r>
        <w:rPr>
          <w:b/>
          <w:sz w:val="24"/>
          <w:szCs w:val="24"/>
          <w:vertAlign w:val="superscript"/>
        </w:rPr>
        <w:footnoteReference w:id="3"/>
      </w:r>
      <w:r>
        <w:t xml:space="preserve"> </w:t>
      </w:r>
      <w:r>
        <w:rPr>
          <w:b/>
          <w:sz w:val="24"/>
          <w:szCs w:val="24"/>
        </w:rPr>
        <w:t xml:space="preserve">/ </w:t>
      </w:r>
      <w:r w:rsidRPr="009A05B9">
        <w:rPr>
          <w:b/>
          <w:i/>
          <w:sz w:val="24"/>
          <w:szCs w:val="24"/>
        </w:rPr>
        <w:t>EKONOMSKI I FINANSIJSKI KAPACITETI</w:t>
      </w:r>
    </w:p>
    <w:p w:rsidR="000F447C" w:rsidRDefault="00BB7E89">
      <w:pPr>
        <w:keepNext/>
        <w:keepLines/>
        <w:widowControl w:val="0"/>
        <w:jc w:val="both"/>
        <w:rPr>
          <w:i/>
          <w:sz w:val="22"/>
          <w:szCs w:val="22"/>
        </w:rPr>
      </w:pPr>
      <w:r>
        <w:rPr>
          <w:sz w:val="22"/>
          <w:szCs w:val="22"/>
        </w:rPr>
        <w:t>Please complete the following table of financial data</w:t>
      </w:r>
      <w:r>
        <w:rPr>
          <w:sz w:val="22"/>
          <w:szCs w:val="22"/>
          <w:vertAlign w:val="superscript"/>
        </w:rPr>
        <w:footnoteReference w:id="4"/>
      </w:r>
      <w:r>
        <w:rPr>
          <w:sz w:val="22"/>
          <w:szCs w:val="22"/>
        </w:rPr>
        <w:t xml:space="preserve"> based on your annual accounts. / </w:t>
      </w:r>
      <w:r>
        <w:rPr>
          <w:i/>
          <w:sz w:val="22"/>
          <w:szCs w:val="22"/>
        </w:rPr>
        <w:t xml:space="preserve">Molimo ispunite sljedeću tabelu finansijskih podataka </w:t>
      </w:r>
      <w:proofErr w:type="gramStart"/>
      <w:r>
        <w:rPr>
          <w:i/>
          <w:sz w:val="22"/>
          <w:szCs w:val="22"/>
        </w:rPr>
        <w:t>na</w:t>
      </w:r>
      <w:proofErr w:type="gramEnd"/>
      <w:r>
        <w:rPr>
          <w:i/>
          <w:sz w:val="22"/>
          <w:szCs w:val="22"/>
        </w:rPr>
        <w:t xml:space="preserve"> osnovu vaših godišnjih finansijskih izvještaja. </w:t>
      </w:r>
    </w:p>
    <w:tbl>
      <w:tblPr>
        <w:tblStyle w:val="a1"/>
        <w:tblW w:w="9214" w:type="dxa"/>
        <w:tblInd w:w="-12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111"/>
        <w:gridCol w:w="1418"/>
        <w:gridCol w:w="1417"/>
        <w:gridCol w:w="1276"/>
        <w:gridCol w:w="992"/>
      </w:tblGrid>
      <w:tr w:rsidR="000F447C">
        <w:tc>
          <w:tcPr>
            <w:tcW w:w="4111" w:type="dxa"/>
            <w:tcBorders>
              <w:bottom w:val="nil"/>
            </w:tcBorders>
            <w:shd w:val="clear" w:color="auto" w:fill="F2F2F2"/>
          </w:tcPr>
          <w:p w:rsidR="000F447C" w:rsidRDefault="00BB7E89">
            <w:pPr>
              <w:keepNext/>
              <w:keepLines/>
              <w:widowControl w:val="0"/>
              <w:jc w:val="center"/>
              <w:rPr>
                <w:b/>
              </w:rPr>
            </w:pPr>
            <w:r>
              <w:rPr>
                <w:b/>
              </w:rPr>
              <w:t>Financial data / Finansijski podaci</w:t>
            </w:r>
          </w:p>
        </w:tc>
        <w:tc>
          <w:tcPr>
            <w:tcW w:w="1418" w:type="dxa"/>
            <w:tcBorders>
              <w:top w:val="single" w:sz="12" w:space="0" w:color="000000"/>
              <w:left w:val="single" w:sz="12" w:space="0" w:color="000000"/>
              <w:bottom w:val="nil"/>
              <w:right w:val="single" w:sz="6" w:space="0" w:color="000000"/>
            </w:tcBorders>
            <w:shd w:val="clear" w:color="auto" w:fill="F2F2F2"/>
          </w:tcPr>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sz w:val="22"/>
                <w:szCs w:val="22"/>
              </w:rPr>
              <w:t xml:space="preserve">2 years before last year </w:t>
            </w:r>
            <w:r>
              <w:rPr>
                <w:rFonts w:ascii="Arial Narrow" w:eastAsia="Arial Narrow" w:hAnsi="Arial Narrow" w:cs="Arial Narrow"/>
                <w:sz w:val="22"/>
                <w:szCs w:val="22"/>
                <w:vertAlign w:val="superscript"/>
              </w:rPr>
              <w:footnoteReference w:id="5"/>
            </w:r>
            <w:r>
              <w:rPr>
                <w:rFonts w:ascii="Arial Narrow" w:eastAsia="Arial Narrow" w:hAnsi="Arial Narrow" w:cs="Arial Narrow"/>
                <w:sz w:val="22"/>
                <w:szCs w:val="22"/>
              </w:rPr>
              <w:t>/</w:t>
            </w:r>
            <w:r>
              <w:rPr>
                <w:rFonts w:ascii="Arial Narrow" w:eastAsia="Arial Narrow" w:hAnsi="Arial Narrow" w:cs="Arial Narrow"/>
                <w:b/>
                <w:sz w:val="22"/>
                <w:szCs w:val="22"/>
              </w:rPr>
              <w:t xml:space="preserve"> 2 godine prije prošle</w:t>
            </w:r>
          </w:p>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b/>
                <w:sz w:val="22"/>
                <w:szCs w:val="22"/>
              </w:rPr>
              <w:t>€</w:t>
            </w:r>
          </w:p>
        </w:tc>
        <w:tc>
          <w:tcPr>
            <w:tcW w:w="1417"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sz w:val="22"/>
                <w:szCs w:val="22"/>
              </w:rPr>
              <w:t>Year before last year</w:t>
            </w:r>
            <w:r>
              <w:rPr>
                <w:rFonts w:ascii="Arial Narrow" w:eastAsia="Arial Narrow" w:hAnsi="Arial Narrow" w:cs="Arial Narrow"/>
                <w:b/>
                <w:sz w:val="22"/>
                <w:szCs w:val="22"/>
              </w:rPr>
              <w:t xml:space="preserve"> / Godina prije prošle</w:t>
            </w:r>
          </w:p>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b/>
                <w:sz w:val="22"/>
                <w:szCs w:val="22"/>
              </w:rPr>
              <w:t>€</w:t>
            </w:r>
          </w:p>
        </w:tc>
        <w:tc>
          <w:tcPr>
            <w:tcW w:w="1276"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sz w:val="22"/>
                <w:szCs w:val="22"/>
              </w:rPr>
              <w:t>Last year /</w:t>
            </w:r>
            <w:r>
              <w:rPr>
                <w:rFonts w:ascii="Arial Narrow" w:eastAsia="Arial Narrow" w:hAnsi="Arial Narrow" w:cs="Arial Narrow"/>
                <w:b/>
                <w:sz w:val="22"/>
                <w:szCs w:val="22"/>
              </w:rPr>
              <w:t xml:space="preserve"> Prošla godina</w:t>
            </w:r>
          </w:p>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b/>
                <w:sz w:val="22"/>
                <w:szCs w:val="22"/>
              </w:rPr>
              <w:t>€</w:t>
            </w:r>
          </w:p>
        </w:tc>
        <w:tc>
          <w:tcPr>
            <w:tcW w:w="992"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sz w:val="22"/>
                <w:szCs w:val="22"/>
              </w:rPr>
              <w:t>Average</w:t>
            </w:r>
            <w:r>
              <w:rPr>
                <w:rFonts w:ascii="Arial Narrow" w:eastAsia="Arial Narrow" w:hAnsi="Arial Narrow" w:cs="Arial Narrow"/>
                <w:sz w:val="22"/>
                <w:szCs w:val="22"/>
                <w:vertAlign w:val="superscript"/>
              </w:rPr>
              <w:footnoteReference w:id="6"/>
            </w:r>
            <w:r>
              <w:rPr>
                <w:rFonts w:ascii="Arial Narrow" w:eastAsia="Arial Narrow" w:hAnsi="Arial Narrow" w:cs="Arial Narrow"/>
                <w:sz w:val="22"/>
                <w:szCs w:val="22"/>
              </w:rPr>
              <w:t xml:space="preserve"> /</w:t>
            </w:r>
            <w:r>
              <w:rPr>
                <w:rFonts w:ascii="Arial Narrow" w:eastAsia="Arial Narrow" w:hAnsi="Arial Narrow" w:cs="Arial Narrow"/>
                <w:b/>
                <w:sz w:val="22"/>
                <w:szCs w:val="22"/>
              </w:rPr>
              <w:t xml:space="preserve"> /Prosjek </w:t>
            </w:r>
            <w:r>
              <w:rPr>
                <w:rFonts w:ascii="Arial Narrow" w:eastAsia="Arial Narrow" w:hAnsi="Arial Narrow" w:cs="Arial Narrow"/>
                <w:b/>
                <w:sz w:val="22"/>
                <w:szCs w:val="22"/>
              </w:rPr>
              <w:br/>
            </w:r>
          </w:p>
          <w:p w:rsidR="000F447C" w:rsidRDefault="00BB7E89">
            <w:pPr>
              <w:keepNext/>
              <w:keepLines/>
              <w:widowControl w:val="0"/>
              <w:ind w:left="2" w:hanging="2"/>
              <w:jc w:val="center"/>
              <w:rPr>
                <w:rFonts w:ascii="Arial Narrow" w:eastAsia="Arial Narrow" w:hAnsi="Arial Narrow" w:cs="Arial Narrow"/>
                <w:sz w:val="22"/>
                <w:szCs w:val="22"/>
              </w:rPr>
            </w:pPr>
            <w:r>
              <w:rPr>
                <w:rFonts w:ascii="Arial Narrow" w:eastAsia="Arial Narrow" w:hAnsi="Arial Narrow" w:cs="Arial Narrow"/>
                <w:b/>
                <w:sz w:val="22"/>
                <w:szCs w:val="22"/>
              </w:rPr>
              <w:t>€</w:t>
            </w:r>
          </w:p>
        </w:tc>
      </w:tr>
      <w:tr w:rsidR="000F447C">
        <w:tc>
          <w:tcPr>
            <w:tcW w:w="4111" w:type="dxa"/>
            <w:tcBorders>
              <w:top w:val="single" w:sz="6" w:space="0" w:color="000000"/>
              <w:bottom w:val="single" w:sz="4" w:space="0" w:color="000000"/>
            </w:tcBorders>
          </w:tcPr>
          <w:p w:rsidR="000F447C" w:rsidRDefault="00BB7E89">
            <w:pPr>
              <w:keepNext/>
              <w:keepLines/>
              <w:widowControl w:val="0"/>
            </w:pPr>
            <w:r>
              <w:t>Annual turnover</w:t>
            </w:r>
            <w:r>
              <w:rPr>
                <w:vertAlign w:val="superscript"/>
              </w:rPr>
              <w:footnoteReference w:id="7"/>
            </w:r>
            <w:r>
              <w:t>, excluding this contract / Godišnji promet, ne uključujući ovaj ugovor</w:t>
            </w:r>
          </w:p>
        </w:tc>
        <w:tc>
          <w:tcPr>
            <w:tcW w:w="1418" w:type="dxa"/>
            <w:tcBorders>
              <w:top w:val="single" w:sz="6" w:space="0" w:color="000000"/>
              <w:bottom w:val="single" w:sz="4" w:space="0" w:color="000000"/>
            </w:tcBorders>
          </w:tcPr>
          <w:p w:rsidR="000F447C" w:rsidRDefault="000F447C">
            <w:pPr>
              <w:keepNext/>
              <w:keepLines/>
              <w:widowControl w:val="0"/>
            </w:pPr>
          </w:p>
        </w:tc>
        <w:tc>
          <w:tcPr>
            <w:tcW w:w="1417" w:type="dxa"/>
            <w:tcBorders>
              <w:top w:val="single" w:sz="6" w:space="0" w:color="000000"/>
              <w:bottom w:val="single" w:sz="4" w:space="0" w:color="000000"/>
            </w:tcBorders>
          </w:tcPr>
          <w:p w:rsidR="000F447C" w:rsidRDefault="000F447C">
            <w:pPr>
              <w:keepNext/>
              <w:keepLines/>
              <w:widowControl w:val="0"/>
            </w:pPr>
          </w:p>
        </w:tc>
        <w:tc>
          <w:tcPr>
            <w:tcW w:w="1276" w:type="dxa"/>
            <w:tcBorders>
              <w:top w:val="single" w:sz="6" w:space="0" w:color="000000"/>
              <w:bottom w:val="single" w:sz="4" w:space="0" w:color="000000"/>
            </w:tcBorders>
          </w:tcPr>
          <w:p w:rsidR="000F447C" w:rsidRDefault="000F447C">
            <w:pPr>
              <w:keepNext/>
              <w:keepLines/>
              <w:widowControl w:val="0"/>
            </w:pPr>
          </w:p>
        </w:tc>
        <w:tc>
          <w:tcPr>
            <w:tcW w:w="992" w:type="dxa"/>
            <w:tcBorders>
              <w:top w:val="single" w:sz="6" w:space="0" w:color="000000"/>
              <w:bottom w:val="single" w:sz="4" w:space="0" w:color="000000"/>
            </w:tcBorders>
          </w:tcPr>
          <w:p w:rsidR="000F447C" w:rsidRDefault="000F447C">
            <w:pPr>
              <w:keepNext/>
              <w:keepLines/>
              <w:widowControl w:val="0"/>
            </w:pPr>
          </w:p>
        </w:tc>
      </w:tr>
    </w:tbl>
    <w:p w:rsidR="00DA4EAE" w:rsidRPr="00DA4EAE" w:rsidRDefault="00DA4EAE" w:rsidP="00DA4EAE">
      <w:pPr>
        <w:keepNext/>
        <w:tabs>
          <w:tab w:val="left" w:pos="360"/>
        </w:tabs>
        <w:spacing w:before="360"/>
        <w:jc w:val="both"/>
        <w:rPr>
          <w:b/>
          <w:i/>
          <w:sz w:val="28"/>
          <w:szCs w:val="28"/>
        </w:rPr>
      </w:pPr>
      <w:r w:rsidRPr="00DA4EAE">
        <w:rPr>
          <w:b/>
          <w:sz w:val="28"/>
          <w:szCs w:val="28"/>
        </w:rPr>
        <w:t>4</w:t>
      </w:r>
      <w:r w:rsidRPr="00DA4EAE">
        <w:rPr>
          <w:b/>
          <w:sz w:val="28"/>
          <w:szCs w:val="28"/>
        </w:rPr>
        <w:tab/>
        <w:t xml:space="preserve">STAFF RESOURCES / </w:t>
      </w:r>
      <w:r w:rsidRPr="00DA4EAE">
        <w:rPr>
          <w:b/>
          <w:i/>
          <w:sz w:val="28"/>
          <w:szCs w:val="28"/>
        </w:rPr>
        <w:t>OSOBLJE</w:t>
      </w:r>
    </w:p>
    <w:p w:rsidR="00DA4EAE" w:rsidRDefault="00DA4EAE" w:rsidP="00DA4EAE">
      <w:pPr>
        <w:keepNext/>
        <w:tabs>
          <w:tab w:val="left" w:pos="360"/>
        </w:tabs>
        <w:spacing w:before="360"/>
        <w:jc w:val="both"/>
        <w:rPr>
          <w:b/>
          <w:sz w:val="28"/>
          <w:szCs w:val="28"/>
        </w:rPr>
      </w:pPr>
      <w:proofErr w:type="gramStart"/>
      <w:r w:rsidRPr="00DA4EAE">
        <w:rPr>
          <w:b/>
          <w:sz w:val="28"/>
          <w:szCs w:val="28"/>
        </w:rPr>
        <w:t>n/p</w:t>
      </w:r>
      <w:proofErr w:type="gramEnd"/>
    </w:p>
    <w:p w:rsidR="00DA4EAE" w:rsidRPr="00DA4EAE" w:rsidRDefault="00DA4EAE" w:rsidP="00DA4EAE">
      <w:pPr>
        <w:keepNext/>
        <w:tabs>
          <w:tab w:val="left" w:pos="360"/>
        </w:tabs>
        <w:spacing w:before="360"/>
        <w:jc w:val="both"/>
        <w:rPr>
          <w:b/>
          <w:i/>
          <w:sz w:val="28"/>
          <w:szCs w:val="28"/>
        </w:rPr>
      </w:pPr>
      <w:r w:rsidRPr="00DA4EAE">
        <w:rPr>
          <w:b/>
          <w:sz w:val="28"/>
          <w:szCs w:val="28"/>
        </w:rPr>
        <w:t>5</w:t>
      </w:r>
      <w:r w:rsidRPr="00DA4EAE">
        <w:rPr>
          <w:b/>
          <w:sz w:val="28"/>
          <w:szCs w:val="28"/>
        </w:rPr>
        <w:tab/>
        <w:t xml:space="preserve">FIELDS OF </w:t>
      </w:r>
      <w:proofErr w:type="gramStart"/>
      <w:r w:rsidRPr="00DA4EAE">
        <w:rPr>
          <w:b/>
          <w:sz w:val="28"/>
          <w:szCs w:val="28"/>
        </w:rPr>
        <w:t>SPECIALISATION  /</w:t>
      </w:r>
      <w:proofErr w:type="gramEnd"/>
      <w:r w:rsidRPr="00DA4EAE">
        <w:rPr>
          <w:b/>
          <w:sz w:val="28"/>
          <w:szCs w:val="28"/>
        </w:rPr>
        <w:t xml:space="preserve"> </w:t>
      </w:r>
      <w:r w:rsidRPr="00DA4EAE">
        <w:rPr>
          <w:b/>
          <w:i/>
          <w:sz w:val="28"/>
          <w:szCs w:val="28"/>
        </w:rPr>
        <w:t>PODRUČJA SPECIJALIZACIJE</w:t>
      </w:r>
    </w:p>
    <w:p w:rsidR="00DA4EAE" w:rsidRPr="00DA4EAE" w:rsidRDefault="00DA4EAE" w:rsidP="00DA4EAE">
      <w:pPr>
        <w:keepNext/>
        <w:tabs>
          <w:tab w:val="left" w:pos="360"/>
        </w:tabs>
        <w:spacing w:before="360"/>
        <w:jc w:val="both"/>
        <w:rPr>
          <w:b/>
          <w:sz w:val="28"/>
          <w:szCs w:val="28"/>
        </w:rPr>
      </w:pPr>
      <w:proofErr w:type="gramStart"/>
      <w:r w:rsidRPr="00DA4EAE">
        <w:rPr>
          <w:b/>
          <w:sz w:val="28"/>
          <w:szCs w:val="28"/>
        </w:rPr>
        <w:t>n/p</w:t>
      </w:r>
      <w:proofErr w:type="gramEnd"/>
    </w:p>
    <w:p w:rsidR="00DA4EAE" w:rsidRPr="00DA4EAE" w:rsidRDefault="00DA4EAE" w:rsidP="00DA4EAE">
      <w:pPr>
        <w:keepNext/>
        <w:tabs>
          <w:tab w:val="left" w:pos="360"/>
        </w:tabs>
        <w:spacing w:before="360"/>
        <w:jc w:val="both"/>
        <w:rPr>
          <w:b/>
          <w:sz w:val="28"/>
          <w:szCs w:val="28"/>
        </w:rPr>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pPr>
    </w:p>
    <w:p w:rsidR="000F447C" w:rsidRDefault="000F447C">
      <w:pPr>
        <w:keepNext/>
        <w:keepLines/>
        <w:widowControl w:val="0"/>
        <w:jc w:val="both"/>
        <w:rPr>
          <w:sz w:val="22"/>
          <w:szCs w:val="22"/>
        </w:rPr>
      </w:pPr>
    </w:p>
    <w:p w:rsidR="000F447C" w:rsidRDefault="000F447C">
      <w:pPr>
        <w:sectPr w:rsidR="000F447C" w:rsidSect="00DA4EAE">
          <w:footerReference w:type="even" r:id="rId8"/>
          <w:footerReference w:type="default" r:id="rId9"/>
          <w:headerReference w:type="first" r:id="rId10"/>
          <w:footerReference w:type="first" r:id="rId11"/>
          <w:pgSz w:w="11906" w:h="16838"/>
          <w:pgMar w:top="1134" w:right="1418" w:bottom="1134" w:left="1134" w:header="720" w:footer="720" w:gutter="0"/>
          <w:pgNumType w:start="1"/>
          <w:cols w:space="720"/>
          <w:titlePg/>
          <w:docGrid w:linePitch="272"/>
        </w:sectPr>
      </w:pPr>
    </w:p>
    <w:p w:rsidR="000F447C" w:rsidRDefault="000F447C">
      <w:pPr>
        <w:keepNext/>
        <w:keepLines/>
        <w:widowControl w:val="0"/>
        <w:jc w:val="both"/>
        <w:rPr>
          <w:sz w:val="22"/>
          <w:szCs w:val="22"/>
        </w:rPr>
      </w:pPr>
    </w:p>
    <w:p w:rsidR="000F447C" w:rsidRDefault="000F447C">
      <w:pPr>
        <w:keepNext/>
        <w:keepLines/>
        <w:widowControl w:val="0"/>
        <w:jc w:val="both"/>
        <w:rPr>
          <w:sz w:val="22"/>
          <w:szCs w:val="22"/>
        </w:rPr>
      </w:pPr>
    </w:p>
    <w:p w:rsidR="000F447C" w:rsidRDefault="00BB7E89">
      <w:pPr>
        <w:keepNext/>
        <w:keepLines/>
        <w:widowControl w:val="0"/>
        <w:ind w:right="-51"/>
        <w:jc w:val="both"/>
        <w:rPr>
          <w:b/>
          <w:i/>
          <w:sz w:val="24"/>
          <w:szCs w:val="24"/>
        </w:rPr>
      </w:pPr>
      <w:r>
        <w:rPr>
          <w:b/>
          <w:sz w:val="24"/>
          <w:szCs w:val="24"/>
        </w:rPr>
        <w:t>6</w:t>
      </w:r>
      <w:r>
        <w:rPr>
          <w:b/>
          <w:sz w:val="24"/>
          <w:szCs w:val="24"/>
        </w:rPr>
        <w:tab/>
        <w:t>EXPERIENCE</w:t>
      </w:r>
      <w:r>
        <w:t xml:space="preserve"> </w:t>
      </w:r>
      <w:r>
        <w:rPr>
          <w:b/>
          <w:sz w:val="24"/>
          <w:szCs w:val="24"/>
        </w:rPr>
        <w:t xml:space="preserve">/ </w:t>
      </w:r>
      <w:r>
        <w:rPr>
          <w:b/>
          <w:i/>
          <w:sz w:val="24"/>
          <w:szCs w:val="24"/>
        </w:rPr>
        <w:t>ISKUSTVO</w:t>
      </w:r>
    </w:p>
    <w:p w:rsidR="000F447C" w:rsidRDefault="00BB7E89">
      <w:pPr>
        <w:keepNext/>
        <w:keepLines/>
        <w:widowControl w:val="0"/>
        <w:ind w:right="-51"/>
        <w:jc w:val="both"/>
        <w:rPr>
          <w:i/>
          <w:sz w:val="22"/>
          <w:szCs w:val="22"/>
        </w:rPr>
      </w:pPr>
      <w:r>
        <w:rPr>
          <w:sz w:val="22"/>
          <w:szCs w:val="22"/>
        </w:rPr>
        <w:t>Please complete a table using the format below to summarise the major relevant supplies carried out in the course of the past 5 years</w:t>
      </w:r>
      <w:r>
        <w:rPr>
          <w:sz w:val="22"/>
          <w:szCs w:val="22"/>
          <w:vertAlign w:val="superscript"/>
        </w:rPr>
        <w:footnoteReference w:id="8"/>
      </w:r>
      <w:r>
        <w:rPr>
          <w:sz w:val="22"/>
          <w:szCs w:val="22"/>
        </w:rPr>
        <w:t xml:space="preserve">  by the legal entity or entities making this tender. The number of references to be provided must not exceed 15 for the entire tender /</w:t>
      </w:r>
      <w:r>
        <w:rPr>
          <w:i/>
          <w:sz w:val="22"/>
          <w:szCs w:val="22"/>
        </w:rPr>
        <w:t xml:space="preserve"> Molimo ispunite tabelu  koristeći dole naveden format kako bi sažeto prikazali najveće i najvažnije nabavke roba provedene u posljednje 5 godine od strane pravnog subjekta ili subjekata koji podnosi(e) ovu ponudu. Broj referenci ne smije biti veći </w:t>
      </w:r>
      <w:proofErr w:type="gramStart"/>
      <w:r>
        <w:rPr>
          <w:i/>
          <w:sz w:val="22"/>
          <w:szCs w:val="22"/>
        </w:rPr>
        <w:t>od</w:t>
      </w:r>
      <w:proofErr w:type="gramEnd"/>
      <w:r>
        <w:rPr>
          <w:i/>
          <w:sz w:val="22"/>
          <w:szCs w:val="22"/>
        </w:rPr>
        <w:t xml:space="preserve"> 15 za cijelu ponudu.</w:t>
      </w:r>
    </w:p>
    <w:p w:rsidR="000F447C" w:rsidRDefault="000F447C">
      <w:pPr>
        <w:keepNext/>
        <w:keepLines/>
        <w:widowControl w:val="0"/>
        <w:ind w:right="-51"/>
        <w:jc w:val="both"/>
        <w:rPr>
          <w:sz w:val="22"/>
          <w:szCs w:val="22"/>
        </w:rPr>
      </w:pPr>
    </w:p>
    <w:p w:rsidR="000F447C" w:rsidRDefault="000F447C">
      <w:pPr>
        <w:keepNext/>
        <w:ind w:left="709" w:hanging="709"/>
        <w:jc w:val="both"/>
        <w:rPr>
          <w:sz w:val="28"/>
          <w:szCs w:val="28"/>
        </w:rPr>
      </w:pPr>
    </w:p>
    <w:tbl>
      <w:tblPr>
        <w:tblStyle w:val="a2"/>
        <w:tblW w:w="1478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995"/>
        <w:gridCol w:w="1422"/>
        <w:gridCol w:w="1564"/>
        <w:gridCol w:w="1564"/>
        <w:gridCol w:w="1564"/>
        <w:gridCol w:w="1706"/>
        <w:gridCol w:w="1422"/>
        <w:gridCol w:w="4544"/>
      </w:tblGrid>
      <w:tr w:rsidR="000F447C">
        <w:tc>
          <w:tcPr>
            <w:tcW w:w="996" w:type="dxa"/>
            <w:tcBorders>
              <w:top w:val="single" w:sz="12" w:space="0" w:color="000000"/>
              <w:left w:val="single" w:sz="12"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Ref #</w:t>
            </w:r>
          </w:p>
        </w:tc>
        <w:tc>
          <w:tcPr>
            <w:tcW w:w="1422"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Project title/ Naziv projekta</w:t>
            </w:r>
          </w:p>
        </w:tc>
        <w:tc>
          <w:tcPr>
            <w:tcW w:w="1564"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Country / Država</w:t>
            </w:r>
          </w:p>
        </w:tc>
        <w:tc>
          <w:tcPr>
            <w:tcW w:w="1564"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Overall supply value (</w:t>
            </w:r>
            <w:r>
              <w:rPr>
                <w:b/>
                <w:highlight w:val="yellow"/>
              </w:rPr>
              <w:t>currency</w:t>
            </w:r>
            <w:r>
              <w:rPr>
                <w:b/>
              </w:rPr>
              <w:t>)/ Ukupna vrijednost robe (</w:t>
            </w:r>
            <w:r>
              <w:rPr>
                <w:b/>
                <w:highlight w:val="yellow"/>
              </w:rPr>
              <w:t>valuta</w:t>
            </w:r>
            <w:r>
              <w:rPr>
                <w:b/>
              </w:rPr>
              <w:t>)</w:t>
            </w:r>
          </w:p>
        </w:tc>
        <w:tc>
          <w:tcPr>
            <w:tcW w:w="1564"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 xml:space="preserve">Proportion supplied by legal entity (%) / Udio koji je nabavila pravna osoba </w:t>
            </w:r>
            <w:proofErr w:type="gramStart"/>
            <w:r>
              <w:rPr>
                <w:b/>
              </w:rPr>
              <w:t>( %</w:t>
            </w:r>
            <w:proofErr w:type="gramEnd"/>
            <w:r>
              <w:rPr>
                <w:b/>
              </w:rPr>
              <w:t>)</w:t>
            </w:r>
          </w:p>
        </w:tc>
        <w:tc>
          <w:tcPr>
            <w:tcW w:w="1706"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Name of client / Naziv klijenta</w:t>
            </w:r>
          </w:p>
        </w:tc>
        <w:tc>
          <w:tcPr>
            <w:tcW w:w="1422" w:type="dxa"/>
            <w:tcBorders>
              <w:top w:val="single" w:sz="12" w:space="0" w:color="000000"/>
              <w:left w:val="single" w:sz="6" w:space="0" w:color="000000"/>
              <w:bottom w:val="single" w:sz="6" w:space="0" w:color="000000"/>
              <w:right w:val="single" w:sz="6" w:space="0" w:color="000000"/>
            </w:tcBorders>
            <w:shd w:val="clear" w:color="auto" w:fill="F2F2F2"/>
          </w:tcPr>
          <w:p w:rsidR="000F447C" w:rsidRDefault="00BB7E89">
            <w:pPr>
              <w:keepNext/>
              <w:keepLines/>
              <w:widowControl w:val="0"/>
              <w:ind w:left="2" w:hanging="2"/>
              <w:jc w:val="center"/>
              <w:rPr>
                <w:b/>
              </w:rPr>
            </w:pPr>
            <w:r>
              <w:rPr>
                <w:b/>
              </w:rPr>
              <w:t>Dates / datumi</w:t>
            </w:r>
          </w:p>
        </w:tc>
        <w:tc>
          <w:tcPr>
            <w:tcW w:w="4544" w:type="dxa"/>
            <w:tcBorders>
              <w:top w:val="single" w:sz="12" w:space="0" w:color="000000"/>
              <w:left w:val="single" w:sz="6" w:space="0" w:color="000000"/>
              <w:bottom w:val="single" w:sz="6" w:space="0" w:color="000000"/>
              <w:right w:val="single" w:sz="12" w:space="0" w:color="000000"/>
            </w:tcBorders>
            <w:shd w:val="clear" w:color="auto" w:fill="F2F2F2"/>
          </w:tcPr>
          <w:p w:rsidR="000F447C" w:rsidRDefault="00BB7E89">
            <w:pPr>
              <w:keepNext/>
              <w:keepLines/>
              <w:widowControl w:val="0"/>
              <w:ind w:left="2" w:hanging="2"/>
              <w:jc w:val="center"/>
              <w:rPr>
                <w:b/>
              </w:rPr>
            </w:pPr>
            <w:r>
              <w:rPr>
                <w:b/>
              </w:rPr>
              <w:t>Detailed description of supply / Detaljan opis nabavke</w:t>
            </w:r>
          </w:p>
        </w:tc>
      </w:tr>
      <w:tr w:rsidR="000F447C">
        <w:tc>
          <w:tcPr>
            <w:tcW w:w="996" w:type="dxa"/>
            <w:tcBorders>
              <w:top w:val="single" w:sz="6" w:space="0" w:color="000000"/>
              <w:left w:val="single" w:sz="12" w:space="0" w:color="000000"/>
              <w:bottom w:val="single" w:sz="6" w:space="0" w:color="000000"/>
              <w:right w:val="single" w:sz="6" w:space="0" w:color="000000"/>
            </w:tcBorders>
          </w:tcPr>
          <w:p w:rsidR="000F447C" w:rsidRDefault="00BB7E89">
            <w:pPr>
              <w:keepNext/>
              <w:keepLines/>
              <w:widowControl w:val="0"/>
              <w:ind w:left="2" w:hanging="2"/>
            </w:pPr>
            <w:r>
              <w:t>1</w:t>
            </w:r>
          </w:p>
        </w:tc>
        <w:tc>
          <w:tcPr>
            <w:tcW w:w="1422"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706"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422"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4544" w:type="dxa"/>
            <w:tcBorders>
              <w:top w:val="single" w:sz="6" w:space="0" w:color="000000"/>
              <w:left w:val="single" w:sz="6" w:space="0" w:color="000000"/>
              <w:bottom w:val="single" w:sz="6" w:space="0" w:color="000000"/>
              <w:right w:val="single" w:sz="12" w:space="0" w:color="000000"/>
            </w:tcBorders>
          </w:tcPr>
          <w:p w:rsidR="000F447C" w:rsidRDefault="00BB7E89">
            <w:pPr>
              <w:keepNext/>
              <w:keepLines/>
              <w:widowControl w:val="0"/>
              <w:ind w:left="2" w:hanging="2"/>
            </w:pPr>
            <w:r>
              <w:t>…</w:t>
            </w:r>
          </w:p>
        </w:tc>
      </w:tr>
      <w:tr w:rsidR="000F447C">
        <w:tc>
          <w:tcPr>
            <w:tcW w:w="996" w:type="dxa"/>
            <w:tcBorders>
              <w:top w:val="single" w:sz="6" w:space="0" w:color="000000"/>
              <w:left w:val="single" w:sz="12" w:space="0" w:color="000000"/>
              <w:bottom w:val="single" w:sz="6" w:space="0" w:color="000000"/>
              <w:right w:val="single" w:sz="6" w:space="0" w:color="000000"/>
            </w:tcBorders>
          </w:tcPr>
          <w:p w:rsidR="000F447C" w:rsidRDefault="00BB7E89">
            <w:pPr>
              <w:keepNext/>
              <w:keepLines/>
              <w:widowControl w:val="0"/>
              <w:ind w:left="2" w:hanging="2"/>
            </w:pPr>
            <w:r>
              <w:t>2</w:t>
            </w:r>
          </w:p>
        </w:tc>
        <w:tc>
          <w:tcPr>
            <w:tcW w:w="1422"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706"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1422" w:type="dxa"/>
            <w:tcBorders>
              <w:top w:val="single" w:sz="6" w:space="0" w:color="000000"/>
              <w:left w:val="single" w:sz="6" w:space="0" w:color="000000"/>
              <w:bottom w:val="single" w:sz="6" w:space="0" w:color="000000"/>
              <w:right w:val="single" w:sz="6" w:space="0" w:color="000000"/>
            </w:tcBorders>
          </w:tcPr>
          <w:p w:rsidR="000F447C" w:rsidRDefault="00BB7E89">
            <w:pPr>
              <w:keepNext/>
              <w:keepLines/>
              <w:widowControl w:val="0"/>
              <w:ind w:left="2" w:hanging="2"/>
            </w:pPr>
            <w:r>
              <w:t>…</w:t>
            </w:r>
          </w:p>
        </w:tc>
        <w:tc>
          <w:tcPr>
            <w:tcW w:w="4544" w:type="dxa"/>
            <w:tcBorders>
              <w:top w:val="single" w:sz="6" w:space="0" w:color="000000"/>
              <w:left w:val="single" w:sz="6" w:space="0" w:color="000000"/>
              <w:bottom w:val="single" w:sz="6" w:space="0" w:color="000000"/>
              <w:right w:val="single" w:sz="12" w:space="0" w:color="000000"/>
            </w:tcBorders>
          </w:tcPr>
          <w:p w:rsidR="000F447C" w:rsidRDefault="00BB7E89">
            <w:pPr>
              <w:keepNext/>
              <w:keepLines/>
              <w:widowControl w:val="0"/>
              <w:ind w:left="2" w:hanging="2"/>
            </w:pPr>
            <w:r>
              <w:t>…</w:t>
            </w:r>
          </w:p>
        </w:tc>
      </w:tr>
      <w:tr w:rsidR="000F447C">
        <w:trPr>
          <w:trHeight w:val="825"/>
        </w:trPr>
        <w:tc>
          <w:tcPr>
            <w:tcW w:w="996" w:type="dxa"/>
            <w:tcBorders>
              <w:top w:val="single" w:sz="6" w:space="0" w:color="000000"/>
              <w:left w:val="single" w:sz="12" w:space="0" w:color="000000"/>
              <w:bottom w:val="single" w:sz="4" w:space="0" w:color="000000"/>
              <w:right w:val="single" w:sz="6" w:space="0" w:color="000000"/>
            </w:tcBorders>
          </w:tcPr>
          <w:p w:rsidR="000F447C" w:rsidRDefault="00BB7E89">
            <w:pPr>
              <w:keepNext/>
              <w:keepLines/>
              <w:widowControl w:val="0"/>
              <w:ind w:left="2" w:hanging="2"/>
            </w:pPr>
            <w:r>
              <w:t>3…</w:t>
            </w:r>
          </w:p>
          <w:p w:rsidR="000F447C" w:rsidRDefault="000F447C"/>
          <w:p w:rsidR="000F447C" w:rsidRDefault="000F447C">
            <w:pPr>
              <w:ind w:left="2" w:hanging="2"/>
            </w:pPr>
          </w:p>
        </w:tc>
        <w:tc>
          <w:tcPr>
            <w:tcW w:w="1422"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1564"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1706"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1422" w:type="dxa"/>
            <w:tcBorders>
              <w:top w:val="single" w:sz="6" w:space="0" w:color="000000"/>
              <w:left w:val="single" w:sz="6" w:space="0" w:color="000000"/>
              <w:bottom w:val="single" w:sz="4" w:space="0" w:color="000000"/>
              <w:right w:val="single" w:sz="6" w:space="0" w:color="000000"/>
            </w:tcBorders>
          </w:tcPr>
          <w:p w:rsidR="000F447C" w:rsidRDefault="00BB7E89">
            <w:pPr>
              <w:keepNext/>
              <w:keepLines/>
              <w:widowControl w:val="0"/>
              <w:ind w:left="2" w:hanging="2"/>
            </w:pPr>
            <w:r>
              <w:t>…</w:t>
            </w:r>
          </w:p>
        </w:tc>
        <w:tc>
          <w:tcPr>
            <w:tcW w:w="4544" w:type="dxa"/>
            <w:tcBorders>
              <w:top w:val="single" w:sz="6" w:space="0" w:color="000000"/>
              <w:left w:val="single" w:sz="6" w:space="0" w:color="000000"/>
              <w:bottom w:val="single" w:sz="4" w:space="0" w:color="000000"/>
              <w:right w:val="single" w:sz="12" w:space="0" w:color="000000"/>
            </w:tcBorders>
          </w:tcPr>
          <w:p w:rsidR="000F447C" w:rsidRDefault="00BB7E89">
            <w:pPr>
              <w:keepNext/>
              <w:keepLines/>
              <w:widowControl w:val="0"/>
              <w:ind w:left="2" w:hanging="2"/>
            </w:pPr>
            <w:r>
              <w:t>…</w:t>
            </w:r>
          </w:p>
        </w:tc>
      </w:tr>
    </w:tbl>
    <w:p w:rsidR="000F447C" w:rsidRDefault="000F447C">
      <w:pPr>
        <w:keepNext/>
        <w:ind w:left="709" w:hanging="709"/>
        <w:jc w:val="both"/>
        <w:rPr>
          <w:sz w:val="28"/>
          <w:szCs w:val="28"/>
        </w:rPr>
        <w:sectPr w:rsidR="000F447C">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993" w:left="1134" w:header="720" w:footer="720" w:gutter="0"/>
          <w:cols w:space="720"/>
          <w:titlePg/>
        </w:sectPr>
      </w:pPr>
    </w:p>
    <w:p w:rsidR="000F447C" w:rsidRDefault="00BB7E89">
      <w:pPr>
        <w:keepNext/>
        <w:tabs>
          <w:tab w:val="left" w:pos="720"/>
          <w:tab w:val="left" w:pos="1440"/>
          <w:tab w:val="left" w:pos="2160"/>
          <w:tab w:val="left" w:pos="2880"/>
          <w:tab w:val="left" w:pos="3600"/>
          <w:tab w:val="left" w:pos="4320"/>
          <w:tab w:val="left" w:pos="5229"/>
        </w:tabs>
        <w:ind w:left="709" w:hanging="709"/>
        <w:jc w:val="both"/>
        <w:rPr>
          <w:b/>
          <w:sz w:val="24"/>
          <w:szCs w:val="24"/>
        </w:rPr>
      </w:pPr>
      <w:r>
        <w:rPr>
          <w:b/>
          <w:sz w:val="24"/>
          <w:szCs w:val="24"/>
        </w:rPr>
        <w:lastRenderedPageBreak/>
        <w:t>7</w:t>
      </w:r>
      <w:r>
        <w:rPr>
          <w:b/>
          <w:sz w:val="24"/>
          <w:szCs w:val="24"/>
        </w:rPr>
        <w:tab/>
        <w:t>TENDERER’S DECLARATION(S)</w:t>
      </w:r>
      <w:r>
        <w:t xml:space="preserve"> </w:t>
      </w:r>
      <w:r>
        <w:rPr>
          <w:b/>
          <w:sz w:val="24"/>
          <w:szCs w:val="24"/>
        </w:rPr>
        <w:t xml:space="preserve">/ </w:t>
      </w:r>
      <w:proofErr w:type="gramStart"/>
      <w:r>
        <w:rPr>
          <w:b/>
          <w:i/>
          <w:sz w:val="24"/>
          <w:szCs w:val="24"/>
        </w:rPr>
        <w:t>IZJAVA(</w:t>
      </w:r>
      <w:proofErr w:type="gramEnd"/>
      <w:r>
        <w:rPr>
          <w:b/>
          <w:i/>
          <w:sz w:val="24"/>
          <w:szCs w:val="24"/>
        </w:rPr>
        <w:t>E) PONUĐAČA</w:t>
      </w:r>
      <w:r>
        <w:rPr>
          <w:b/>
          <w:sz w:val="24"/>
          <w:szCs w:val="24"/>
        </w:rPr>
        <w:tab/>
      </w:r>
    </w:p>
    <w:p w:rsidR="000F447C" w:rsidRDefault="00BB7E89">
      <w:pPr>
        <w:ind w:left="709" w:hanging="142"/>
        <w:jc w:val="both"/>
        <w:rPr>
          <w:sz w:val="22"/>
          <w:szCs w:val="22"/>
        </w:rPr>
      </w:pPr>
      <w:r>
        <w:rPr>
          <w:sz w:val="22"/>
          <w:szCs w:val="22"/>
        </w:rPr>
        <w:t xml:space="preserve"> As part of their tender, each legal entity identified under point 1 of this form, including every consortium member, as well as each capacity-providing entity and each subcontractor providing more than 10% of the supplies, must submit a signed declaration using this format, together with the Declaration of honour on exclusion and selection criteria (Annex 1</w:t>
      </w:r>
      <w:proofErr w:type="gramStart"/>
      <w:r>
        <w:rPr>
          <w:sz w:val="22"/>
          <w:szCs w:val="22"/>
        </w:rPr>
        <w:t>)  The</w:t>
      </w:r>
      <w:proofErr w:type="gramEnd"/>
      <w:r>
        <w:rPr>
          <w:sz w:val="22"/>
          <w:szCs w:val="22"/>
        </w:rPr>
        <w:t xml:space="preserve"> declaration may be in original or in copy. If copies are submitted the originals must be dispatched to the Contracting Authority upon request. / </w:t>
      </w:r>
      <w:r>
        <w:rPr>
          <w:i/>
          <w:sz w:val="22"/>
          <w:szCs w:val="22"/>
        </w:rPr>
        <w:t xml:space="preserve">U sklopu svoje ponude, svaki pravni subjekt naveden pod tačkom 1. </w:t>
      </w:r>
      <w:proofErr w:type="gramStart"/>
      <w:r>
        <w:rPr>
          <w:i/>
          <w:sz w:val="22"/>
          <w:szCs w:val="22"/>
        </w:rPr>
        <w:t>ovog</w:t>
      </w:r>
      <w:proofErr w:type="gramEnd"/>
      <w:r>
        <w:rPr>
          <w:i/>
          <w:sz w:val="22"/>
          <w:szCs w:val="22"/>
        </w:rPr>
        <w:t xml:space="preserve"> obrasca, uključujući i sve članove konzorcijuma,  takođe subjekti koji pružaju kapacitete i svi podugovarači koji obezbjeđuje više od 10% roba, moraju dostaviti potpisanu izjavu koristeći priloženi format, zajedno sa Izjavom časti o iskljčivanju i kriterijuma odabira (Prilog I). Izjava može biti u originalu </w:t>
      </w:r>
      <w:proofErr w:type="gramStart"/>
      <w:r>
        <w:rPr>
          <w:i/>
          <w:sz w:val="22"/>
          <w:szCs w:val="22"/>
        </w:rPr>
        <w:t>ili</w:t>
      </w:r>
      <w:proofErr w:type="gramEnd"/>
      <w:r>
        <w:rPr>
          <w:i/>
          <w:sz w:val="22"/>
          <w:szCs w:val="22"/>
        </w:rPr>
        <w:t xml:space="preserve"> kopiji. Ako su podnesene kopije, originali moraju </w:t>
      </w:r>
      <w:proofErr w:type="gramStart"/>
      <w:r>
        <w:rPr>
          <w:i/>
          <w:sz w:val="22"/>
          <w:szCs w:val="22"/>
        </w:rPr>
        <w:t>na</w:t>
      </w:r>
      <w:proofErr w:type="gramEnd"/>
      <w:r>
        <w:rPr>
          <w:i/>
          <w:sz w:val="22"/>
          <w:szCs w:val="22"/>
        </w:rPr>
        <w:t xml:space="preserve"> zahtjev biti dostavljeni Ugovornom organu</w:t>
      </w:r>
      <w:r>
        <w:rPr>
          <w:sz w:val="22"/>
          <w:szCs w:val="22"/>
        </w:rPr>
        <w:t>.</w:t>
      </w:r>
    </w:p>
    <w:p w:rsidR="000F447C" w:rsidRDefault="00BB7E89">
      <w:pPr>
        <w:ind w:left="709"/>
        <w:jc w:val="both"/>
        <w:rPr>
          <w:b/>
          <w:i/>
          <w:sz w:val="22"/>
          <w:szCs w:val="22"/>
        </w:rPr>
      </w:pPr>
      <w:r>
        <w:rPr>
          <w:b/>
          <w:sz w:val="22"/>
          <w:szCs w:val="22"/>
        </w:rPr>
        <w:t>In response to your letter of invitation to tender for the above contract, /</w:t>
      </w:r>
      <w:r>
        <w:rPr>
          <w:b/>
          <w:i/>
          <w:sz w:val="22"/>
          <w:szCs w:val="22"/>
        </w:rPr>
        <w:t xml:space="preserve"> Kao odgovor </w:t>
      </w:r>
      <w:proofErr w:type="gramStart"/>
      <w:r>
        <w:rPr>
          <w:b/>
          <w:i/>
          <w:sz w:val="22"/>
          <w:szCs w:val="22"/>
        </w:rPr>
        <w:t>na</w:t>
      </w:r>
      <w:proofErr w:type="gramEnd"/>
      <w:r>
        <w:rPr>
          <w:b/>
          <w:i/>
          <w:sz w:val="22"/>
          <w:szCs w:val="22"/>
        </w:rPr>
        <w:t xml:space="preserve"> Vaš poziv na učešće u tenderu za gore navedeni ugovor</w:t>
      </w:r>
    </w:p>
    <w:p w:rsidR="000F447C" w:rsidRDefault="00BB7E89">
      <w:pPr>
        <w:ind w:left="709"/>
        <w:jc w:val="both"/>
        <w:rPr>
          <w:b/>
          <w:sz w:val="22"/>
          <w:szCs w:val="22"/>
        </w:rPr>
      </w:pPr>
      <w:proofErr w:type="gramStart"/>
      <w:r>
        <w:rPr>
          <w:b/>
          <w:sz w:val="22"/>
          <w:szCs w:val="22"/>
        </w:rPr>
        <w:t>we</w:t>
      </w:r>
      <w:proofErr w:type="gramEnd"/>
      <w:r>
        <w:rPr>
          <w:b/>
          <w:sz w:val="22"/>
          <w:szCs w:val="22"/>
        </w:rPr>
        <w:t xml:space="preserve">, the undersigned, hereby declare that: / </w:t>
      </w:r>
      <w:r>
        <w:rPr>
          <w:b/>
          <w:i/>
          <w:sz w:val="22"/>
          <w:szCs w:val="22"/>
        </w:rPr>
        <w:t>mi, niže potpisani, izjavljujemo</w:t>
      </w:r>
      <w:r>
        <w:rPr>
          <w:b/>
          <w:sz w:val="22"/>
          <w:szCs w:val="22"/>
        </w:rPr>
        <w:t>:</w:t>
      </w:r>
    </w:p>
    <w:p w:rsidR="000F447C" w:rsidRDefault="00BB7E89">
      <w:pPr>
        <w:ind w:left="709"/>
        <w:jc w:val="both"/>
        <w:rPr>
          <w:i/>
          <w:sz w:val="22"/>
          <w:szCs w:val="22"/>
        </w:rPr>
      </w:pPr>
      <w:r>
        <w:rPr>
          <w:b/>
          <w:sz w:val="22"/>
          <w:szCs w:val="22"/>
        </w:rPr>
        <w:t>1</w:t>
      </w:r>
      <w:r>
        <w:rPr>
          <w:b/>
          <w:sz w:val="22"/>
          <w:szCs w:val="22"/>
        </w:rPr>
        <w:tab/>
      </w:r>
      <w:r>
        <w:rPr>
          <w:sz w:val="22"/>
          <w:szCs w:val="22"/>
        </w:rPr>
        <w:t>We have examined and accept in full the content of the dossier for invitation to tender No &lt;</w:t>
      </w:r>
      <w:r>
        <w:rPr>
          <w:sz w:val="22"/>
          <w:szCs w:val="22"/>
          <w:highlight w:val="yellow"/>
        </w:rPr>
        <w:t>………………………………</w:t>
      </w:r>
      <w:r>
        <w:rPr>
          <w:sz w:val="22"/>
          <w:szCs w:val="22"/>
        </w:rPr>
        <w:t>.&gt; of &lt;</w:t>
      </w:r>
      <w:r>
        <w:rPr>
          <w:sz w:val="22"/>
          <w:szCs w:val="22"/>
          <w:highlight w:val="yellow"/>
        </w:rPr>
        <w:t>date</w:t>
      </w:r>
      <w:r>
        <w:rPr>
          <w:sz w:val="22"/>
          <w:szCs w:val="22"/>
        </w:rPr>
        <w:t>&gt;. We hereby accept its provisions in their entirety, without reservation or restriction.</w:t>
      </w:r>
      <w:r>
        <w:t xml:space="preserve"> /</w:t>
      </w:r>
      <w:r>
        <w:rPr>
          <w:i/>
        </w:rPr>
        <w:t xml:space="preserve"> </w:t>
      </w:r>
      <w:r>
        <w:rPr>
          <w:i/>
          <w:sz w:val="22"/>
          <w:szCs w:val="22"/>
        </w:rPr>
        <w:t xml:space="preserve">Proučili smo i u potpunosti prihvatamo sadržaj tenderske dokumentacije br. </w:t>
      </w:r>
      <w:r>
        <w:rPr>
          <w:i/>
          <w:sz w:val="22"/>
          <w:szCs w:val="22"/>
          <w:highlight w:val="yellow"/>
        </w:rPr>
        <w:t>Ifvbwiv</w:t>
      </w:r>
      <w:r>
        <w:rPr>
          <w:i/>
          <w:sz w:val="22"/>
          <w:szCs w:val="22"/>
        </w:rPr>
        <w:t xml:space="preserve"> datuma </w:t>
      </w:r>
      <w:r>
        <w:rPr>
          <w:i/>
          <w:sz w:val="22"/>
          <w:szCs w:val="22"/>
          <w:highlight w:val="yellow"/>
        </w:rPr>
        <w:t>sfbfb.</w:t>
      </w:r>
      <w:r>
        <w:rPr>
          <w:i/>
          <w:sz w:val="22"/>
          <w:szCs w:val="22"/>
        </w:rPr>
        <w:t xml:space="preserve"> Ovim u potpunosti prihvatamo njene odredbe, bez ograničenja i izuzetaka.</w:t>
      </w:r>
    </w:p>
    <w:p w:rsidR="000F447C" w:rsidRDefault="00BB7E89">
      <w:pPr>
        <w:ind w:left="709" w:hanging="2"/>
        <w:jc w:val="both"/>
        <w:rPr>
          <w:sz w:val="22"/>
          <w:szCs w:val="22"/>
        </w:rPr>
      </w:pPr>
      <w:r>
        <w:rPr>
          <w:b/>
          <w:sz w:val="22"/>
          <w:szCs w:val="22"/>
        </w:rPr>
        <w:t>2</w:t>
      </w:r>
      <w:r>
        <w:rPr>
          <w:b/>
          <w:sz w:val="22"/>
          <w:szCs w:val="22"/>
        </w:rPr>
        <w:tab/>
      </w:r>
      <w:r>
        <w:rPr>
          <w:sz w:val="22"/>
          <w:szCs w:val="22"/>
        </w:rPr>
        <w:t>We offer to deliver, in accordance with the terms of the tender dossier and the conditions and time limits laid down, without reserve or restriction:/</w:t>
      </w:r>
      <w:r>
        <w:rPr>
          <w:rFonts w:ascii="Arial Narrow" w:eastAsia="Arial Narrow" w:hAnsi="Arial Narrow" w:cs="Arial Narrow"/>
          <w:b/>
          <w:sz w:val="22"/>
          <w:szCs w:val="22"/>
        </w:rPr>
        <w:t xml:space="preserve"> </w:t>
      </w:r>
      <w:r>
        <w:rPr>
          <w:i/>
          <w:sz w:val="22"/>
          <w:szCs w:val="22"/>
        </w:rPr>
        <w:t>U skladu s pravilima, uslovima i vremenskim rokovima tenderske dokumentacije, bez ograničenja i izuzetaka, nudimo isporuku</w:t>
      </w:r>
      <w:r>
        <w:rPr>
          <w:sz w:val="22"/>
          <w:szCs w:val="22"/>
        </w:rPr>
        <w:t>:</w:t>
      </w:r>
    </w:p>
    <w:p w:rsidR="000F447C" w:rsidRDefault="00BB7E89">
      <w:pPr>
        <w:widowControl w:val="0"/>
        <w:ind w:left="709" w:hanging="2"/>
        <w:jc w:val="both"/>
        <w:rPr>
          <w:sz w:val="22"/>
          <w:szCs w:val="22"/>
        </w:rPr>
      </w:pPr>
      <w:r>
        <w:rPr>
          <w:sz w:val="22"/>
          <w:szCs w:val="22"/>
          <w:highlight w:val="yellow"/>
        </w:rPr>
        <w:t>[* Delete as applicable] / [* Izbrisati suvišan tekst.]</w:t>
      </w:r>
      <w:r>
        <w:rPr>
          <w:sz w:val="22"/>
          <w:szCs w:val="22"/>
        </w:rPr>
        <w:t xml:space="preserve"> </w:t>
      </w:r>
    </w:p>
    <w:p w:rsidR="000F447C" w:rsidRDefault="000F447C">
      <w:pPr>
        <w:ind w:left="709" w:hanging="709"/>
        <w:jc w:val="both"/>
        <w:rPr>
          <w:sz w:val="22"/>
          <w:szCs w:val="22"/>
        </w:rPr>
      </w:pPr>
    </w:p>
    <w:p w:rsidR="000F447C" w:rsidRDefault="00BB7E89">
      <w:pPr>
        <w:ind w:left="426" w:hanging="2"/>
        <w:jc w:val="both"/>
        <w:rPr>
          <w:sz w:val="22"/>
          <w:szCs w:val="22"/>
          <w:highlight w:val="yellow"/>
        </w:rPr>
      </w:pPr>
      <w:r>
        <w:rPr>
          <w:sz w:val="22"/>
          <w:szCs w:val="22"/>
        </w:rPr>
        <w:t>Lot 1: &lt;</w:t>
      </w:r>
      <w:r>
        <w:rPr>
          <w:sz w:val="22"/>
          <w:szCs w:val="22"/>
          <w:highlight w:val="yellow"/>
        </w:rPr>
        <w:t xml:space="preserve">description of supplies with indication of quantities&gt; / opis robe </w:t>
      </w:r>
      <w:proofErr w:type="gramStart"/>
      <w:r>
        <w:rPr>
          <w:sz w:val="22"/>
          <w:szCs w:val="22"/>
          <w:highlight w:val="yellow"/>
        </w:rPr>
        <w:t>sa</w:t>
      </w:r>
      <w:proofErr w:type="gramEnd"/>
      <w:r>
        <w:rPr>
          <w:sz w:val="22"/>
          <w:szCs w:val="22"/>
          <w:highlight w:val="yellow"/>
        </w:rPr>
        <w:t xml:space="preserve"> naznakom količine</w:t>
      </w:r>
    </w:p>
    <w:p w:rsidR="000F447C" w:rsidRDefault="00BB7E89">
      <w:pPr>
        <w:ind w:left="426" w:hanging="2"/>
        <w:jc w:val="both"/>
        <w:rPr>
          <w:sz w:val="22"/>
          <w:szCs w:val="22"/>
          <w:highlight w:val="yellow"/>
        </w:rPr>
      </w:pPr>
      <w:r>
        <w:rPr>
          <w:sz w:val="22"/>
          <w:szCs w:val="22"/>
        </w:rPr>
        <w:t>Lot 2: &lt;</w:t>
      </w:r>
      <w:r>
        <w:rPr>
          <w:sz w:val="22"/>
          <w:szCs w:val="22"/>
          <w:highlight w:val="yellow"/>
        </w:rPr>
        <w:t xml:space="preserve">description of supplies with indication of quantities&gt; opis robe </w:t>
      </w:r>
      <w:proofErr w:type="gramStart"/>
      <w:r>
        <w:rPr>
          <w:sz w:val="22"/>
          <w:szCs w:val="22"/>
          <w:highlight w:val="yellow"/>
        </w:rPr>
        <w:t>sa</w:t>
      </w:r>
      <w:proofErr w:type="gramEnd"/>
      <w:r>
        <w:rPr>
          <w:sz w:val="22"/>
          <w:szCs w:val="22"/>
          <w:highlight w:val="yellow"/>
        </w:rPr>
        <w:t xml:space="preserve"> naznakom količine</w:t>
      </w:r>
    </w:p>
    <w:p w:rsidR="000F447C" w:rsidRDefault="00BB7E89">
      <w:pPr>
        <w:ind w:left="426" w:hanging="2"/>
        <w:jc w:val="both"/>
        <w:rPr>
          <w:sz w:val="22"/>
          <w:szCs w:val="22"/>
          <w:highlight w:val="yellow"/>
        </w:rPr>
      </w:pPr>
      <w:r>
        <w:rPr>
          <w:sz w:val="22"/>
          <w:szCs w:val="22"/>
        </w:rPr>
        <w:t>Lot 3: &lt;</w:t>
      </w:r>
      <w:r>
        <w:rPr>
          <w:sz w:val="22"/>
          <w:szCs w:val="22"/>
          <w:highlight w:val="yellow"/>
        </w:rPr>
        <w:t xml:space="preserve">description of supplies with indication of quantities&gt; / opis robe </w:t>
      </w:r>
      <w:proofErr w:type="gramStart"/>
      <w:r>
        <w:rPr>
          <w:sz w:val="22"/>
          <w:szCs w:val="22"/>
          <w:highlight w:val="yellow"/>
        </w:rPr>
        <w:t>sa</w:t>
      </w:r>
      <w:proofErr w:type="gramEnd"/>
      <w:r>
        <w:rPr>
          <w:sz w:val="22"/>
          <w:szCs w:val="22"/>
          <w:highlight w:val="yellow"/>
        </w:rPr>
        <w:t xml:space="preserve"> naznakom količine</w:t>
      </w:r>
    </w:p>
    <w:p w:rsidR="000F447C" w:rsidRDefault="00BB7E89">
      <w:pPr>
        <w:ind w:left="709"/>
        <w:jc w:val="both"/>
        <w:rPr>
          <w:sz w:val="22"/>
          <w:szCs w:val="22"/>
        </w:rPr>
      </w:pPr>
      <w:r>
        <w:rPr>
          <w:sz w:val="22"/>
          <w:szCs w:val="22"/>
        </w:rPr>
        <w:t>Etc.</w:t>
      </w:r>
    </w:p>
    <w:p w:rsidR="000F447C" w:rsidRDefault="00BB7E89">
      <w:pPr>
        <w:ind w:left="709" w:hanging="283"/>
        <w:jc w:val="both"/>
        <w:rPr>
          <w:sz w:val="22"/>
          <w:szCs w:val="22"/>
        </w:rPr>
      </w:pPr>
      <w:r>
        <w:rPr>
          <w:b/>
          <w:sz w:val="22"/>
          <w:szCs w:val="22"/>
        </w:rPr>
        <w:t>3</w:t>
      </w:r>
      <w:r>
        <w:rPr>
          <w:sz w:val="22"/>
          <w:szCs w:val="22"/>
        </w:rPr>
        <w:tab/>
        <w:t xml:space="preserve">The price of our tender </w:t>
      </w:r>
      <w:r>
        <w:rPr>
          <w:b/>
          <w:sz w:val="22"/>
          <w:szCs w:val="22"/>
        </w:rPr>
        <w:t>excluding</w:t>
      </w:r>
      <w:r>
        <w:rPr>
          <w:sz w:val="22"/>
          <w:szCs w:val="22"/>
        </w:rPr>
        <w:t xml:space="preserve"> spare parts and consumables, if applicable (</w:t>
      </w:r>
      <w:r>
        <w:rPr>
          <w:sz w:val="22"/>
          <w:szCs w:val="22"/>
          <w:highlight w:val="yellow"/>
        </w:rPr>
        <w:t>excluding the discounts described under point 4)</w:t>
      </w:r>
      <w:r>
        <w:rPr>
          <w:sz w:val="22"/>
          <w:szCs w:val="22"/>
        </w:rPr>
        <w:t xml:space="preserve"> is:</w:t>
      </w:r>
      <w:r>
        <w:t xml:space="preserve"> / </w:t>
      </w:r>
      <w:r>
        <w:rPr>
          <w:sz w:val="22"/>
          <w:szCs w:val="22"/>
        </w:rPr>
        <w:t>Cijena naše ponude ne uključujući rezervne dijelove i potrošni materijal, ako je primjenjivo [bez popusta opisanih pod tačkom 4] je:</w:t>
      </w:r>
    </w:p>
    <w:p w:rsidR="000F447C" w:rsidRDefault="00BB7E89">
      <w:pPr>
        <w:ind w:left="2" w:firstLine="424"/>
        <w:jc w:val="both"/>
        <w:rPr>
          <w:sz w:val="22"/>
          <w:szCs w:val="22"/>
        </w:rPr>
      </w:pPr>
      <w:r>
        <w:rPr>
          <w:sz w:val="22"/>
          <w:szCs w:val="22"/>
        </w:rPr>
        <w:t>Lot 1: &lt;</w:t>
      </w:r>
      <w:r>
        <w:rPr>
          <w:sz w:val="22"/>
          <w:szCs w:val="22"/>
          <w:highlight w:val="yellow"/>
        </w:rPr>
        <w:t>insert price and currency</w:t>
      </w:r>
      <w:r>
        <w:rPr>
          <w:sz w:val="22"/>
          <w:szCs w:val="22"/>
        </w:rPr>
        <w:t xml:space="preserve"> &gt; / upisati cijenu i valutu</w:t>
      </w:r>
    </w:p>
    <w:p w:rsidR="000F447C" w:rsidRDefault="00BB7E89">
      <w:pPr>
        <w:ind w:left="2" w:firstLine="424"/>
        <w:jc w:val="both"/>
        <w:rPr>
          <w:sz w:val="22"/>
          <w:szCs w:val="22"/>
        </w:rPr>
      </w:pPr>
      <w:r>
        <w:rPr>
          <w:sz w:val="22"/>
          <w:szCs w:val="22"/>
        </w:rPr>
        <w:t>Lot 2: &lt;</w:t>
      </w:r>
      <w:r>
        <w:rPr>
          <w:sz w:val="22"/>
          <w:szCs w:val="22"/>
          <w:highlight w:val="yellow"/>
        </w:rPr>
        <w:t>insert price and currency</w:t>
      </w:r>
      <w:r>
        <w:rPr>
          <w:sz w:val="22"/>
          <w:szCs w:val="22"/>
        </w:rPr>
        <w:t>&gt; / upisati cijenu i valutu</w:t>
      </w:r>
    </w:p>
    <w:p w:rsidR="000F447C" w:rsidRDefault="00BB7E89">
      <w:pPr>
        <w:ind w:left="2" w:firstLine="424"/>
        <w:jc w:val="both"/>
        <w:rPr>
          <w:sz w:val="22"/>
          <w:szCs w:val="22"/>
        </w:rPr>
      </w:pPr>
      <w:r>
        <w:rPr>
          <w:sz w:val="22"/>
          <w:szCs w:val="22"/>
        </w:rPr>
        <w:t>Lot 3: &lt;</w:t>
      </w:r>
      <w:r>
        <w:rPr>
          <w:sz w:val="22"/>
          <w:szCs w:val="22"/>
          <w:highlight w:val="yellow"/>
        </w:rPr>
        <w:t>insert price and currency</w:t>
      </w:r>
      <w:r>
        <w:rPr>
          <w:sz w:val="22"/>
          <w:szCs w:val="22"/>
        </w:rPr>
        <w:t xml:space="preserve"> &gt; / upisati cijenu i valutu</w:t>
      </w:r>
    </w:p>
    <w:p w:rsidR="000F447C" w:rsidRDefault="000F447C">
      <w:pPr>
        <w:ind w:left="2" w:firstLine="424"/>
        <w:jc w:val="both"/>
        <w:rPr>
          <w:sz w:val="22"/>
          <w:szCs w:val="22"/>
        </w:rPr>
      </w:pPr>
    </w:p>
    <w:p w:rsidR="000F447C" w:rsidRDefault="00BB7E89">
      <w:pPr>
        <w:ind w:left="709" w:hanging="709"/>
        <w:jc w:val="both"/>
        <w:rPr>
          <w:i/>
          <w:sz w:val="22"/>
          <w:szCs w:val="22"/>
        </w:rPr>
      </w:pPr>
      <w:r>
        <w:rPr>
          <w:b/>
          <w:sz w:val="22"/>
          <w:szCs w:val="22"/>
        </w:rPr>
        <w:t>4</w:t>
      </w:r>
      <w:r>
        <w:rPr>
          <w:b/>
          <w:sz w:val="22"/>
          <w:szCs w:val="22"/>
        </w:rPr>
        <w:tab/>
      </w:r>
      <w:r>
        <w:rPr>
          <w:sz w:val="22"/>
          <w:szCs w:val="22"/>
        </w:rPr>
        <w:t>We will grant a discount of [&lt;</w:t>
      </w:r>
      <w:r>
        <w:rPr>
          <w:sz w:val="22"/>
          <w:szCs w:val="22"/>
          <w:highlight w:val="yellow"/>
        </w:rPr>
        <w:t>…</w:t>
      </w:r>
      <w:r>
        <w:rPr>
          <w:sz w:val="22"/>
          <w:szCs w:val="22"/>
        </w:rPr>
        <w:t>&gt;%], or [&lt;</w:t>
      </w:r>
      <w:r>
        <w:rPr>
          <w:sz w:val="22"/>
          <w:szCs w:val="22"/>
          <w:highlight w:val="yellow"/>
        </w:rPr>
        <w:t>…………..</w:t>
      </w:r>
      <w:r>
        <w:rPr>
          <w:sz w:val="22"/>
          <w:szCs w:val="22"/>
        </w:rPr>
        <w:t xml:space="preserve">&gt;] </w:t>
      </w:r>
      <w:r>
        <w:rPr>
          <w:sz w:val="22"/>
          <w:szCs w:val="22"/>
          <w:highlight w:val="lightGray"/>
        </w:rPr>
        <w:t>[in the event of our being awarded lot … and lot … ………].</w:t>
      </w:r>
      <w:r>
        <w:rPr>
          <w:sz w:val="22"/>
          <w:szCs w:val="22"/>
        </w:rPr>
        <w:t xml:space="preserve"> / We will grant a discount of [&lt;…&gt;%] / </w:t>
      </w:r>
      <w:r>
        <w:rPr>
          <w:i/>
          <w:sz w:val="22"/>
          <w:szCs w:val="22"/>
        </w:rPr>
        <w:t xml:space="preserve">Odobrićemo popust od [%], u slučaju odabira za Lot </w:t>
      </w:r>
      <w:proofErr w:type="gramStart"/>
      <w:r>
        <w:rPr>
          <w:i/>
          <w:sz w:val="22"/>
          <w:szCs w:val="22"/>
        </w:rPr>
        <w:t xml:space="preserve">br </w:t>
      </w:r>
      <w:r>
        <w:rPr>
          <w:i/>
          <w:sz w:val="22"/>
          <w:szCs w:val="22"/>
          <w:highlight w:val="yellow"/>
        </w:rPr>
        <w:t>...</w:t>
      </w:r>
      <w:proofErr w:type="gramEnd"/>
    </w:p>
    <w:p w:rsidR="000F447C" w:rsidRDefault="00BB7E89">
      <w:pPr>
        <w:ind w:left="709" w:hanging="709"/>
        <w:jc w:val="both"/>
        <w:rPr>
          <w:i/>
          <w:sz w:val="22"/>
          <w:szCs w:val="22"/>
        </w:rPr>
      </w:pPr>
      <w:r>
        <w:rPr>
          <w:b/>
          <w:sz w:val="22"/>
          <w:szCs w:val="22"/>
        </w:rPr>
        <w:t>5</w:t>
      </w:r>
      <w:r>
        <w:rPr>
          <w:b/>
          <w:sz w:val="22"/>
          <w:szCs w:val="22"/>
        </w:rPr>
        <w:tab/>
      </w:r>
      <w:r>
        <w:rPr>
          <w:sz w:val="22"/>
          <w:szCs w:val="22"/>
        </w:rPr>
        <w:t xml:space="preserve">This tender is valid for a period of 90 days from the final date for submission of tenders. / </w:t>
      </w:r>
      <w:r>
        <w:rPr>
          <w:i/>
          <w:sz w:val="22"/>
          <w:szCs w:val="22"/>
        </w:rPr>
        <w:t xml:space="preserve">Ova ponuda važi 90 </w:t>
      </w:r>
      <w:proofErr w:type="gramStart"/>
      <w:r>
        <w:rPr>
          <w:i/>
          <w:sz w:val="22"/>
          <w:szCs w:val="22"/>
        </w:rPr>
        <w:t>dana</w:t>
      </w:r>
      <w:proofErr w:type="gramEnd"/>
      <w:r>
        <w:rPr>
          <w:i/>
          <w:sz w:val="22"/>
          <w:szCs w:val="22"/>
        </w:rPr>
        <w:t xml:space="preserve"> od zadnjeg dana za podnošenje ponuda.</w:t>
      </w:r>
      <w:r>
        <w:rPr>
          <w:i/>
        </w:rPr>
        <w:t xml:space="preserve"> </w:t>
      </w:r>
    </w:p>
    <w:p w:rsidR="000F447C" w:rsidRDefault="00BB7E89">
      <w:pPr>
        <w:ind w:left="709" w:hanging="709"/>
        <w:jc w:val="both"/>
        <w:rPr>
          <w:i/>
          <w:sz w:val="22"/>
          <w:szCs w:val="22"/>
        </w:rPr>
      </w:pPr>
      <w:r>
        <w:rPr>
          <w:b/>
          <w:sz w:val="22"/>
          <w:szCs w:val="22"/>
        </w:rPr>
        <w:t>6</w:t>
      </w:r>
      <w:r>
        <w:rPr>
          <w:sz w:val="22"/>
          <w:szCs w:val="22"/>
        </w:rPr>
        <w:t xml:space="preserve"> </w:t>
      </w:r>
      <w:r>
        <w:rPr>
          <w:sz w:val="22"/>
          <w:szCs w:val="22"/>
        </w:rPr>
        <w:tab/>
        <w:t xml:space="preserve">If our tender is accepted, we undertake to provide a performance guarantee as required by Article 11 of the special conditions. </w:t>
      </w:r>
      <w:proofErr w:type="gramStart"/>
      <w:r>
        <w:rPr>
          <w:sz w:val="22"/>
          <w:szCs w:val="22"/>
        </w:rPr>
        <w:t>./</w:t>
      </w:r>
      <w:proofErr w:type="gramEnd"/>
      <w:r>
        <w:rPr>
          <w:sz w:val="22"/>
          <w:szCs w:val="22"/>
        </w:rPr>
        <w:t xml:space="preserve"> </w:t>
      </w:r>
      <w:r>
        <w:rPr>
          <w:i/>
          <w:sz w:val="22"/>
          <w:szCs w:val="22"/>
        </w:rPr>
        <w:t>Ako je naš tender prihvaćen, obavezujemo se pružiti garanciju za dobro izvršenjeugovora kako to zahtijeva članak 11. Specijalnih uslova</w:t>
      </w:r>
    </w:p>
    <w:p w:rsidR="000F447C" w:rsidRDefault="00BB7E89">
      <w:pPr>
        <w:ind w:left="709" w:hanging="709"/>
        <w:jc w:val="both"/>
        <w:rPr>
          <w:i/>
          <w:sz w:val="22"/>
          <w:szCs w:val="22"/>
        </w:rPr>
      </w:pPr>
      <w:r>
        <w:rPr>
          <w:b/>
          <w:sz w:val="22"/>
          <w:szCs w:val="22"/>
        </w:rPr>
        <w:t>7</w:t>
      </w:r>
      <w:r>
        <w:rPr>
          <w:b/>
          <w:sz w:val="22"/>
          <w:szCs w:val="22"/>
        </w:rPr>
        <w:tab/>
      </w:r>
      <w:r>
        <w:rPr>
          <w:sz w:val="22"/>
          <w:szCs w:val="22"/>
        </w:rPr>
        <w:t>Our firm/company [</w:t>
      </w:r>
      <w:r>
        <w:rPr>
          <w:sz w:val="22"/>
          <w:szCs w:val="22"/>
          <w:highlight w:val="lightGray"/>
        </w:rPr>
        <w:t>and our subcontractors</w:t>
      </w:r>
      <w:r>
        <w:rPr>
          <w:sz w:val="22"/>
          <w:szCs w:val="22"/>
        </w:rPr>
        <w:t>] has/have the following nationality:</w:t>
      </w:r>
      <w:r>
        <w:t xml:space="preserve"> </w:t>
      </w:r>
      <w:r>
        <w:rPr>
          <w:sz w:val="22"/>
          <w:szCs w:val="22"/>
        </w:rPr>
        <w:t xml:space="preserve">/ </w:t>
      </w:r>
      <w:r>
        <w:rPr>
          <w:i/>
          <w:sz w:val="22"/>
          <w:szCs w:val="22"/>
        </w:rPr>
        <w:t xml:space="preserve">Naše </w:t>
      </w:r>
      <w:proofErr w:type="gramStart"/>
      <w:r>
        <w:rPr>
          <w:i/>
          <w:sz w:val="22"/>
          <w:szCs w:val="22"/>
        </w:rPr>
        <w:t>preduzeće  [</w:t>
      </w:r>
      <w:proofErr w:type="gramEnd"/>
      <w:r>
        <w:rPr>
          <w:i/>
          <w:sz w:val="22"/>
          <w:szCs w:val="22"/>
        </w:rPr>
        <w:t>i naši podugovarači] ima/imaju sljedeće državljanstvo</w:t>
      </w:r>
    </w:p>
    <w:p w:rsidR="000F447C" w:rsidRDefault="00BB7E89">
      <w:pPr>
        <w:ind w:left="709"/>
        <w:jc w:val="both"/>
        <w:rPr>
          <w:b/>
          <w:sz w:val="22"/>
          <w:szCs w:val="22"/>
        </w:rPr>
      </w:pPr>
      <w:r>
        <w:rPr>
          <w:b/>
          <w:sz w:val="22"/>
          <w:szCs w:val="22"/>
        </w:rPr>
        <w:t>&lt;</w:t>
      </w:r>
      <w:r>
        <w:rPr>
          <w:sz w:val="22"/>
          <w:szCs w:val="22"/>
          <w:highlight w:val="yellow"/>
        </w:rPr>
        <w:t>……………………………………………………………………</w:t>
      </w:r>
      <w:r>
        <w:rPr>
          <w:b/>
          <w:sz w:val="22"/>
          <w:szCs w:val="22"/>
        </w:rPr>
        <w:t>&gt;</w:t>
      </w:r>
    </w:p>
    <w:p w:rsidR="000F447C" w:rsidRDefault="00BB7E89">
      <w:pPr>
        <w:widowControl w:val="0"/>
        <w:tabs>
          <w:tab w:val="left" w:pos="426"/>
        </w:tabs>
        <w:ind w:left="2" w:hanging="2"/>
        <w:jc w:val="both"/>
        <w:rPr>
          <w:sz w:val="22"/>
          <w:szCs w:val="22"/>
        </w:rPr>
      </w:pPr>
      <w:r>
        <w:rPr>
          <w:b/>
          <w:sz w:val="22"/>
          <w:szCs w:val="22"/>
        </w:rPr>
        <w:lastRenderedPageBreak/>
        <w:t>8</w:t>
      </w:r>
      <w:r>
        <w:rPr>
          <w:sz w:val="22"/>
          <w:szCs w:val="22"/>
        </w:rPr>
        <w:tab/>
        <w:t>We are making this tender in our own right [</w:t>
      </w:r>
      <w:r>
        <w:rPr>
          <w:sz w:val="22"/>
          <w:szCs w:val="22"/>
          <w:highlight w:val="lightGray"/>
        </w:rPr>
        <w:t>as member in the consortium led by</w:t>
      </w:r>
      <w:r>
        <w:rPr>
          <w:sz w:val="22"/>
          <w:szCs w:val="22"/>
        </w:rPr>
        <w:t xml:space="preserve"> </w:t>
      </w:r>
      <w:r>
        <w:rPr>
          <w:sz w:val="22"/>
          <w:szCs w:val="22"/>
          <w:highlight w:val="yellow"/>
        </w:rPr>
        <w:t>[&lt; name of the leader</w:t>
      </w:r>
      <w:r>
        <w:rPr>
          <w:sz w:val="22"/>
          <w:szCs w:val="22"/>
        </w:rPr>
        <w:t xml:space="preserve"> &gt;] [</w:t>
      </w:r>
      <w:r>
        <w:rPr>
          <w:sz w:val="22"/>
          <w:szCs w:val="22"/>
          <w:highlight w:val="lightGray"/>
        </w:rPr>
        <w:t>ourselves</w:t>
      </w:r>
      <w:r>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r>
        <w:rPr>
          <w:sz w:val="22"/>
          <w:szCs w:val="22"/>
        </w:rPr>
        <w:t xml:space="preserve"> / </w:t>
      </w:r>
      <w:r w:rsidRPr="009A05B9">
        <w:rPr>
          <w:i/>
          <w:sz w:val="22"/>
          <w:szCs w:val="22"/>
        </w:rPr>
        <w:t>Podnosimo ovu ponudu [kao pojedinac/kao član konzorcijuma čiji je vođa &lt; naziv vođe / naš naziv &gt;*. [Potvrđujemo da se ne takmičimo za isti ugovor u bilo kojem drugom obliku. [Kao član konzorcijuma, potvrđujemo da su svi članovi solidarno i pojedinačno zakonski odgovorni za izvršenje ugovora te da je vodeći član ovlašten obavezati se, primati upute za i u ime svakog člana te da je izvršenje ugovora, uključujući plaćanja, odgovornost vodećeg člana i da su svi članovi u zajedničkom ulaganju/ konzorciju obavezni ostati u zajedničkom ulaganju/konzorcijumu tokom cijelog perioda izvršenja ugovora].</w:t>
      </w:r>
      <w:r>
        <w:rPr>
          <w:sz w:val="22"/>
          <w:szCs w:val="22"/>
        </w:rPr>
        <w:t xml:space="preserve"> </w:t>
      </w:r>
    </w:p>
    <w:p w:rsidR="000F447C" w:rsidRDefault="000F447C">
      <w:pPr>
        <w:widowControl w:val="0"/>
        <w:ind w:left="709" w:hanging="709"/>
        <w:jc w:val="both"/>
        <w:rPr>
          <w:sz w:val="22"/>
          <w:szCs w:val="22"/>
        </w:rPr>
      </w:pPr>
    </w:p>
    <w:p w:rsidR="000F447C" w:rsidRDefault="00BB7E89">
      <w:pPr>
        <w:ind w:left="709" w:hanging="709"/>
        <w:jc w:val="both"/>
        <w:rPr>
          <w:i/>
          <w:sz w:val="22"/>
          <w:szCs w:val="22"/>
        </w:rPr>
      </w:pPr>
      <w:r>
        <w:rPr>
          <w:b/>
          <w:sz w:val="22"/>
          <w:szCs w:val="22"/>
        </w:rPr>
        <w:t>9</w:t>
      </w:r>
      <w:r>
        <w:rPr>
          <w:b/>
          <w:sz w:val="22"/>
          <w:szCs w:val="22"/>
        </w:rPr>
        <w:tab/>
      </w: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 /</w:t>
      </w:r>
      <w:r>
        <w:rPr>
          <w:i/>
          <w:sz w:val="22"/>
          <w:szCs w:val="22"/>
        </w:rPr>
        <w:t xml:space="preserve"> U slučaju da naša ponuda bude uspješna, obavezujemo se, po potrebi, dostaviti dokaz u skladu </w:t>
      </w:r>
      <w:proofErr w:type="gramStart"/>
      <w:r>
        <w:rPr>
          <w:i/>
          <w:sz w:val="22"/>
          <w:szCs w:val="22"/>
        </w:rPr>
        <w:t>sa</w:t>
      </w:r>
      <w:proofErr w:type="gramEnd"/>
      <w:r>
        <w:rPr>
          <w:i/>
          <w:sz w:val="22"/>
          <w:szCs w:val="22"/>
        </w:rPr>
        <w:t xml:space="preserve"> zakonom zemlje u kojoj smo registrovani koji će potvrditi da ne spadamo u ove isključujuće situacije. Priloženi dokaz </w:t>
      </w:r>
      <w:proofErr w:type="gramStart"/>
      <w:r>
        <w:rPr>
          <w:i/>
          <w:sz w:val="22"/>
          <w:szCs w:val="22"/>
        </w:rPr>
        <w:t>ili</w:t>
      </w:r>
      <w:proofErr w:type="gramEnd"/>
      <w:r>
        <w:rPr>
          <w:i/>
          <w:sz w:val="22"/>
          <w:szCs w:val="22"/>
        </w:rPr>
        <w:t xml:space="preserve"> dokumenti neće biti stariji od 1 godine računajući od datuma podnošenja ponude te ćemo dostaviti i izjavu da se naša situacija nije promijenila u periodu proteklom od sastavljanja predmetnog dokaza.</w:t>
      </w:r>
    </w:p>
    <w:p w:rsidR="000F447C" w:rsidRDefault="00BB7E89">
      <w:pPr>
        <w:keepNext/>
        <w:ind w:left="709"/>
        <w:jc w:val="both"/>
        <w:rPr>
          <w:i/>
          <w:sz w:val="22"/>
          <w:szCs w:val="22"/>
        </w:rPr>
      </w:pPr>
      <w:r>
        <w:rPr>
          <w:sz w:val="22"/>
          <w:szCs w:val="22"/>
        </w:rPr>
        <w:t xml:space="preserve">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w:t>
      </w:r>
      <w:proofErr w:type="gramStart"/>
      <w:r>
        <w:rPr>
          <w:sz w:val="22"/>
          <w:szCs w:val="22"/>
        </w:rPr>
        <w:t>of</w:t>
      </w:r>
      <w:proofErr w:type="gramEnd"/>
      <w:r>
        <w:rPr>
          <w:sz w:val="22"/>
          <w:szCs w:val="22"/>
        </w:rPr>
        <w:t xml:space="preserve"> the practical guide. / </w:t>
      </w:r>
      <w:r>
        <w:rPr>
          <w:i/>
          <w:sz w:val="22"/>
          <w:szCs w:val="22"/>
        </w:rPr>
        <w:t xml:space="preserve">Takođe se obavezujemo, ako je potrebno, dostaviti dokaze o finansijskom i ekonomskom položaju </w:t>
      </w:r>
      <w:proofErr w:type="gramStart"/>
      <w:r>
        <w:rPr>
          <w:i/>
          <w:sz w:val="22"/>
          <w:szCs w:val="22"/>
        </w:rPr>
        <w:t>te</w:t>
      </w:r>
      <w:proofErr w:type="gramEnd"/>
      <w:r>
        <w:rPr>
          <w:i/>
          <w:sz w:val="22"/>
          <w:szCs w:val="22"/>
        </w:rPr>
        <w:t xml:space="preserve"> tehničkoj i poslovnoj sposobnosti prema kriterijumima odabira za ovaj poziv za prikupljanje ponuda navedenim u obavještenju o nabavci, tačka 16. Potrebni dokazi su navedeni su u tački 2.6.11 Praktičnog vodiča.</w:t>
      </w:r>
    </w:p>
    <w:p w:rsidR="000F447C" w:rsidRDefault="00BB7E89">
      <w:pPr>
        <w:ind w:left="709"/>
        <w:jc w:val="both"/>
        <w:rPr>
          <w:i/>
          <w:sz w:val="22"/>
          <w:szCs w:val="22"/>
        </w:rPr>
      </w:pPr>
      <w:r>
        <w:rPr>
          <w:sz w:val="22"/>
          <w:szCs w:val="22"/>
        </w:rPr>
        <w:t xml:space="preserve">We also understand that if we fail to provide the proof/evidence required, within 15 calendar days after receiving the notification of award, or if the information provided is proved false, the award may be considered null and void. / </w:t>
      </w:r>
      <w:r>
        <w:rPr>
          <w:i/>
          <w:sz w:val="22"/>
          <w:szCs w:val="22"/>
        </w:rPr>
        <w:t xml:space="preserve">Takođe, razumijemo da ako ne dostavimo tražene dokaze u roku </w:t>
      </w:r>
      <w:proofErr w:type="gramStart"/>
      <w:r>
        <w:rPr>
          <w:i/>
          <w:sz w:val="22"/>
          <w:szCs w:val="22"/>
        </w:rPr>
        <w:t>od</w:t>
      </w:r>
      <w:proofErr w:type="gramEnd"/>
      <w:r>
        <w:rPr>
          <w:i/>
          <w:sz w:val="22"/>
          <w:szCs w:val="22"/>
        </w:rPr>
        <w:t xml:space="preserve"> 15 kalendarskih dana po primitku obavještenja o dodjeli ili ako se dostavljene informacije pokažu lažnim, dodjela se može smatrati ništavnom i nevažećom.</w:t>
      </w:r>
    </w:p>
    <w:p w:rsidR="000F447C" w:rsidRDefault="00BB7E89">
      <w:pPr>
        <w:ind w:left="709" w:hanging="709"/>
        <w:jc w:val="both"/>
        <w:rPr>
          <w:sz w:val="22"/>
          <w:szCs w:val="22"/>
        </w:rPr>
      </w:pPr>
      <w:r>
        <w:rPr>
          <w:b/>
          <w:sz w:val="22"/>
          <w:szCs w:val="22"/>
        </w:rPr>
        <w:t>10</w:t>
      </w:r>
      <w:r>
        <w:rPr>
          <w:b/>
          <w:sz w:val="22"/>
          <w:szCs w:val="22"/>
        </w:rPr>
        <w:tab/>
      </w:r>
      <w:r>
        <w:rPr>
          <w:sz w:val="22"/>
          <w:szCs w:val="22"/>
        </w:rPr>
        <w:t xml:space="preserve">We agree to abide by the ethics clauses in Clause 24 of the instructions to tenderers and, in particular, have no conflict of interests or any equivalent relation which may distort competition with other tenderers or other parties in the tender procedure at the time of the submission of this application. / </w:t>
      </w:r>
      <w:r>
        <w:rPr>
          <w:i/>
          <w:sz w:val="22"/>
          <w:szCs w:val="22"/>
        </w:rPr>
        <w:t xml:space="preserve">Saglasni smo poštovati etičke odredbe člana 23 Uputstva za ponuđače te nismo u sukobu interesa ili sličnom odnosu s drugim kandidatima ili stranama u tenderskoj </w:t>
      </w:r>
      <w:proofErr w:type="gramStart"/>
      <w:r>
        <w:rPr>
          <w:i/>
          <w:sz w:val="22"/>
          <w:szCs w:val="22"/>
        </w:rPr>
        <w:t>proceduri  u</w:t>
      </w:r>
      <w:proofErr w:type="gramEnd"/>
      <w:r>
        <w:rPr>
          <w:i/>
          <w:sz w:val="22"/>
          <w:szCs w:val="22"/>
        </w:rPr>
        <w:t xml:space="preserve"> trenutku podnošenja ove prijave</w:t>
      </w:r>
      <w:r>
        <w:rPr>
          <w:sz w:val="22"/>
          <w:szCs w:val="22"/>
        </w:rPr>
        <w:t>.</w:t>
      </w:r>
    </w:p>
    <w:p w:rsidR="000F447C" w:rsidRDefault="00BB7E89">
      <w:pPr>
        <w:ind w:left="709" w:firstLine="10"/>
        <w:rPr>
          <w:sz w:val="22"/>
          <w:szCs w:val="22"/>
        </w:rPr>
      </w:pPr>
      <w:r>
        <w:rPr>
          <w:color w:val="000000"/>
          <w:sz w:val="22"/>
          <w:szCs w:val="22"/>
        </w:rPr>
        <w:t xml:space="preserve">We confirm that we, including all consortium members, if any, and </w:t>
      </w:r>
      <w:proofErr w:type="gramStart"/>
      <w:r>
        <w:rPr>
          <w:color w:val="000000"/>
          <w:sz w:val="22"/>
          <w:szCs w:val="22"/>
        </w:rPr>
        <w:t>subcontractors  are</w:t>
      </w:r>
      <w:proofErr w:type="gramEnd"/>
      <w:r>
        <w:rPr>
          <w:color w:val="000000"/>
          <w:sz w:val="22"/>
          <w:szCs w:val="22"/>
        </w:rPr>
        <w:t xml:space="preserve"> not in the lists of EU restrictive measures (</w:t>
      </w:r>
      <w:hyperlink r:id="rId18">
        <w:r>
          <w:rPr>
            <w:sz w:val="22"/>
            <w:szCs w:val="22"/>
          </w:rPr>
          <w:t>www.sanctionsmap.eu</w:t>
        </w:r>
      </w:hyperlink>
      <w:r>
        <w:rPr>
          <w:color w:val="000000"/>
          <w:sz w:val="22"/>
          <w:szCs w:val="22"/>
        </w:rPr>
        <w:t>)</w:t>
      </w:r>
      <w:r>
        <w:rPr>
          <w:sz w:val="24"/>
          <w:szCs w:val="24"/>
        </w:rPr>
        <w:t xml:space="preserve"> </w:t>
      </w:r>
      <w:r>
        <w:rPr>
          <w:color w:val="000000"/>
          <w:sz w:val="22"/>
          <w:szCs w:val="22"/>
        </w:rPr>
        <w:t xml:space="preserve"> and we understand that our tender may be rejected, if proved the contrary. / </w:t>
      </w:r>
      <w:r>
        <w:rPr>
          <w:i/>
          <w:color w:val="000000"/>
          <w:sz w:val="22"/>
          <w:szCs w:val="22"/>
        </w:rPr>
        <w:t xml:space="preserve">Potvrđujemo da mi, uključujući sve članove konzorcijuma, ako ih ima, i kooperanti nismo </w:t>
      </w:r>
      <w:proofErr w:type="gramStart"/>
      <w:r>
        <w:rPr>
          <w:i/>
          <w:color w:val="000000"/>
          <w:sz w:val="22"/>
          <w:szCs w:val="22"/>
        </w:rPr>
        <w:t>na</w:t>
      </w:r>
      <w:proofErr w:type="gramEnd"/>
      <w:r>
        <w:rPr>
          <w:i/>
          <w:color w:val="000000"/>
          <w:sz w:val="22"/>
          <w:szCs w:val="22"/>
        </w:rPr>
        <w:t xml:space="preserve"> listama restriktivnih mjera EU (www.sanctionsmap.eu) i razumijemo da naša ponuda može biti odbijena ako se dokaže suprotno</w:t>
      </w:r>
      <w:r>
        <w:rPr>
          <w:color w:val="000000"/>
          <w:sz w:val="22"/>
          <w:szCs w:val="22"/>
        </w:rPr>
        <w:t>.</w:t>
      </w:r>
    </w:p>
    <w:p w:rsidR="000F447C" w:rsidRDefault="00BB7E89">
      <w:pPr>
        <w:keepNext/>
        <w:keepLines/>
        <w:widowControl w:val="0"/>
        <w:ind w:left="709" w:hanging="709"/>
        <w:jc w:val="both"/>
        <w:rPr>
          <w:i/>
          <w:sz w:val="22"/>
          <w:szCs w:val="22"/>
        </w:rPr>
      </w:pPr>
      <w:r>
        <w:rPr>
          <w:b/>
          <w:sz w:val="22"/>
          <w:szCs w:val="22"/>
        </w:rPr>
        <w:lastRenderedPageBreak/>
        <w:t>11</w:t>
      </w:r>
      <w:r>
        <w:rPr>
          <w:b/>
          <w:sz w:val="22"/>
          <w:szCs w:val="22"/>
        </w:rPr>
        <w:tab/>
      </w:r>
      <w:r>
        <w:rPr>
          <w:sz w:val="22"/>
          <w:szCs w:val="22"/>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r>
        <w:t xml:space="preserve"> /</w:t>
      </w:r>
      <w:r>
        <w:rPr>
          <w:i/>
          <w:sz w:val="22"/>
          <w:szCs w:val="22"/>
        </w:rPr>
        <w:t xml:space="preserve">Odmah ćemo obavijestiti Ugovorni organ u slučaju bilo kakvih promjena gore navedenih uslova u bilo kojoj fazi provedbe ugovora. Takođe, svjesni smo i prihvaćamo da namjerno iskazivanje netačnih </w:t>
      </w:r>
      <w:proofErr w:type="gramStart"/>
      <w:r>
        <w:rPr>
          <w:i/>
          <w:sz w:val="22"/>
          <w:szCs w:val="22"/>
        </w:rPr>
        <w:t>ili</w:t>
      </w:r>
      <w:proofErr w:type="gramEnd"/>
      <w:r>
        <w:rPr>
          <w:i/>
          <w:sz w:val="22"/>
          <w:szCs w:val="22"/>
        </w:rPr>
        <w:t xml:space="preserve"> nepotpunih informacija u ovoj prijavi može dovesti do isključenja iz ovog i drugih ugovora koji se finansiraju sredstvima EU/ERF.</w:t>
      </w:r>
    </w:p>
    <w:p w:rsidR="000F447C" w:rsidRDefault="00BB7E89">
      <w:pPr>
        <w:ind w:left="709" w:hanging="709"/>
        <w:jc w:val="both"/>
        <w:rPr>
          <w:sz w:val="22"/>
          <w:szCs w:val="22"/>
        </w:rPr>
      </w:pPr>
      <w:r>
        <w:rPr>
          <w:b/>
          <w:sz w:val="22"/>
          <w:szCs w:val="22"/>
        </w:rPr>
        <w:t>12</w:t>
      </w:r>
      <w:r>
        <w:rPr>
          <w:sz w:val="22"/>
          <w:szCs w:val="22"/>
        </w:rPr>
        <w:t xml:space="preserve"> </w:t>
      </w:r>
      <w:r>
        <w:rPr>
          <w:sz w:val="22"/>
          <w:szCs w:val="22"/>
        </w:rPr>
        <w:tab/>
        <w:t>We note that the contracting authority is not bound to proceed with this invitation to tender and that it reserves the right to award only part of the contract. It will incur no liability towards us should it do so.</w:t>
      </w:r>
      <w:r>
        <w:t xml:space="preserve"> </w:t>
      </w:r>
      <w:r>
        <w:rPr>
          <w:sz w:val="22"/>
          <w:szCs w:val="22"/>
        </w:rPr>
        <w:t xml:space="preserve">/ </w:t>
      </w:r>
      <w:r>
        <w:rPr>
          <w:i/>
          <w:sz w:val="22"/>
          <w:szCs w:val="22"/>
        </w:rPr>
        <w:t xml:space="preserve">Svjesni smo da Ugovorni organ nije obavezan nastaviti s ovim pozivom </w:t>
      </w:r>
      <w:proofErr w:type="gramStart"/>
      <w:r>
        <w:rPr>
          <w:i/>
          <w:sz w:val="22"/>
          <w:szCs w:val="22"/>
        </w:rPr>
        <w:t>na</w:t>
      </w:r>
      <w:proofErr w:type="gramEnd"/>
      <w:r>
        <w:rPr>
          <w:i/>
          <w:sz w:val="22"/>
          <w:szCs w:val="22"/>
        </w:rPr>
        <w:t xml:space="preserve"> učešće u tenderu te da zadržava pravo dodjele samo dijela ugovora. U tom slučaju, Ugovorni </w:t>
      </w:r>
      <w:proofErr w:type="gramStart"/>
      <w:r>
        <w:rPr>
          <w:i/>
          <w:sz w:val="22"/>
          <w:szCs w:val="22"/>
        </w:rPr>
        <w:t>organ  neće</w:t>
      </w:r>
      <w:proofErr w:type="gramEnd"/>
      <w:r>
        <w:rPr>
          <w:i/>
          <w:sz w:val="22"/>
          <w:szCs w:val="22"/>
        </w:rPr>
        <w:t xml:space="preserve"> snositi nikakvu odgovornost prema nama</w:t>
      </w:r>
      <w:r>
        <w:rPr>
          <w:sz w:val="22"/>
          <w:szCs w:val="22"/>
        </w:rPr>
        <w:t>.</w:t>
      </w:r>
    </w:p>
    <w:p w:rsidR="000F447C" w:rsidRDefault="00BB7E89">
      <w:pPr>
        <w:ind w:left="709" w:hanging="709"/>
        <w:jc w:val="both"/>
        <w:rPr>
          <w:i/>
          <w:sz w:val="22"/>
          <w:szCs w:val="22"/>
        </w:rPr>
      </w:pPr>
      <w:r>
        <w:rPr>
          <w:b/>
          <w:sz w:val="22"/>
          <w:szCs w:val="22"/>
        </w:rPr>
        <w:t>13</w:t>
      </w:r>
      <w:r>
        <w:rPr>
          <w:sz w:val="22"/>
          <w:szCs w:val="22"/>
        </w:rPr>
        <w:tab/>
        <w:t xml:space="preserve">We fully recognise and accept that if the above-mentioned persons participate in spite of being in any of the situations listed in Section 2.6.10.1.1. of the practical guide or </w:t>
      </w:r>
      <w:proofErr w:type="gramStart"/>
      <w:r>
        <w:rPr>
          <w:sz w:val="22"/>
          <w:szCs w:val="22"/>
        </w:rPr>
        <w:t>if  the</w:t>
      </w:r>
      <w:proofErr w:type="gramEnd"/>
      <w:r>
        <w:rPr>
          <w:sz w:val="22"/>
          <w:szCs w:val="22"/>
        </w:rPr>
        <w:t xml:space="preserve"> declarations or information provided prove to be false, they may be subject to rejection from this procedure and to administrative sanctions in the form of exclusion and financial penalties up to 10 % of the total estimated value of the contract being awarded and that this information may be published on the Commission website in accordance with the Financial Regulation in force.</w:t>
      </w:r>
      <w:r>
        <w:t xml:space="preserve"> / </w:t>
      </w:r>
      <w:r>
        <w:rPr>
          <w:i/>
          <w:sz w:val="22"/>
          <w:szCs w:val="22"/>
        </w:rPr>
        <w:t>Svjesni smo i  prihvatamo da, ako gore pomenuta lica učestvuju uprkos tome što su u bilo kojoj situaciji navedenoj u odjeljku 2.6.10.1.1 Praktičnog vodiča ili ako se izjave ili informacije pokažu  lažnim, mogu biti predmet odbacivanja iz ovog postupka i administrativnih sankcija u obliku isključenja i novčanih kazni koje predstavljaju do 10% od ukupne procijenjene vrijednosti dodijeljenog ugovora i da se te informacije mogu objaviti na web stranici Komisije u skladu s Finasijskom regulacijom koja je na snazi.</w:t>
      </w:r>
    </w:p>
    <w:p w:rsidR="000F447C" w:rsidRDefault="00BB7E89">
      <w:pPr>
        <w:ind w:left="709" w:hanging="709"/>
        <w:jc w:val="both"/>
        <w:rPr>
          <w:i/>
          <w:sz w:val="22"/>
          <w:szCs w:val="22"/>
        </w:rPr>
      </w:pPr>
      <w:r>
        <w:rPr>
          <w:b/>
          <w:sz w:val="22"/>
          <w:szCs w:val="22"/>
        </w:rPr>
        <w:t>14</w:t>
      </w:r>
      <w:r>
        <w:rPr>
          <w:b/>
          <w:sz w:val="22"/>
          <w:szCs w:val="22"/>
        </w:rPr>
        <w:tab/>
      </w: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r>
        <w:t xml:space="preserve"> </w:t>
      </w:r>
      <w:r>
        <w:rPr>
          <w:sz w:val="22"/>
          <w:szCs w:val="22"/>
        </w:rPr>
        <w:t xml:space="preserve">/ </w:t>
      </w:r>
      <w:r>
        <w:rPr>
          <w:i/>
          <w:sz w:val="22"/>
          <w:szCs w:val="22"/>
        </w:rPr>
        <w:t xml:space="preserve">Svjesni smo da, u cilju zaštite finansijskih interesa Zajednice, naši lični podaci mogu biti dostavljeni službama za unutrašnju reviziju, Evropskom revizorskom sudu, Vijeću za finansijske nepravilnosti </w:t>
      </w:r>
      <w:proofErr w:type="gramStart"/>
      <w:r>
        <w:rPr>
          <w:i/>
          <w:sz w:val="22"/>
          <w:szCs w:val="22"/>
        </w:rPr>
        <w:t>ili</w:t>
      </w:r>
      <w:proofErr w:type="gramEnd"/>
      <w:r>
        <w:rPr>
          <w:i/>
          <w:sz w:val="22"/>
          <w:szCs w:val="22"/>
        </w:rPr>
        <w:t xml:space="preserve"> Evropskoj kancelariji za borbu protiv prevara.</w:t>
      </w:r>
    </w:p>
    <w:p w:rsidR="000F447C" w:rsidRDefault="000F447C">
      <w:pPr>
        <w:widowControl w:val="0"/>
        <w:tabs>
          <w:tab w:val="left" w:pos="360"/>
        </w:tabs>
        <w:ind w:left="2" w:hanging="2"/>
        <w:jc w:val="both"/>
        <w:rPr>
          <w:sz w:val="22"/>
          <w:szCs w:val="22"/>
        </w:rPr>
      </w:pPr>
    </w:p>
    <w:p w:rsidR="000F447C" w:rsidRDefault="00BB7E89">
      <w:pPr>
        <w:widowControl w:val="0"/>
        <w:ind w:left="2" w:hanging="2"/>
        <w:jc w:val="both"/>
        <w:rPr>
          <w:sz w:val="22"/>
          <w:szCs w:val="22"/>
        </w:rPr>
      </w:pPr>
      <w:r>
        <w:rPr>
          <w:sz w:val="22"/>
          <w:szCs w:val="22"/>
          <w:highlight w:val="yellow"/>
        </w:rPr>
        <w:t>If this declaration is being completed by a consortium member:</w:t>
      </w:r>
      <w:r>
        <w:rPr>
          <w:sz w:val="22"/>
          <w:szCs w:val="22"/>
        </w:rPr>
        <w:t xml:space="preserve"> / </w:t>
      </w:r>
      <w:r>
        <w:rPr>
          <w:b/>
          <w:sz w:val="22"/>
          <w:szCs w:val="22"/>
          <w:highlight w:val="yellow"/>
        </w:rPr>
        <w:t>Ako ovu deklaraciju popunjava član konzorcijuma:</w:t>
      </w:r>
    </w:p>
    <w:p w:rsidR="000F447C" w:rsidRDefault="00BB7E89">
      <w:pPr>
        <w:widowControl w:val="0"/>
        <w:ind w:left="2" w:hanging="2"/>
        <w:jc w:val="both"/>
        <w:rPr>
          <w:i/>
          <w:sz w:val="22"/>
          <w:szCs w:val="22"/>
          <w:highlight w:val="white"/>
        </w:rPr>
      </w:pPr>
      <w:r>
        <w:rPr>
          <w:sz w:val="22"/>
          <w:szCs w:val="22"/>
          <w:highlight w:val="white"/>
        </w:rPr>
        <w:t>The following table contains our financial data as included in the consortium’s tender form. These data are based on our annual audited accounts and our latest projections. Estimated figures (i.e. those not included in annual audited accounts) are given in italics. Figures in all columns have been provided on the same basis to allow a direct, year-on-year comparison to be made &lt;except as explained in the footnote to the table</w:t>
      </w:r>
      <w:r>
        <w:rPr>
          <w:b/>
          <w:sz w:val="22"/>
          <w:szCs w:val="22"/>
          <w:highlight w:val="white"/>
        </w:rPr>
        <w:t>&gt;.</w:t>
      </w:r>
      <w:r>
        <w:rPr>
          <w:b/>
          <w:sz w:val="22"/>
          <w:szCs w:val="22"/>
        </w:rPr>
        <w:t xml:space="preserve"> / </w:t>
      </w:r>
      <w:r>
        <w:rPr>
          <w:b/>
          <w:i/>
          <w:sz w:val="22"/>
          <w:szCs w:val="22"/>
        </w:rPr>
        <w:t xml:space="preserve">Sljedeća tabela sadrži naše finansijske podatke uključene u obrazac ponude konzorcijuma. Ovi se podaci temelje </w:t>
      </w:r>
      <w:proofErr w:type="gramStart"/>
      <w:r>
        <w:rPr>
          <w:b/>
          <w:i/>
          <w:sz w:val="22"/>
          <w:szCs w:val="22"/>
        </w:rPr>
        <w:t>na</w:t>
      </w:r>
      <w:proofErr w:type="gramEnd"/>
      <w:r>
        <w:rPr>
          <w:b/>
          <w:i/>
          <w:sz w:val="22"/>
          <w:szCs w:val="22"/>
        </w:rPr>
        <w:t xml:space="preserve"> revidiranim godišnjim finansijskim izvještajima i našim najnovijim procjenama. Procijenjene brojke (tj. one koje nisu uključene u revidirane godišnje finansijske izvještaje) </w:t>
      </w:r>
      <w:proofErr w:type="gramStart"/>
      <w:r>
        <w:rPr>
          <w:b/>
          <w:i/>
          <w:sz w:val="22"/>
          <w:szCs w:val="22"/>
        </w:rPr>
        <w:t>dane</w:t>
      </w:r>
      <w:proofErr w:type="gramEnd"/>
      <w:r>
        <w:rPr>
          <w:b/>
          <w:i/>
          <w:sz w:val="22"/>
          <w:szCs w:val="22"/>
        </w:rPr>
        <w:t xml:space="preserve"> su u kurzivu. Brojk</w:t>
      </w:r>
      <w:r>
        <w:rPr>
          <w:b/>
          <w:i/>
          <w:sz w:val="22"/>
          <w:szCs w:val="22"/>
          <w:highlight w:val="white"/>
        </w:rPr>
        <w:t xml:space="preserve">e u svim stupcima iskazane su </w:t>
      </w:r>
      <w:proofErr w:type="gramStart"/>
      <w:r>
        <w:rPr>
          <w:b/>
          <w:i/>
          <w:sz w:val="22"/>
          <w:szCs w:val="22"/>
          <w:highlight w:val="white"/>
        </w:rPr>
        <w:t>na</w:t>
      </w:r>
      <w:proofErr w:type="gramEnd"/>
      <w:r>
        <w:rPr>
          <w:b/>
          <w:i/>
          <w:sz w:val="22"/>
          <w:szCs w:val="22"/>
          <w:highlight w:val="white"/>
        </w:rPr>
        <w:t xml:space="preserve"> isti način kako bi se omogućilo direktno poređenje pojedinih godina &lt;osim u slučajevima objašnjenim u fusnoti tabele&gt;.</w:t>
      </w:r>
    </w:p>
    <w:p w:rsidR="000F447C" w:rsidRDefault="000F447C">
      <w:pPr>
        <w:ind w:left="567" w:hanging="567"/>
        <w:jc w:val="both"/>
        <w:rPr>
          <w:sz w:val="22"/>
          <w:szCs w:val="22"/>
        </w:rPr>
      </w:pPr>
    </w:p>
    <w:p w:rsidR="000F447C" w:rsidRDefault="00BB7E89">
      <w:pPr>
        <w:keepNext/>
        <w:keepLines/>
        <w:widowControl w:val="0"/>
        <w:ind w:left="709"/>
        <w:jc w:val="both"/>
        <w:rPr>
          <w:i/>
          <w:sz w:val="22"/>
          <w:szCs w:val="22"/>
        </w:rPr>
      </w:pPr>
      <w:r>
        <w:br w:type="page"/>
      </w:r>
    </w:p>
    <w:p w:rsidR="000F447C" w:rsidRDefault="000F447C">
      <w:pPr>
        <w:keepNext/>
        <w:widowControl w:val="0"/>
        <w:spacing w:before="240"/>
        <w:jc w:val="both"/>
        <w:rPr>
          <w:sz w:val="22"/>
          <w:szCs w:val="22"/>
        </w:rPr>
      </w:pPr>
    </w:p>
    <w:tbl>
      <w:tblPr>
        <w:tblStyle w:val="a3"/>
        <w:tblW w:w="8610" w:type="dxa"/>
        <w:tblInd w:w="7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00" w:firstRow="0" w:lastRow="0" w:firstColumn="0" w:lastColumn="0" w:noHBand="0" w:noVBand="1"/>
      </w:tblPr>
      <w:tblGrid>
        <w:gridCol w:w="2895"/>
        <w:gridCol w:w="1140"/>
        <w:gridCol w:w="990"/>
        <w:gridCol w:w="990"/>
        <w:gridCol w:w="2595"/>
      </w:tblGrid>
      <w:tr w:rsidR="000F447C">
        <w:trPr>
          <w:trHeight w:val="1701"/>
        </w:trPr>
        <w:tc>
          <w:tcPr>
            <w:tcW w:w="2895" w:type="dxa"/>
            <w:tcBorders>
              <w:top w:val="single" w:sz="12" w:space="0" w:color="000000"/>
              <w:left w:val="single" w:sz="12" w:space="0" w:color="000000"/>
              <w:bottom w:val="nil"/>
              <w:right w:val="single" w:sz="6" w:space="0" w:color="000000"/>
            </w:tcBorders>
            <w:shd w:val="clear" w:color="auto" w:fill="F2F2F2"/>
          </w:tcPr>
          <w:p w:rsidR="000F447C" w:rsidRDefault="00BB7E89">
            <w:pPr>
              <w:keepNext/>
              <w:keepLines/>
              <w:widowControl w:val="0"/>
              <w:ind w:left="2" w:hanging="2"/>
              <w:jc w:val="center"/>
              <w:rPr>
                <w:i/>
                <w:sz w:val="22"/>
                <w:szCs w:val="22"/>
              </w:rPr>
            </w:pPr>
            <w:r>
              <w:rPr>
                <w:b/>
                <w:sz w:val="22"/>
                <w:szCs w:val="22"/>
              </w:rPr>
              <w:t xml:space="preserve">Financial data / </w:t>
            </w:r>
            <w:r>
              <w:rPr>
                <w:b/>
                <w:i/>
                <w:sz w:val="22"/>
                <w:szCs w:val="22"/>
              </w:rPr>
              <w:t>Finansijski podaci</w:t>
            </w:r>
          </w:p>
          <w:p w:rsidR="000F447C" w:rsidRDefault="000F447C">
            <w:pPr>
              <w:keepNext/>
              <w:keepLines/>
              <w:widowControl w:val="0"/>
              <w:ind w:left="2" w:hanging="2"/>
              <w:jc w:val="center"/>
              <w:rPr>
                <w:sz w:val="22"/>
                <w:szCs w:val="22"/>
              </w:rPr>
            </w:pPr>
          </w:p>
        </w:tc>
        <w:tc>
          <w:tcPr>
            <w:tcW w:w="1140"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sz w:val="22"/>
                <w:szCs w:val="22"/>
              </w:rPr>
            </w:pPr>
            <w:r>
              <w:rPr>
                <w:sz w:val="22"/>
                <w:szCs w:val="22"/>
              </w:rPr>
              <w:t>2 years before last year /</w:t>
            </w:r>
            <w:r>
              <w:rPr>
                <w:b/>
                <w:sz w:val="22"/>
                <w:szCs w:val="22"/>
              </w:rPr>
              <w:t xml:space="preserve"> 2 godine prije prošle</w:t>
            </w:r>
          </w:p>
          <w:p w:rsidR="000F447C" w:rsidRDefault="00BB7E89">
            <w:pPr>
              <w:keepNext/>
              <w:keepLines/>
              <w:widowControl w:val="0"/>
              <w:ind w:left="2" w:hanging="2"/>
              <w:jc w:val="center"/>
              <w:rPr>
                <w:sz w:val="22"/>
                <w:szCs w:val="22"/>
              </w:rPr>
            </w:pPr>
            <w:r>
              <w:rPr>
                <w:b/>
                <w:sz w:val="22"/>
                <w:szCs w:val="22"/>
              </w:rPr>
              <w:t>KM</w:t>
            </w:r>
          </w:p>
        </w:tc>
        <w:tc>
          <w:tcPr>
            <w:tcW w:w="990"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sz w:val="22"/>
                <w:szCs w:val="22"/>
              </w:rPr>
            </w:pPr>
            <w:r>
              <w:rPr>
                <w:sz w:val="22"/>
                <w:szCs w:val="22"/>
              </w:rPr>
              <w:t>Year before last year</w:t>
            </w:r>
            <w:r>
              <w:rPr>
                <w:b/>
                <w:sz w:val="22"/>
                <w:szCs w:val="22"/>
              </w:rPr>
              <w:t xml:space="preserve"> / Godina prije prošle</w:t>
            </w:r>
            <w:r>
              <w:rPr>
                <w:b/>
                <w:sz w:val="22"/>
                <w:szCs w:val="22"/>
              </w:rPr>
              <w:br/>
              <w:t>KM</w:t>
            </w:r>
          </w:p>
        </w:tc>
        <w:tc>
          <w:tcPr>
            <w:tcW w:w="990"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sz w:val="22"/>
                <w:szCs w:val="22"/>
              </w:rPr>
            </w:pPr>
            <w:r>
              <w:rPr>
                <w:sz w:val="22"/>
                <w:szCs w:val="22"/>
              </w:rPr>
              <w:t>Last year /</w:t>
            </w:r>
            <w:r>
              <w:rPr>
                <w:b/>
                <w:sz w:val="22"/>
                <w:szCs w:val="22"/>
              </w:rPr>
              <w:t xml:space="preserve"> Prošla godina</w:t>
            </w:r>
            <w:r>
              <w:rPr>
                <w:b/>
                <w:sz w:val="22"/>
                <w:szCs w:val="22"/>
              </w:rPr>
              <w:br/>
            </w:r>
          </w:p>
          <w:p w:rsidR="000F447C" w:rsidRDefault="000F447C">
            <w:pPr>
              <w:keepNext/>
              <w:keepLines/>
              <w:widowControl w:val="0"/>
              <w:ind w:left="2" w:hanging="2"/>
              <w:jc w:val="center"/>
              <w:rPr>
                <w:sz w:val="22"/>
                <w:szCs w:val="22"/>
              </w:rPr>
            </w:pPr>
          </w:p>
          <w:p w:rsidR="000F447C" w:rsidRDefault="00BB7E89">
            <w:pPr>
              <w:keepNext/>
              <w:keepLines/>
              <w:widowControl w:val="0"/>
              <w:ind w:left="2" w:hanging="2"/>
              <w:jc w:val="center"/>
              <w:rPr>
                <w:sz w:val="22"/>
                <w:szCs w:val="22"/>
              </w:rPr>
            </w:pPr>
            <w:r>
              <w:rPr>
                <w:b/>
                <w:sz w:val="22"/>
                <w:szCs w:val="22"/>
              </w:rPr>
              <w:t>KM</w:t>
            </w:r>
          </w:p>
        </w:tc>
        <w:tc>
          <w:tcPr>
            <w:tcW w:w="2595" w:type="dxa"/>
            <w:tcBorders>
              <w:top w:val="single" w:sz="12" w:space="0" w:color="000000"/>
              <w:left w:val="single" w:sz="6" w:space="0" w:color="000000"/>
              <w:bottom w:val="nil"/>
              <w:right w:val="single" w:sz="6" w:space="0" w:color="000000"/>
            </w:tcBorders>
            <w:shd w:val="clear" w:color="auto" w:fill="F2F2F2"/>
          </w:tcPr>
          <w:p w:rsidR="000F447C" w:rsidRDefault="00BB7E89">
            <w:pPr>
              <w:keepNext/>
              <w:keepLines/>
              <w:widowControl w:val="0"/>
              <w:ind w:left="2" w:hanging="2"/>
              <w:jc w:val="center"/>
              <w:rPr>
                <w:sz w:val="22"/>
                <w:szCs w:val="22"/>
              </w:rPr>
            </w:pPr>
            <w:r>
              <w:rPr>
                <w:sz w:val="22"/>
                <w:szCs w:val="22"/>
              </w:rPr>
              <w:t>Average/</w:t>
            </w:r>
            <w:r>
              <w:rPr>
                <w:b/>
                <w:sz w:val="22"/>
                <w:szCs w:val="22"/>
              </w:rPr>
              <w:t xml:space="preserve"> /Prosjek </w:t>
            </w:r>
            <w:r>
              <w:rPr>
                <w:b/>
                <w:sz w:val="22"/>
                <w:szCs w:val="22"/>
              </w:rPr>
              <w:br/>
            </w:r>
          </w:p>
          <w:p w:rsidR="000F447C" w:rsidRDefault="00BB7E89">
            <w:pPr>
              <w:keepNext/>
              <w:keepLines/>
              <w:widowControl w:val="0"/>
              <w:ind w:left="2" w:hanging="2"/>
              <w:jc w:val="center"/>
              <w:rPr>
                <w:sz w:val="22"/>
                <w:szCs w:val="22"/>
              </w:rPr>
            </w:pPr>
            <w:r>
              <w:rPr>
                <w:b/>
                <w:sz w:val="22"/>
                <w:szCs w:val="22"/>
              </w:rPr>
              <w:t>KM</w:t>
            </w:r>
          </w:p>
        </w:tc>
      </w:tr>
      <w:tr w:rsidR="000F447C">
        <w:tc>
          <w:tcPr>
            <w:tcW w:w="2895" w:type="dxa"/>
            <w:tcBorders>
              <w:top w:val="single" w:sz="6" w:space="0" w:color="000000"/>
              <w:left w:val="single" w:sz="12" w:space="0" w:color="000000"/>
              <w:bottom w:val="single" w:sz="4" w:space="0" w:color="000000"/>
              <w:right w:val="single" w:sz="6" w:space="0" w:color="000000"/>
            </w:tcBorders>
          </w:tcPr>
          <w:p w:rsidR="000F447C" w:rsidRDefault="00BB7E89">
            <w:pPr>
              <w:keepNext/>
              <w:keepLines/>
              <w:widowControl w:val="0"/>
              <w:ind w:left="2" w:hanging="2"/>
              <w:rPr>
                <w:i/>
                <w:sz w:val="22"/>
                <w:szCs w:val="22"/>
              </w:rPr>
            </w:pPr>
            <w:r>
              <w:rPr>
                <w:sz w:val="22"/>
                <w:szCs w:val="22"/>
              </w:rPr>
              <w:t xml:space="preserve">Annual turnover, excluding this contract / </w:t>
            </w:r>
            <w:r>
              <w:rPr>
                <w:b/>
                <w:i/>
                <w:sz w:val="22"/>
                <w:szCs w:val="22"/>
              </w:rPr>
              <w:t>Godišnji promet, ne uključujući ovaj ugovor</w:t>
            </w:r>
          </w:p>
        </w:tc>
        <w:tc>
          <w:tcPr>
            <w:tcW w:w="1140" w:type="dxa"/>
            <w:tcBorders>
              <w:top w:val="single" w:sz="6" w:space="0" w:color="000000"/>
              <w:left w:val="single" w:sz="6" w:space="0" w:color="000000"/>
              <w:bottom w:val="single" w:sz="4" w:space="0" w:color="000000"/>
              <w:right w:val="single" w:sz="6" w:space="0" w:color="000000"/>
            </w:tcBorders>
          </w:tcPr>
          <w:p w:rsidR="000F447C" w:rsidRDefault="000F447C">
            <w:pPr>
              <w:keepNext/>
              <w:keepLines/>
              <w:widowControl w:val="0"/>
              <w:ind w:left="2" w:hanging="2"/>
              <w:rPr>
                <w:sz w:val="22"/>
                <w:szCs w:val="22"/>
              </w:rPr>
            </w:pPr>
          </w:p>
        </w:tc>
        <w:tc>
          <w:tcPr>
            <w:tcW w:w="990" w:type="dxa"/>
            <w:tcBorders>
              <w:top w:val="single" w:sz="6" w:space="0" w:color="000000"/>
              <w:left w:val="single" w:sz="6" w:space="0" w:color="000000"/>
              <w:bottom w:val="single" w:sz="4" w:space="0" w:color="000000"/>
              <w:right w:val="single" w:sz="6" w:space="0" w:color="000000"/>
            </w:tcBorders>
          </w:tcPr>
          <w:p w:rsidR="000F447C" w:rsidRDefault="000F447C">
            <w:pPr>
              <w:keepNext/>
              <w:keepLines/>
              <w:widowControl w:val="0"/>
              <w:ind w:left="2" w:hanging="2"/>
              <w:rPr>
                <w:sz w:val="22"/>
                <w:szCs w:val="22"/>
              </w:rPr>
            </w:pPr>
          </w:p>
        </w:tc>
        <w:tc>
          <w:tcPr>
            <w:tcW w:w="990" w:type="dxa"/>
            <w:tcBorders>
              <w:top w:val="single" w:sz="6" w:space="0" w:color="000000"/>
              <w:left w:val="single" w:sz="6" w:space="0" w:color="000000"/>
              <w:bottom w:val="single" w:sz="4" w:space="0" w:color="000000"/>
              <w:right w:val="single" w:sz="6" w:space="0" w:color="000000"/>
            </w:tcBorders>
          </w:tcPr>
          <w:p w:rsidR="000F447C" w:rsidRDefault="000F447C">
            <w:pPr>
              <w:keepNext/>
              <w:keepLines/>
              <w:widowControl w:val="0"/>
              <w:ind w:left="2" w:hanging="2"/>
              <w:rPr>
                <w:sz w:val="22"/>
                <w:szCs w:val="22"/>
              </w:rPr>
            </w:pPr>
          </w:p>
        </w:tc>
        <w:tc>
          <w:tcPr>
            <w:tcW w:w="2595" w:type="dxa"/>
            <w:tcBorders>
              <w:top w:val="single" w:sz="6" w:space="0" w:color="000000"/>
              <w:left w:val="single" w:sz="6" w:space="0" w:color="000000"/>
              <w:bottom w:val="single" w:sz="4" w:space="0" w:color="000000"/>
              <w:right w:val="single" w:sz="6" w:space="0" w:color="000000"/>
            </w:tcBorders>
          </w:tcPr>
          <w:p w:rsidR="000F447C" w:rsidRDefault="000F447C">
            <w:pPr>
              <w:keepNext/>
              <w:keepLines/>
              <w:widowControl w:val="0"/>
              <w:ind w:left="2" w:hanging="2"/>
              <w:rPr>
                <w:sz w:val="22"/>
                <w:szCs w:val="22"/>
              </w:rPr>
            </w:pPr>
          </w:p>
        </w:tc>
      </w:tr>
    </w:tbl>
    <w:p w:rsidR="000F447C" w:rsidRDefault="000F447C">
      <w:pPr>
        <w:keepNext/>
        <w:widowControl w:val="0"/>
        <w:spacing w:before="240"/>
        <w:jc w:val="both"/>
        <w:rPr>
          <w:sz w:val="22"/>
          <w:szCs w:val="22"/>
        </w:rPr>
      </w:pPr>
    </w:p>
    <w:p w:rsidR="000F447C" w:rsidRDefault="000F447C">
      <w:pPr>
        <w:keepNext/>
        <w:widowControl w:val="0"/>
        <w:spacing w:before="240"/>
        <w:jc w:val="both"/>
        <w:rPr>
          <w:sz w:val="22"/>
          <w:szCs w:val="22"/>
        </w:rPr>
      </w:pPr>
    </w:p>
    <w:p w:rsidR="000F447C" w:rsidRDefault="00BB7E89">
      <w:pPr>
        <w:keepNext/>
        <w:widowControl w:val="0"/>
        <w:ind w:left="2" w:hanging="2"/>
        <w:jc w:val="both"/>
        <w:rPr>
          <w:sz w:val="22"/>
          <w:szCs w:val="22"/>
        </w:rPr>
      </w:pPr>
      <w:r>
        <w:br w:type="page"/>
      </w:r>
      <w:r>
        <w:rPr>
          <w:sz w:val="22"/>
          <w:szCs w:val="22"/>
        </w:rPr>
        <w:lastRenderedPageBreak/>
        <w:t xml:space="preserve"> </w:t>
      </w:r>
    </w:p>
    <w:p w:rsidR="000F447C" w:rsidRDefault="00BB7E89">
      <w:pPr>
        <w:keepNext/>
        <w:keepLines/>
        <w:widowControl w:val="0"/>
        <w:ind w:left="2" w:hanging="2"/>
        <w:rPr>
          <w:b/>
          <w:sz w:val="22"/>
          <w:szCs w:val="22"/>
        </w:rPr>
      </w:pPr>
      <w:r>
        <w:rPr>
          <w:sz w:val="22"/>
          <w:szCs w:val="22"/>
        </w:rPr>
        <w:t xml:space="preserve">Yours faithfully / </w:t>
      </w:r>
      <w:r>
        <w:rPr>
          <w:b/>
          <w:i/>
          <w:sz w:val="22"/>
          <w:szCs w:val="22"/>
        </w:rPr>
        <w:t>S poštovanjem</w:t>
      </w:r>
      <w:r>
        <w:rPr>
          <w:b/>
          <w:sz w:val="22"/>
          <w:szCs w:val="22"/>
        </w:rPr>
        <w:t>,</w:t>
      </w:r>
    </w:p>
    <w:p w:rsidR="000F447C" w:rsidRDefault="000F447C">
      <w:pPr>
        <w:keepNext/>
        <w:keepLines/>
        <w:widowControl w:val="0"/>
        <w:ind w:left="2" w:hanging="2"/>
        <w:rPr>
          <w:sz w:val="22"/>
          <w:szCs w:val="22"/>
        </w:rPr>
      </w:pPr>
    </w:p>
    <w:p w:rsidR="000F447C" w:rsidRDefault="00BB7E89">
      <w:pPr>
        <w:ind w:left="2" w:hanging="2"/>
        <w:rPr>
          <w:sz w:val="22"/>
          <w:szCs w:val="22"/>
        </w:rPr>
      </w:pPr>
      <w:r>
        <w:rPr>
          <w:sz w:val="22"/>
          <w:szCs w:val="22"/>
        </w:rPr>
        <w:t xml:space="preserve">Name and first name: / </w:t>
      </w:r>
      <w:r>
        <w:rPr>
          <w:b/>
          <w:i/>
          <w:sz w:val="22"/>
          <w:szCs w:val="22"/>
        </w:rPr>
        <w:t>Ime i prezime</w:t>
      </w:r>
      <w:r>
        <w:rPr>
          <w:sz w:val="22"/>
          <w:szCs w:val="22"/>
        </w:rPr>
        <w:t xml:space="preserve"> &lt;</w:t>
      </w:r>
      <w:r>
        <w:rPr>
          <w:sz w:val="22"/>
          <w:szCs w:val="22"/>
          <w:highlight w:val="yellow"/>
        </w:rPr>
        <w:t>…………………………………………………………………</w:t>
      </w:r>
      <w:r>
        <w:rPr>
          <w:sz w:val="22"/>
          <w:szCs w:val="22"/>
        </w:rPr>
        <w:t>&gt;</w:t>
      </w:r>
    </w:p>
    <w:p w:rsidR="000F447C" w:rsidRDefault="000F447C">
      <w:pPr>
        <w:ind w:left="2" w:hanging="2"/>
        <w:rPr>
          <w:sz w:val="22"/>
          <w:szCs w:val="22"/>
        </w:rPr>
      </w:pPr>
    </w:p>
    <w:p w:rsidR="000F447C" w:rsidRDefault="00BB7E89">
      <w:pPr>
        <w:widowControl w:val="0"/>
        <w:ind w:left="2" w:hanging="2"/>
        <w:rPr>
          <w:sz w:val="22"/>
          <w:szCs w:val="22"/>
        </w:rPr>
      </w:pPr>
      <w:r>
        <w:rPr>
          <w:sz w:val="22"/>
          <w:szCs w:val="22"/>
        </w:rPr>
        <w:t xml:space="preserve">Duly authorised to sign this tender on behalf of: / </w:t>
      </w:r>
      <w:r>
        <w:rPr>
          <w:b/>
          <w:i/>
          <w:sz w:val="22"/>
          <w:szCs w:val="22"/>
        </w:rPr>
        <w:t>Ovlašten da potpise ovu ponudu i ime</w:t>
      </w:r>
      <w:r>
        <w:rPr>
          <w:b/>
          <w:sz w:val="22"/>
          <w:szCs w:val="22"/>
        </w:rPr>
        <w:t>:</w:t>
      </w:r>
    </w:p>
    <w:p w:rsidR="000F447C" w:rsidRDefault="00BB7E89">
      <w:pPr>
        <w:ind w:left="2" w:hanging="2"/>
        <w:rPr>
          <w:b/>
          <w:sz w:val="22"/>
          <w:szCs w:val="22"/>
        </w:rPr>
      </w:pPr>
      <w:r>
        <w:rPr>
          <w:b/>
          <w:sz w:val="22"/>
          <w:szCs w:val="22"/>
        </w:rPr>
        <w:t>&lt;</w:t>
      </w:r>
      <w:r>
        <w:rPr>
          <w:sz w:val="22"/>
          <w:szCs w:val="22"/>
          <w:highlight w:val="yellow"/>
        </w:rPr>
        <w:t>……………………………………………………………………………………</w:t>
      </w:r>
      <w:r>
        <w:rPr>
          <w:b/>
          <w:sz w:val="22"/>
          <w:szCs w:val="22"/>
        </w:rPr>
        <w:t>&gt;</w:t>
      </w:r>
    </w:p>
    <w:p w:rsidR="000F447C" w:rsidRDefault="000F447C">
      <w:pPr>
        <w:ind w:left="2" w:hanging="2"/>
        <w:rPr>
          <w:sz w:val="22"/>
          <w:szCs w:val="22"/>
        </w:rPr>
      </w:pPr>
    </w:p>
    <w:p w:rsidR="000F447C" w:rsidRDefault="00BB7E89">
      <w:pPr>
        <w:ind w:left="2" w:hanging="2"/>
        <w:rPr>
          <w:sz w:val="22"/>
          <w:szCs w:val="22"/>
        </w:rPr>
      </w:pPr>
      <w:r>
        <w:rPr>
          <w:sz w:val="22"/>
          <w:szCs w:val="22"/>
        </w:rPr>
        <w:t xml:space="preserve">Place and date: / </w:t>
      </w:r>
      <w:r>
        <w:rPr>
          <w:b/>
          <w:i/>
          <w:sz w:val="22"/>
          <w:szCs w:val="22"/>
        </w:rPr>
        <w:t>Mjesto i datum</w:t>
      </w:r>
      <w:r>
        <w:rPr>
          <w:b/>
          <w:sz w:val="22"/>
          <w:szCs w:val="22"/>
        </w:rPr>
        <w:t>:</w:t>
      </w:r>
      <w:r>
        <w:rPr>
          <w:sz w:val="22"/>
          <w:szCs w:val="22"/>
        </w:rPr>
        <w:t xml:space="preserve">  &lt;</w:t>
      </w:r>
      <w:r>
        <w:rPr>
          <w:sz w:val="22"/>
          <w:szCs w:val="22"/>
          <w:highlight w:val="yellow"/>
        </w:rPr>
        <w:t>…………………………………………………………….…………</w:t>
      </w:r>
      <w:r>
        <w:rPr>
          <w:sz w:val="22"/>
          <w:szCs w:val="22"/>
        </w:rPr>
        <w:t>.&gt;</w:t>
      </w:r>
    </w:p>
    <w:p w:rsidR="000F447C" w:rsidRDefault="00BB7E89">
      <w:pPr>
        <w:ind w:left="2" w:hanging="2"/>
        <w:rPr>
          <w:sz w:val="22"/>
          <w:szCs w:val="22"/>
        </w:rPr>
      </w:pPr>
      <w:r>
        <w:rPr>
          <w:sz w:val="22"/>
          <w:szCs w:val="22"/>
        </w:rPr>
        <w:t xml:space="preserve">Stamp of the firm/company: / </w:t>
      </w:r>
      <w:r>
        <w:rPr>
          <w:b/>
          <w:i/>
          <w:sz w:val="22"/>
          <w:szCs w:val="22"/>
        </w:rPr>
        <w:t>Pečat firme / preduzeća</w:t>
      </w:r>
      <w:r>
        <w:rPr>
          <w:b/>
          <w:sz w:val="22"/>
          <w:szCs w:val="22"/>
        </w:rPr>
        <w:t>:</w:t>
      </w:r>
      <w:r>
        <w:rPr>
          <w:sz w:val="22"/>
          <w:szCs w:val="22"/>
        </w:rPr>
        <w:t xml:space="preserve"> </w:t>
      </w:r>
    </w:p>
    <w:p w:rsidR="000F447C" w:rsidRDefault="000F447C">
      <w:pPr>
        <w:keepNext/>
        <w:widowControl w:val="0"/>
        <w:spacing w:before="240"/>
        <w:jc w:val="both"/>
        <w:rPr>
          <w:sz w:val="22"/>
          <w:szCs w:val="22"/>
        </w:rPr>
      </w:pPr>
    </w:p>
    <w:p w:rsidR="000F447C" w:rsidRDefault="00BB7E89">
      <w:pPr>
        <w:ind w:left="2" w:hanging="2"/>
        <w:jc w:val="both"/>
        <w:rPr>
          <w:sz w:val="22"/>
          <w:szCs w:val="22"/>
        </w:rPr>
      </w:pPr>
      <w:r>
        <w:rPr>
          <w:sz w:val="22"/>
          <w:szCs w:val="22"/>
        </w:rPr>
        <w:t>This tender includes the following annexes</w:t>
      </w:r>
      <w:proofErr w:type="gramStart"/>
      <w:r>
        <w:rPr>
          <w:sz w:val="22"/>
          <w:szCs w:val="22"/>
        </w:rPr>
        <w:t>:/</w:t>
      </w:r>
      <w:proofErr w:type="gramEnd"/>
      <w:r>
        <w:rPr>
          <w:sz w:val="22"/>
          <w:szCs w:val="22"/>
        </w:rPr>
        <w:t xml:space="preserve"> </w:t>
      </w:r>
      <w:r>
        <w:rPr>
          <w:i/>
          <w:sz w:val="22"/>
          <w:szCs w:val="22"/>
        </w:rPr>
        <w:t>Ova ponuda uključuje sljedeće priloge</w:t>
      </w:r>
      <w:r>
        <w:rPr>
          <w:sz w:val="22"/>
          <w:szCs w:val="22"/>
        </w:rPr>
        <w:t>:</w:t>
      </w:r>
    </w:p>
    <w:p w:rsidR="000F447C" w:rsidRDefault="00BB7E89">
      <w:pPr>
        <w:ind w:left="2" w:hanging="2"/>
        <w:jc w:val="both"/>
        <w:rPr>
          <w:sz w:val="22"/>
          <w:szCs w:val="22"/>
        </w:rPr>
      </w:pPr>
      <w:r>
        <w:rPr>
          <w:sz w:val="22"/>
          <w:szCs w:val="22"/>
          <w:highlight w:val="yellow"/>
        </w:rPr>
        <w:t>&lt;Numbered list of annexes with titles&gt;</w:t>
      </w:r>
      <w:r>
        <w:rPr>
          <w:sz w:val="22"/>
          <w:szCs w:val="22"/>
        </w:rPr>
        <w:t xml:space="preserve"> /</w:t>
      </w:r>
      <w:r>
        <w:rPr>
          <w:i/>
          <w:sz w:val="22"/>
          <w:szCs w:val="22"/>
        </w:rPr>
        <w:t xml:space="preserve"> Numerisana lista priloga</w:t>
      </w:r>
      <w:r>
        <w:rPr>
          <w:sz w:val="22"/>
          <w:szCs w:val="22"/>
        </w:rPr>
        <w:t xml:space="preserve">: </w:t>
      </w:r>
    </w:p>
    <w:p w:rsidR="000F447C" w:rsidRDefault="000F447C">
      <w:pPr>
        <w:ind w:left="2" w:hanging="2"/>
        <w:jc w:val="both"/>
        <w:rPr>
          <w:sz w:val="22"/>
          <w:szCs w:val="22"/>
        </w:rPr>
      </w:pPr>
    </w:p>
    <w:p w:rsidR="000F447C" w:rsidRDefault="00BB7E89">
      <w:pPr>
        <w:ind w:left="2" w:hanging="2"/>
        <w:jc w:val="center"/>
        <w:rPr>
          <w:b/>
          <w:sz w:val="22"/>
          <w:szCs w:val="22"/>
        </w:rPr>
      </w:pPr>
      <w:bookmarkStart w:id="2" w:name="_heading=h.1fob9te" w:colFirst="0" w:colLast="0"/>
      <w:bookmarkEnd w:id="2"/>
      <w:r>
        <w:rPr>
          <w:b/>
          <w:sz w:val="22"/>
          <w:szCs w:val="22"/>
        </w:rPr>
        <w:t>ANNEX 1 / PRILOG 1</w:t>
      </w:r>
    </w:p>
    <w:p w:rsidR="000F447C" w:rsidRDefault="00BB7E89">
      <w:pPr>
        <w:ind w:left="3" w:hanging="3"/>
        <w:jc w:val="center"/>
        <w:rPr>
          <w:b/>
          <w:i/>
          <w:sz w:val="22"/>
          <w:szCs w:val="22"/>
        </w:rPr>
      </w:pPr>
      <w:r>
        <w:rPr>
          <w:b/>
          <w:sz w:val="22"/>
          <w:szCs w:val="22"/>
        </w:rPr>
        <w:t>Declaration on honour on exclusion criteria and selection criteria /</w:t>
      </w:r>
      <w:r>
        <w:rPr>
          <w:b/>
          <w:i/>
          <w:sz w:val="22"/>
          <w:szCs w:val="22"/>
        </w:rPr>
        <w:t xml:space="preserve"> Časna izjava ponuđač</w:t>
      </w:r>
      <w:r w:rsidR="003B7F34">
        <w:rPr>
          <w:b/>
          <w:i/>
          <w:sz w:val="22"/>
          <w:szCs w:val="22"/>
        </w:rPr>
        <w:t>a o kriterijumi</w:t>
      </w:r>
      <w:r>
        <w:rPr>
          <w:b/>
          <w:i/>
          <w:sz w:val="22"/>
          <w:szCs w:val="22"/>
        </w:rPr>
        <w:t xml:space="preserve">ma isključivanja i </w:t>
      </w:r>
      <w:r w:rsidR="003B7F34">
        <w:rPr>
          <w:b/>
          <w:i/>
          <w:sz w:val="22"/>
          <w:szCs w:val="22"/>
        </w:rPr>
        <w:t>kriterijumima</w:t>
      </w:r>
      <w:r>
        <w:rPr>
          <w:b/>
          <w:i/>
          <w:sz w:val="22"/>
          <w:szCs w:val="22"/>
        </w:rPr>
        <w:t xml:space="preserve"> odabira</w:t>
      </w:r>
    </w:p>
    <w:p w:rsidR="000F447C" w:rsidRDefault="000F447C">
      <w:pPr>
        <w:ind w:left="3" w:hanging="3"/>
        <w:jc w:val="center"/>
        <w:rPr>
          <w:sz w:val="22"/>
          <w:szCs w:val="22"/>
        </w:rPr>
      </w:pPr>
    </w:p>
    <w:p w:rsidR="000F447C" w:rsidRDefault="00BB7E89">
      <w:pPr>
        <w:ind w:left="2" w:hanging="2"/>
        <w:jc w:val="both"/>
        <w:rPr>
          <w:sz w:val="22"/>
          <w:szCs w:val="22"/>
        </w:rPr>
      </w:pPr>
      <w:r>
        <w:rPr>
          <w:sz w:val="22"/>
          <w:szCs w:val="22"/>
        </w:rPr>
        <w:t>The undersigned [</w:t>
      </w:r>
      <w:r>
        <w:rPr>
          <w:i/>
          <w:sz w:val="22"/>
          <w:szCs w:val="22"/>
          <w:highlight w:val="lightGray"/>
        </w:rPr>
        <w:t>insert name of the signatory of this form</w:t>
      </w:r>
      <w:r>
        <w:rPr>
          <w:sz w:val="22"/>
          <w:szCs w:val="22"/>
        </w:rPr>
        <w:t xml:space="preserve">], representing: / </w:t>
      </w:r>
      <w:r>
        <w:rPr>
          <w:i/>
          <w:sz w:val="22"/>
          <w:szCs w:val="22"/>
        </w:rPr>
        <w:t>dole potpisani (unesite ime potpisnika ovog obrasca), predstavlja:</w:t>
      </w:r>
    </w:p>
    <w:p w:rsidR="000F447C" w:rsidRDefault="000F447C">
      <w:pPr>
        <w:ind w:left="2" w:hanging="2"/>
        <w:jc w:val="both"/>
        <w:rPr>
          <w:sz w:val="22"/>
          <w:szCs w:val="22"/>
        </w:rPr>
      </w:pPr>
    </w:p>
    <w:tbl>
      <w:tblPr>
        <w:tblStyle w:val="a4"/>
        <w:tblW w:w="9744"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400" w:firstRow="0" w:lastRow="0" w:firstColumn="0" w:lastColumn="0" w:noHBand="0" w:noVBand="1"/>
      </w:tblPr>
      <w:tblGrid>
        <w:gridCol w:w="3368"/>
        <w:gridCol w:w="6376"/>
      </w:tblGrid>
      <w:tr w:rsidR="000F447C">
        <w:tc>
          <w:tcPr>
            <w:tcW w:w="3368" w:type="dxa"/>
            <w:tcBorders>
              <w:top w:val="single" w:sz="4" w:space="0" w:color="000000"/>
              <w:left w:val="single" w:sz="4" w:space="0" w:color="000000"/>
              <w:bottom w:val="single" w:sz="4" w:space="0" w:color="000000"/>
              <w:right w:val="single" w:sz="12" w:space="0" w:color="000000"/>
            </w:tcBorders>
          </w:tcPr>
          <w:p w:rsidR="000F447C" w:rsidRDefault="00BB7E89">
            <w:pPr>
              <w:ind w:left="2" w:hanging="2"/>
              <w:jc w:val="both"/>
              <w:rPr>
                <w:sz w:val="22"/>
                <w:szCs w:val="22"/>
              </w:rPr>
            </w:pPr>
            <w:r>
              <w:rPr>
                <w:sz w:val="22"/>
                <w:szCs w:val="22"/>
              </w:rPr>
              <w:t>(</w:t>
            </w:r>
            <w:r>
              <w:rPr>
                <w:i/>
                <w:sz w:val="22"/>
                <w:szCs w:val="22"/>
              </w:rPr>
              <w:t>only for natural persons</w:t>
            </w:r>
            <w:r>
              <w:rPr>
                <w:sz w:val="22"/>
                <w:szCs w:val="22"/>
              </w:rPr>
              <w:t>) himself or herself/</w:t>
            </w:r>
            <w:r>
              <w:rPr>
                <w:i/>
                <w:sz w:val="22"/>
                <w:szCs w:val="22"/>
              </w:rPr>
              <w:t xml:space="preserve"> samo za fizička lica) sebe</w:t>
            </w:r>
          </w:p>
          <w:p w:rsidR="000F447C" w:rsidRDefault="000F447C">
            <w:pPr>
              <w:ind w:left="2" w:hanging="2"/>
              <w:jc w:val="both"/>
              <w:rPr>
                <w:sz w:val="22"/>
                <w:szCs w:val="22"/>
              </w:rPr>
            </w:pPr>
          </w:p>
        </w:tc>
        <w:tc>
          <w:tcPr>
            <w:tcW w:w="6376" w:type="dxa"/>
            <w:tcBorders>
              <w:top w:val="single" w:sz="4" w:space="0" w:color="000000"/>
              <w:left w:val="single" w:sz="12"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w:t>
            </w:r>
            <w:proofErr w:type="gramStart"/>
            <w:r>
              <w:rPr>
                <w:i/>
                <w:sz w:val="22"/>
                <w:szCs w:val="22"/>
              </w:rPr>
              <w:t>only</w:t>
            </w:r>
            <w:proofErr w:type="gramEnd"/>
            <w:r>
              <w:rPr>
                <w:i/>
                <w:sz w:val="22"/>
                <w:szCs w:val="22"/>
              </w:rPr>
              <w:t xml:space="preserve"> for legal persons</w:t>
            </w:r>
            <w:r>
              <w:rPr>
                <w:sz w:val="22"/>
                <w:szCs w:val="22"/>
              </w:rPr>
              <w:t>) the following legal person:/</w:t>
            </w:r>
            <w:r>
              <w:rPr>
                <w:i/>
                <w:sz w:val="22"/>
                <w:szCs w:val="22"/>
              </w:rPr>
              <w:t xml:space="preserve"> (samo za pravne osobe) sljedeću pravnu osobu:</w:t>
            </w:r>
          </w:p>
          <w:p w:rsidR="000F447C" w:rsidRDefault="000F447C">
            <w:pPr>
              <w:ind w:left="2" w:hanging="2"/>
              <w:jc w:val="both"/>
              <w:rPr>
                <w:sz w:val="22"/>
                <w:szCs w:val="22"/>
              </w:rPr>
            </w:pPr>
          </w:p>
          <w:p w:rsidR="000F447C" w:rsidRDefault="000F447C">
            <w:pPr>
              <w:ind w:left="2" w:hanging="2"/>
              <w:jc w:val="both"/>
              <w:rPr>
                <w:sz w:val="22"/>
                <w:szCs w:val="22"/>
              </w:rPr>
            </w:pPr>
          </w:p>
        </w:tc>
      </w:tr>
      <w:tr w:rsidR="000F447C">
        <w:tc>
          <w:tcPr>
            <w:tcW w:w="3368" w:type="dxa"/>
            <w:tcBorders>
              <w:top w:val="single" w:sz="4" w:space="0" w:color="000000"/>
              <w:left w:val="single" w:sz="4" w:space="0" w:color="000000"/>
              <w:bottom w:val="single" w:sz="4" w:space="0" w:color="000000"/>
              <w:right w:val="single" w:sz="12" w:space="0" w:color="000000"/>
            </w:tcBorders>
          </w:tcPr>
          <w:p w:rsidR="000F447C" w:rsidRDefault="00BB7E89">
            <w:pPr>
              <w:ind w:left="2" w:hanging="2"/>
              <w:jc w:val="both"/>
              <w:rPr>
                <w:sz w:val="22"/>
                <w:szCs w:val="22"/>
              </w:rPr>
            </w:pPr>
            <w:r>
              <w:rPr>
                <w:sz w:val="22"/>
                <w:szCs w:val="22"/>
              </w:rPr>
              <w:t xml:space="preserve">ID or passport number:  / </w:t>
            </w:r>
            <w:r>
              <w:rPr>
                <w:i/>
                <w:sz w:val="22"/>
                <w:szCs w:val="22"/>
              </w:rPr>
              <w:t>broj osobne karte ili putovnice</w:t>
            </w:r>
          </w:p>
          <w:p w:rsidR="000F447C" w:rsidRDefault="000F447C">
            <w:pPr>
              <w:ind w:left="2" w:hanging="2"/>
              <w:jc w:val="both"/>
              <w:rPr>
                <w:sz w:val="22"/>
                <w:szCs w:val="22"/>
              </w:rPr>
            </w:pPr>
          </w:p>
        </w:tc>
        <w:tc>
          <w:tcPr>
            <w:tcW w:w="6376" w:type="dxa"/>
            <w:tcBorders>
              <w:top w:val="single" w:sz="4" w:space="0" w:color="000000"/>
              <w:left w:val="single" w:sz="12" w:space="0" w:color="000000"/>
              <w:bottom w:val="single" w:sz="4" w:space="0" w:color="000000"/>
              <w:right w:val="single" w:sz="4" w:space="0" w:color="000000"/>
            </w:tcBorders>
          </w:tcPr>
          <w:p w:rsidR="000F447C" w:rsidRDefault="00BB7E89">
            <w:pPr>
              <w:ind w:left="2" w:hanging="2"/>
              <w:rPr>
                <w:sz w:val="22"/>
                <w:szCs w:val="22"/>
              </w:rPr>
            </w:pPr>
            <w:r>
              <w:rPr>
                <w:sz w:val="22"/>
                <w:szCs w:val="22"/>
              </w:rPr>
              <w:t xml:space="preserve">Full official name: / </w:t>
            </w:r>
            <w:r>
              <w:rPr>
                <w:i/>
                <w:sz w:val="22"/>
                <w:szCs w:val="22"/>
              </w:rPr>
              <w:t>Puni službeni naziv:</w:t>
            </w:r>
          </w:p>
          <w:p w:rsidR="000F447C" w:rsidRDefault="00BB7E89">
            <w:pPr>
              <w:ind w:left="2" w:hanging="2"/>
              <w:rPr>
                <w:sz w:val="22"/>
                <w:szCs w:val="22"/>
              </w:rPr>
            </w:pPr>
            <w:r>
              <w:rPr>
                <w:sz w:val="22"/>
                <w:szCs w:val="22"/>
              </w:rPr>
              <w:t xml:space="preserve">Official legal form: / </w:t>
            </w:r>
            <w:r w:rsidR="00D8771F">
              <w:rPr>
                <w:i/>
                <w:sz w:val="22"/>
                <w:szCs w:val="22"/>
              </w:rPr>
              <w:t>Zvanični</w:t>
            </w:r>
            <w:r>
              <w:rPr>
                <w:i/>
                <w:sz w:val="22"/>
                <w:szCs w:val="22"/>
              </w:rPr>
              <w:t>i zakonski oblik:</w:t>
            </w:r>
          </w:p>
          <w:p w:rsidR="000F447C" w:rsidRDefault="00BB7E89">
            <w:pPr>
              <w:ind w:left="2" w:hanging="2"/>
              <w:rPr>
                <w:sz w:val="22"/>
                <w:szCs w:val="22"/>
              </w:rPr>
            </w:pPr>
            <w:r>
              <w:rPr>
                <w:sz w:val="22"/>
                <w:szCs w:val="22"/>
              </w:rPr>
              <w:t xml:space="preserve">Statutory registration number: / </w:t>
            </w:r>
            <w:r w:rsidR="00D8771F">
              <w:rPr>
                <w:i/>
                <w:sz w:val="22"/>
                <w:szCs w:val="22"/>
              </w:rPr>
              <w:t>Registarsk</w:t>
            </w:r>
            <w:r>
              <w:rPr>
                <w:i/>
                <w:sz w:val="22"/>
                <w:szCs w:val="22"/>
              </w:rPr>
              <w:t xml:space="preserve">i broj: </w:t>
            </w:r>
          </w:p>
          <w:p w:rsidR="000F447C" w:rsidRDefault="00BB7E89">
            <w:pPr>
              <w:ind w:left="2" w:hanging="2"/>
              <w:rPr>
                <w:sz w:val="22"/>
                <w:szCs w:val="22"/>
              </w:rPr>
            </w:pPr>
            <w:r>
              <w:rPr>
                <w:sz w:val="22"/>
                <w:szCs w:val="22"/>
              </w:rPr>
              <w:t xml:space="preserve">Full official address: / </w:t>
            </w:r>
            <w:r w:rsidR="004A5062">
              <w:rPr>
                <w:i/>
                <w:sz w:val="22"/>
                <w:szCs w:val="22"/>
              </w:rPr>
              <w:t>Puna zvanična</w:t>
            </w:r>
            <w:r>
              <w:rPr>
                <w:i/>
                <w:sz w:val="22"/>
                <w:szCs w:val="22"/>
              </w:rPr>
              <w:t xml:space="preserve"> adresu:</w:t>
            </w:r>
          </w:p>
          <w:p w:rsidR="000F447C" w:rsidRDefault="00BB7E89">
            <w:pPr>
              <w:ind w:left="2" w:hanging="2"/>
              <w:rPr>
                <w:sz w:val="22"/>
                <w:szCs w:val="22"/>
              </w:rPr>
            </w:pPr>
            <w:r>
              <w:rPr>
                <w:sz w:val="22"/>
                <w:szCs w:val="22"/>
              </w:rPr>
              <w:t xml:space="preserve">VAT registration number: / </w:t>
            </w:r>
            <w:r w:rsidR="004A5062">
              <w:rPr>
                <w:i/>
                <w:sz w:val="22"/>
                <w:szCs w:val="22"/>
              </w:rPr>
              <w:t>B</w:t>
            </w:r>
            <w:r>
              <w:rPr>
                <w:i/>
                <w:sz w:val="22"/>
                <w:szCs w:val="22"/>
              </w:rPr>
              <w:t>roj poreskog obveznika:</w:t>
            </w:r>
          </w:p>
          <w:p w:rsidR="000F447C" w:rsidRDefault="000F447C">
            <w:pPr>
              <w:ind w:left="2" w:hanging="2"/>
              <w:rPr>
                <w:sz w:val="22"/>
                <w:szCs w:val="22"/>
              </w:rPr>
            </w:pPr>
          </w:p>
          <w:p w:rsidR="000F447C" w:rsidRDefault="000F447C">
            <w:pPr>
              <w:ind w:left="2" w:hanging="2"/>
              <w:rPr>
                <w:sz w:val="22"/>
                <w:szCs w:val="22"/>
              </w:rPr>
            </w:pPr>
          </w:p>
        </w:tc>
      </w:tr>
    </w:tbl>
    <w:p w:rsidR="000F447C" w:rsidRDefault="000F447C">
      <w:pPr>
        <w:ind w:left="2" w:hanging="2"/>
        <w:jc w:val="both"/>
        <w:rPr>
          <w:sz w:val="22"/>
          <w:szCs w:val="22"/>
        </w:rPr>
      </w:pPr>
    </w:p>
    <w:p w:rsidR="000F447C" w:rsidRPr="00E0074D" w:rsidRDefault="00BB7E89">
      <w:pPr>
        <w:ind w:left="2" w:hanging="2"/>
        <w:jc w:val="both"/>
        <w:rPr>
          <w:i/>
          <w:sz w:val="22"/>
          <w:szCs w:val="22"/>
        </w:rPr>
      </w:pPr>
      <w:r>
        <w:rPr>
          <w:sz w:val="22"/>
          <w:szCs w:val="22"/>
        </w:rPr>
        <w:t>The person is not required to submit the declaration on exclusion criteria if the same declaration has already been submitted for the purposes of another award procedure of the same contracting authority</w:t>
      </w:r>
      <w:r>
        <w:rPr>
          <w:sz w:val="22"/>
          <w:szCs w:val="22"/>
          <w:vertAlign w:val="superscript"/>
        </w:rPr>
        <w:footnoteReference w:id="9"/>
      </w:r>
      <w:r>
        <w:rPr>
          <w:sz w:val="22"/>
          <w:szCs w:val="22"/>
        </w:rPr>
        <w:t xml:space="preserve">, provided the situation has not changed, and that the time that has elapsed since the issuing date of the declaration does not exceed one year./ </w:t>
      </w:r>
      <w:r w:rsidRPr="00E0074D">
        <w:rPr>
          <w:i/>
          <w:sz w:val="22"/>
          <w:szCs w:val="22"/>
        </w:rPr>
        <w:t xml:space="preserve">Osoba nije dužna podnijeti izjavu o kriterijima za isključenje ako je ista izjava već podnesena za potrebe drugog postupka </w:t>
      </w:r>
      <w:r w:rsidR="00E0074D">
        <w:rPr>
          <w:i/>
          <w:sz w:val="22"/>
          <w:szCs w:val="22"/>
        </w:rPr>
        <w:t>dodjele istog Ugovornog organa, pod uslovom</w:t>
      </w:r>
      <w:r w:rsidRPr="00E0074D">
        <w:rPr>
          <w:i/>
          <w:sz w:val="22"/>
          <w:szCs w:val="22"/>
        </w:rPr>
        <w:t xml:space="preserve"> da se situacija nije promijenila i da je proteklo vrijeme od izdavanja izjave ne prelazi godinu dana.</w:t>
      </w:r>
    </w:p>
    <w:p w:rsidR="000F447C" w:rsidRPr="00E0074D" w:rsidRDefault="00BB7E89">
      <w:pPr>
        <w:ind w:left="2" w:hanging="2"/>
        <w:jc w:val="both"/>
        <w:rPr>
          <w:i/>
          <w:sz w:val="22"/>
          <w:szCs w:val="22"/>
        </w:rPr>
      </w:pPr>
      <w:r>
        <w:rPr>
          <w:sz w:val="22"/>
          <w:szCs w:val="22"/>
        </w:rPr>
        <w:lastRenderedPageBreak/>
        <w:t xml:space="preserve">In this case, the signatory declares that the person has already provided the same declaration on exclusion criteria for a previous procedure and confirms that there has been no change in its situation: / </w:t>
      </w:r>
      <w:r w:rsidRPr="00E0074D">
        <w:rPr>
          <w:i/>
          <w:sz w:val="22"/>
          <w:szCs w:val="22"/>
        </w:rPr>
        <w:t>U ovom slučaju, potpisnik izjavljuje da je osoba već dostavila istu izjavu o kriterij</w:t>
      </w:r>
      <w:r w:rsidR="00E0074D">
        <w:rPr>
          <w:i/>
          <w:sz w:val="22"/>
          <w:szCs w:val="22"/>
        </w:rPr>
        <w:t>um</w:t>
      </w:r>
      <w:r w:rsidRPr="00E0074D">
        <w:rPr>
          <w:i/>
          <w:sz w:val="22"/>
          <w:szCs w:val="22"/>
        </w:rPr>
        <w:t>ima za isključenje u prethodnom postupku i potvrđuje da nije došlo do promjene stanja:</w:t>
      </w:r>
    </w:p>
    <w:p w:rsidR="000F447C" w:rsidRDefault="000F447C">
      <w:pPr>
        <w:ind w:left="2" w:hanging="2"/>
        <w:jc w:val="both"/>
        <w:rPr>
          <w:sz w:val="22"/>
          <w:szCs w:val="22"/>
        </w:rPr>
      </w:pPr>
    </w:p>
    <w:tbl>
      <w:tblPr>
        <w:tblStyle w:val="a5"/>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3"/>
        <w:gridCol w:w="6665"/>
      </w:tblGrid>
      <w:tr w:rsidR="000F447C">
        <w:tc>
          <w:tcPr>
            <w:tcW w:w="2803"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Date of the declaration / Datum izjave</w:t>
            </w:r>
          </w:p>
        </w:tc>
        <w:tc>
          <w:tcPr>
            <w:tcW w:w="6665"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 xml:space="preserve">Full reference to previous procedure / </w:t>
            </w:r>
            <w:r w:rsidRPr="00E0074D">
              <w:rPr>
                <w:i/>
                <w:sz w:val="22"/>
                <w:szCs w:val="22"/>
              </w:rPr>
              <w:t>Kompletna referenca na prethodnu proceduru</w:t>
            </w:r>
          </w:p>
        </w:tc>
      </w:tr>
      <w:tr w:rsidR="000F447C">
        <w:tc>
          <w:tcPr>
            <w:tcW w:w="2803" w:type="dxa"/>
            <w:tcBorders>
              <w:top w:val="single" w:sz="4" w:space="0" w:color="000000"/>
              <w:left w:val="single" w:sz="4" w:space="0" w:color="000000"/>
              <w:bottom w:val="single" w:sz="4" w:space="0" w:color="000000"/>
              <w:right w:val="single" w:sz="4" w:space="0" w:color="000000"/>
            </w:tcBorders>
          </w:tcPr>
          <w:p w:rsidR="000F447C" w:rsidRDefault="000F447C">
            <w:pPr>
              <w:ind w:left="2" w:hanging="2"/>
              <w:rPr>
                <w:sz w:val="22"/>
                <w:szCs w:val="22"/>
              </w:rPr>
            </w:pPr>
          </w:p>
        </w:tc>
        <w:tc>
          <w:tcPr>
            <w:tcW w:w="6665" w:type="dxa"/>
            <w:tcBorders>
              <w:top w:val="single" w:sz="4" w:space="0" w:color="000000"/>
              <w:left w:val="single" w:sz="4" w:space="0" w:color="000000"/>
              <w:bottom w:val="single" w:sz="4" w:space="0" w:color="000000"/>
              <w:right w:val="single" w:sz="4" w:space="0" w:color="000000"/>
            </w:tcBorders>
          </w:tcPr>
          <w:p w:rsidR="000F447C" w:rsidRDefault="000F447C">
            <w:pPr>
              <w:ind w:left="2" w:hanging="2"/>
              <w:rPr>
                <w:sz w:val="22"/>
                <w:szCs w:val="22"/>
              </w:rPr>
            </w:pPr>
          </w:p>
        </w:tc>
      </w:tr>
    </w:tbl>
    <w:p w:rsidR="000F447C" w:rsidRDefault="000F447C">
      <w:pPr>
        <w:ind w:left="2" w:hanging="2"/>
        <w:rPr>
          <w:sz w:val="22"/>
          <w:szCs w:val="22"/>
        </w:rPr>
      </w:pPr>
    </w:p>
    <w:p w:rsidR="000F447C" w:rsidRDefault="000F447C">
      <w:pPr>
        <w:ind w:left="2" w:hanging="2"/>
        <w:rPr>
          <w:sz w:val="22"/>
          <w:szCs w:val="22"/>
        </w:rPr>
      </w:pPr>
    </w:p>
    <w:p w:rsidR="000F447C" w:rsidRPr="003B7F34" w:rsidRDefault="00BB7E89">
      <w:pPr>
        <w:ind w:left="2" w:hanging="2"/>
        <w:jc w:val="both"/>
        <w:rPr>
          <w:i/>
          <w:sz w:val="22"/>
          <w:szCs w:val="22"/>
        </w:rPr>
      </w:pPr>
      <w:r>
        <w:rPr>
          <w:sz w:val="22"/>
          <w:szCs w:val="22"/>
        </w:rPr>
        <w:t xml:space="preserve">I – SITUATION OF EXCLUSION CONCERNING THE PERSON / </w:t>
      </w:r>
      <w:r w:rsidRPr="003B7F34">
        <w:rPr>
          <w:i/>
          <w:sz w:val="22"/>
          <w:szCs w:val="22"/>
        </w:rPr>
        <w:t>SITUACIJE ZA ISKLJUČENJE OSOBA</w:t>
      </w:r>
    </w:p>
    <w:p w:rsidR="000F447C" w:rsidRDefault="000F447C">
      <w:pPr>
        <w:ind w:left="2" w:hanging="2"/>
        <w:rPr>
          <w:sz w:val="22"/>
          <w:szCs w:val="22"/>
        </w:rPr>
      </w:pPr>
    </w:p>
    <w:tbl>
      <w:tblPr>
        <w:tblStyle w:val="a6"/>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36"/>
        <w:gridCol w:w="803"/>
        <w:gridCol w:w="9"/>
        <w:gridCol w:w="708"/>
      </w:tblGrid>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(1) declares whether the above-mentioned person is in one of the following situations or not: / </w:t>
            </w:r>
            <w:r>
              <w:rPr>
                <w:i/>
                <w:sz w:val="22"/>
                <w:szCs w:val="22"/>
              </w:rPr>
              <w:t>izjavljujem da li  se gore spomenute osobe nalaze I jednoj od sljedećih situacija ili ne:</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DA</w:t>
            </w:r>
          </w:p>
        </w:tc>
        <w:tc>
          <w:tcPr>
            <w:tcW w:w="70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NO/ NE</w:t>
            </w:r>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 w:hanging="2"/>
              <w:jc w:val="both"/>
              <w:rPr>
                <w:sz w:val="22"/>
                <w:szCs w:val="22"/>
              </w:rPr>
            </w:pPr>
            <w:r>
              <w:rPr>
                <w:sz w:val="22"/>
                <w:szCs w:val="22"/>
              </w:rPr>
              <w:t xml:space="preserve">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 / </w:t>
            </w:r>
            <w:r>
              <w:rPr>
                <w:i/>
                <w:sz w:val="22"/>
                <w:szCs w:val="22"/>
              </w:rPr>
              <w:t>nalazi se u stečaju, podložan postupku stečaja ili likvidacije,  imovinom upravlja likvidator ili sud, ima aranžman sa vjerovnicima, poslovne aktivnosti su suspendirane ili se nalazi u bilo kojoj analognoj situaciji koja proističe iz sličnog postupka opisanog u nacionalnom zakonodavstvu ili regulativama.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0"/>
                <w:id w:val="1651168814"/>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
                <w:id w:val="194126037"/>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 w:hanging="2"/>
              <w:jc w:val="both"/>
              <w:rPr>
                <w:sz w:val="22"/>
                <w:szCs w:val="22"/>
              </w:rPr>
            </w:pPr>
            <w:r>
              <w:rPr>
                <w:sz w:val="22"/>
                <w:szCs w:val="22"/>
              </w:rPr>
              <w:t xml:space="preserve">it has been established by a final judgement or a final administrative decision that the person is in breach of its obligations relating to the payment of taxes or social security contributions in accordance with the applicable law; / </w:t>
            </w:r>
            <w:r>
              <w:rPr>
                <w:i/>
                <w:sz w:val="22"/>
                <w:szCs w:val="22"/>
              </w:rPr>
              <w:t>utvrđeno je konačnom presudom ili konačnom administratvnom odlukom da je osoba prekršila obaveze povezane sa plačanjima poreza ili socijalnih kontribucija u skladu sa primjenjivim zakonom;</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
                <w:id w:val="-622840751"/>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
                <w:id w:val="1439565782"/>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rsidP="00EF6DF4">
            <w:pPr>
              <w:numPr>
                <w:ilvl w:val="0"/>
                <w:numId w:val="5"/>
              </w:numPr>
              <w:spacing w:before="120"/>
              <w:ind w:left="2" w:hanging="2"/>
              <w:jc w:val="both"/>
              <w:rPr>
                <w:sz w:val="22"/>
                <w:szCs w:val="22"/>
              </w:rPr>
            </w:pPr>
            <w:bookmarkStart w:id="3" w:name="bookmark=id.3znysh7" w:colFirst="0" w:colLast="0"/>
            <w:bookmarkEnd w:id="3"/>
            <w:r>
              <w:rPr>
                <w:sz w:val="22"/>
                <w:szCs w:val="22"/>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 / </w:t>
            </w:r>
            <w:r>
              <w:rPr>
                <w:i/>
                <w:sz w:val="22"/>
                <w:szCs w:val="22"/>
              </w:rPr>
              <w:t xml:space="preserve">ustanovljeno je konačnom presudom ili konačnom administrativnom odlukom da je osoba kriva za teški profesionalni prekršaj povredom primjenjivih zakona ili regulativa ili etičkih standarda profesije koju osoba obavlja, ili uključivanjem u bilo koji oblik pogrešnog ponašanja koji utiče na njegovu profesionalnu kredibilnost kada takvo ponašanje označava pogrešne namjere ili teški nemar, uključujući, </w:t>
            </w:r>
            <w:r w:rsidR="00EF6DF4">
              <w:rPr>
                <w:i/>
                <w:sz w:val="22"/>
                <w:szCs w:val="22"/>
              </w:rPr>
              <w:t>lično</w:t>
            </w:r>
            <w:r>
              <w:rPr>
                <w:i/>
                <w:sz w:val="22"/>
                <w:szCs w:val="22"/>
              </w:rPr>
              <w:t>, bilo koje od sljedečeg:</w:t>
            </w:r>
          </w:p>
        </w:tc>
        <w:tc>
          <w:tcPr>
            <w:tcW w:w="803"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4"/>
                <w:id w:val="-526249847"/>
              </w:sdtPr>
              <w:sdtEndPr/>
              <w:sdtContent>
                <w:r w:rsidR="00BB7E89">
                  <w:rPr>
                    <w:rFonts w:ascii="Arial Unicode MS" w:eastAsia="Arial Unicode MS" w:hAnsi="Arial Unicode MS" w:cs="Arial Unicode MS"/>
                    <w:sz w:val="22"/>
                    <w:szCs w:val="22"/>
                  </w:rPr>
                  <w:t>☐</w:t>
                </w:r>
              </w:sdtContent>
            </w:sdt>
          </w:p>
        </w:tc>
        <w:tc>
          <w:tcPr>
            <w:tcW w:w="717"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5"/>
                <w:id w:val="-1501890910"/>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4" w:name="_heading=h.2et92p0" w:colFirst="0" w:colLast="0"/>
            <w:bookmarkEnd w:id="4"/>
            <w:r>
              <w:rPr>
                <w:color w:val="000000"/>
                <w:sz w:val="22"/>
                <w:szCs w:val="22"/>
              </w:rPr>
              <w:t xml:space="preserve">(i) fraudulently or negligently misrepresenting information required for the verification of the absence of grounds for exclusion or the fulfilment of selection criteria or in the performance of a contract; / </w:t>
            </w:r>
            <w:r>
              <w:rPr>
                <w:i/>
                <w:color w:val="000000"/>
                <w:sz w:val="22"/>
                <w:szCs w:val="22"/>
              </w:rPr>
              <w:t>pogrešnu interpretaciju informacija, prevarom ili iz nemara, potrebnu radi verifikacije nepostojanja osnove za isključenje ili ispunjavanja kriterijuma odabira ili izvršavanja ugovora</w:t>
            </w:r>
            <w:r>
              <w:rPr>
                <w:color w:val="000000"/>
                <w:sz w:val="22"/>
                <w:szCs w:val="22"/>
              </w:rPr>
              <w:t>;</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
                <w:id w:val="203600000"/>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
                <w:id w:val="-2120595444"/>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5" w:name="_heading=h.tyjcwt" w:colFirst="0" w:colLast="0"/>
            <w:bookmarkEnd w:id="5"/>
            <w:r>
              <w:rPr>
                <w:color w:val="000000"/>
                <w:sz w:val="22"/>
                <w:szCs w:val="22"/>
              </w:rPr>
              <w:t xml:space="preserve">(ii) entering into agreement with other persons with the aim of distorting competition; / </w:t>
            </w:r>
            <w:r>
              <w:rPr>
                <w:i/>
                <w:color w:val="000000"/>
                <w:sz w:val="22"/>
                <w:szCs w:val="22"/>
              </w:rPr>
              <w:t>sklapanje sporazuma sa drugim osobama u cilju narušavanja tržišnog natjecanja;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8"/>
                <w:id w:val="1371963116"/>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9"/>
                <w:id w:val="2089042474"/>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6" w:name="_heading=h.3dy6vkm" w:colFirst="0" w:colLast="0"/>
            <w:bookmarkEnd w:id="6"/>
            <w:r>
              <w:rPr>
                <w:color w:val="000000"/>
                <w:sz w:val="22"/>
                <w:szCs w:val="22"/>
              </w:rPr>
              <w:t xml:space="preserve">(iii) violating intellectual property rights; / </w:t>
            </w:r>
            <w:r>
              <w:rPr>
                <w:i/>
                <w:color w:val="000000"/>
                <w:sz w:val="22"/>
                <w:szCs w:val="22"/>
              </w:rPr>
              <w:t>povreda intelektualnih prava vlasništva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0"/>
                <w:id w:val="-1540046160"/>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1"/>
                <w:id w:val="1178309205"/>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7" w:name="_heading=h.1t3h5sf" w:colFirst="0" w:colLast="0"/>
            <w:bookmarkEnd w:id="7"/>
            <w:r>
              <w:rPr>
                <w:color w:val="000000"/>
                <w:sz w:val="22"/>
                <w:szCs w:val="22"/>
              </w:rPr>
              <w:lastRenderedPageBreak/>
              <w:t xml:space="preserve">(iv) attempting to influence the decision-making process of the contracting authority during the award procedure; / </w:t>
            </w:r>
            <w:r>
              <w:rPr>
                <w:i/>
                <w:color w:val="000000"/>
                <w:sz w:val="22"/>
                <w:szCs w:val="22"/>
              </w:rPr>
              <w:t>pokušaj uticaja na postupak donošenja odluka Ugovaračkog tijela tokom postupka dodjele</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2"/>
                <w:id w:val="732583724"/>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3"/>
                <w:id w:val="-2061011924"/>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color w:val="000000"/>
                <w:sz w:val="22"/>
                <w:szCs w:val="22"/>
              </w:rPr>
            </w:pPr>
            <w:bookmarkStart w:id="8" w:name="_heading=h.4d34og8" w:colFirst="0" w:colLast="0"/>
            <w:bookmarkEnd w:id="8"/>
            <w:r>
              <w:rPr>
                <w:color w:val="000000"/>
                <w:sz w:val="22"/>
                <w:szCs w:val="22"/>
              </w:rPr>
              <w:t>(v) attempting to obtain confidential information that may confer upon it undue advantages in the award procedure</w:t>
            </w:r>
            <w:r>
              <w:rPr>
                <w:i/>
                <w:color w:val="000000"/>
                <w:sz w:val="22"/>
                <w:szCs w:val="22"/>
              </w:rPr>
              <w:t>; / pokušaj dobijanja povjerljivih informacija kojim može pridobiti prednost u postupku dodjele;</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4"/>
                <w:id w:val="255021578"/>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5"/>
                <w:id w:val="-1872523521"/>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 w:hanging="2"/>
              <w:jc w:val="both"/>
              <w:rPr>
                <w:color w:val="000000"/>
                <w:sz w:val="22"/>
                <w:szCs w:val="22"/>
              </w:rPr>
            </w:pPr>
            <w:r>
              <w:rPr>
                <w:sz w:val="22"/>
                <w:szCs w:val="22"/>
              </w:rPr>
              <w:t xml:space="preserve">it has been established by a final judgement that the person is guilty of the following: / </w:t>
            </w:r>
            <w:r>
              <w:rPr>
                <w:i/>
                <w:sz w:val="22"/>
                <w:szCs w:val="22"/>
              </w:rPr>
              <w:t>ustanovljeno je konačnom presudom da je osoba kriva za nešto od sljedećeg:</w:t>
            </w:r>
          </w:p>
        </w:tc>
        <w:tc>
          <w:tcPr>
            <w:tcW w:w="1520" w:type="dxa"/>
            <w:gridSpan w:val="3"/>
            <w:tcBorders>
              <w:top w:val="single" w:sz="4" w:space="0" w:color="000000"/>
              <w:left w:val="single" w:sz="4" w:space="0" w:color="000000"/>
              <w:bottom w:val="single" w:sz="4" w:space="0" w:color="000000"/>
              <w:right w:val="single" w:sz="4" w:space="0" w:color="000000"/>
            </w:tcBorders>
          </w:tcPr>
          <w:p w:rsidR="000F447C" w:rsidRDefault="000F447C">
            <w:pPr>
              <w:ind w:left="2" w:hanging="2"/>
              <w:jc w:val="both"/>
              <w:rPr>
                <w:sz w:val="22"/>
                <w:szCs w:val="22"/>
              </w:rPr>
            </w:pPr>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9" w:name="_heading=h.2s8eyo1" w:colFirst="0" w:colLast="0"/>
            <w:bookmarkEnd w:id="9"/>
            <w:r>
              <w:rPr>
                <w:color w:val="000000"/>
                <w:sz w:val="22"/>
                <w:szCs w:val="22"/>
              </w:rPr>
              <w:t xml:space="preserve">(i) fraud, within the meaning of Article 3 of Directive (EU) 2017/1371  and Article 1 of the Convention on the protection of the European Communities' financial interests, drawn up by the Council Act of 26 July 1995; / </w:t>
            </w:r>
            <w:r>
              <w:rPr>
                <w:i/>
                <w:color w:val="000000"/>
                <w:sz w:val="22"/>
                <w:szCs w:val="22"/>
              </w:rPr>
              <w:t>prevaru, u smislu člana 3  Direktive (EU) 2017/1371 i člana 1 Konvencije o zaštiti finansijskih interesa Zajednice, prema Zakonu Vijeća od 26 jula 1955;</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6"/>
                <w:id w:val="539163874"/>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7"/>
                <w:id w:val="-505671866"/>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10" w:name="_heading=h.17dp8vu" w:colFirst="0" w:colLast="0"/>
            <w:bookmarkEnd w:id="10"/>
            <w:r>
              <w:rPr>
                <w:color w:val="000000"/>
                <w:sz w:val="22"/>
                <w:szCs w:val="22"/>
              </w:rPr>
              <w:t>(ii) corruption, as defined in Article 4(2) of Directive (EU) 2017/1371 and Article 3 of the Convention on the fight against corruption involving officials of the European Communities or officials of Member States of the European Union, drawn up by the Council Act of 26 May 1997, and conduct referred to in Article 2(1) of Council Framework Decision 2003/568/JHA, as well as corruption as def</w:t>
            </w:r>
            <w:r w:rsidR="00EF6DF4">
              <w:rPr>
                <w:color w:val="000000"/>
                <w:sz w:val="22"/>
                <w:szCs w:val="22"/>
              </w:rPr>
              <w:t xml:space="preserve">ined in the applicable law.  </w:t>
            </w:r>
            <w:proofErr w:type="gramStart"/>
            <w:r w:rsidR="00EF6DF4">
              <w:rPr>
                <w:color w:val="000000"/>
                <w:sz w:val="22"/>
                <w:szCs w:val="22"/>
              </w:rPr>
              <w:t xml:space="preserve">/ </w:t>
            </w:r>
            <w:r>
              <w:rPr>
                <w:sz w:val="22"/>
                <w:szCs w:val="22"/>
              </w:rPr>
              <w:t xml:space="preserve"> </w:t>
            </w:r>
            <w:r w:rsidR="00EF6DF4">
              <w:rPr>
                <w:i/>
                <w:color w:val="000000"/>
                <w:sz w:val="22"/>
                <w:szCs w:val="22"/>
              </w:rPr>
              <w:t>korupciju</w:t>
            </w:r>
            <w:proofErr w:type="gramEnd"/>
            <w:r w:rsidR="00EF6DF4">
              <w:rPr>
                <w:i/>
                <w:color w:val="000000"/>
                <w:sz w:val="22"/>
                <w:szCs w:val="22"/>
              </w:rPr>
              <w:t>, kako je definis</w:t>
            </w:r>
            <w:r>
              <w:rPr>
                <w:i/>
                <w:color w:val="000000"/>
                <w:sz w:val="22"/>
                <w:szCs w:val="22"/>
              </w:rPr>
              <w:t>ano u članku 4. (2) Direktive (EU) 2017/1371 i članku 3. Konvencije o borbi protiv korupcije u</w:t>
            </w:r>
            <w:r w:rsidR="00EF6DF4">
              <w:rPr>
                <w:i/>
                <w:color w:val="000000"/>
                <w:sz w:val="22"/>
                <w:szCs w:val="22"/>
              </w:rPr>
              <w:t xml:space="preserve"> koju su uključeni dužnosnici Ev</w:t>
            </w:r>
            <w:r>
              <w:rPr>
                <w:i/>
                <w:color w:val="000000"/>
                <w:sz w:val="22"/>
                <w:szCs w:val="22"/>
              </w:rPr>
              <w:t xml:space="preserve">ropskih zajednica </w:t>
            </w:r>
            <w:r w:rsidR="00EF6DF4">
              <w:rPr>
                <w:i/>
                <w:color w:val="000000"/>
                <w:sz w:val="22"/>
                <w:szCs w:val="22"/>
              </w:rPr>
              <w:t>ili dužnosnici država članica Ev</w:t>
            </w:r>
            <w:r>
              <w:rPr>
                <w:i/>
                <w:color w:val="000000"/>
                <w:sz w:val="22"/>
                <w:szCs w:val="22"/>
              </w:rPr>
              <w:t xml:space="preserve">ropske unije, a po Zakonu Vijeća od 26. </w:t>
            </w:r>
            <w:proofErr w:type="gramStart"/>
            <w:r>
              <w:rPr>
                <w:i/>
                <w:color w:val="000000"/>
                <w:sz w:val="22"/>
                <w:szCs w:val="22"/>
              </w:rPr>
              <w:t>svibnja</w:t>
            </w:r>
            <w:proofErr w:type="gramEnd"/>
            <w:r>
              <w:rPr>
                <w:i/>
                <w:color w:val="000000"/>
                <w:sz w:val="22"/>
                <w:szCs w:val="22"/>
              </w:rPr>
              <w:t xml:space="preserve"> 1997. </w:t>
            </w:r>
            <w:proofErr w:type="gramStart"/>
            <w:r>
              <w:rPr>
                <w:i/>
                <w:color w:val="000000"/>
                <w:sz w:val="22"/>
                <w:szCs w:val="22"/>
              </w:rPr>
              <w:t>i</w:t>
            </w:r>
            <w:proofErr w:type="gramEnd"/>
            <w:r>
              <w:rPr>
                <w:i/>
                <w:color w:val="000000"/>
                <w:sz w:val="22"/>
                <w:szCs w:val="22"/>
              </w:rPr>
              <w:t xml:space="preserve"> ponašanje iz članka 2. (1) Okvirne odluke Vijeća 2003/568 / PUP,</w:t>
            </w:r>
            <w:r w:rsidR="00EF6DF4">
              <w:rPr>
                <w:i/>
                <w:color w:val="000000"/>
                <w:sz w:val="22"/>
                <w:szCs w:val="22"/>
              </w:rPr>
              <w:t xml:space="preserve"> kao i korupcija kako je definis</w:t>
            </w:r>
            <w:r>
              <w:rPr>
                <w:i/>
                <w:color w:val="000000"/>
                <w:sz w:val="22"/>
                <w:szCs w:val="22"/>
              </w:rPr>
              <w:t>ano u primjenjivom zakonu.</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8"/>
                <w:id w:val="1171294464"/>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19"/>
                <w:id w:val="851149338"/>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11" w:name="_heading=h.3rdcrjn" w:colFirst="0" w:colLast="0"/>
            <w:bookmarkEnd w:id="11"/>
            <w:r>
              <w:rPr>
                <w:color w:val="000000"/>
                <w:sz w:val="22"/>
                <w:szCs w:val="22"/>
              </w:rPr>
              <w:t xml:space="preserve">(iii) </w:t>
            </w:r>
            <w:proofErr w:type="gramStart"/>
            <w:r>
              <w:rPr>
                <w:color w:val="000000"/>
                <w:sz w:val="22"/>
                <w:szCs w:val="22"/>
              </w:rPr>
              <w:t>conduct</w:t>
            </w:r>
            <w:proofErr w:type="gramEnd"/>
            <w:r>
              <w:rPr>
                <w:color w:val="000000"/>
                <w:sz w:val="22"/>
                <w:szCs w:val="22"/>
              </w:rPr>
              <w:t xml:space="preserve"> related to a criminal organisation, referred to in Article 2 of Council Framework Decision 2008/841/JHA;/ </w:t>
            </w:r>
            <w:r>
              <w:rPr>
                <w:i/>
                <w:color w:val="000000"/>
                <w:sz w:val="22"/>
                <w:szCs w:val="22"/>
              </w:rPr>
              <w:t>ponašanja povezanog  s zločinačkom o</w:t>
            </w:r>
            <w:r w:rsidR="00EF6DF4">
              <w:rPr>
                <w:i/>
                <w:color w:val="000000"/>
                <w:sz w:val="22"/>
                <w:szCs w:val="22"/>
              </w:rPr>
              <w:t>rganizacijom iz član</w:t>
            </w:r>
            <w:r>
              <w:rPr>
                <w:i/>
                <w:color w:val="000000"/>
                <w:sz w:val="22"/>
                <w:szCs w:val="22"/>
              </w:rPr>
              <w:t>a 2. Okvirne odluke Vijeća 2008/841 / PUP;</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0"/>
                <w:id w:val="1798021783"/>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1"/>
                <w:id w:val="-304316420"/>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12" w:name="_heading=h.26in1rg" w:colFirst="0" w:colLast="0"/>
            <w:bookmarkEnd w:id="12"/>
            <w:r>
              <w:rPr>
                <w:color w:val="000000"/>
                <w:sz w:val="22"/>
                <w:szCs w:val="22"/>
              </w:rPr>
              <w:t xml:space="preserve">(iv) </w:t>
            </w:r>
            <w:r>
              <w:rPr>
                <w:sz w:val="22"/>
                <w:szCs w:val="22"/>
              </w:rPr>
              <w:t>money laundering</w:t>
            </w:r>
            <w:r>
              <w:rPr>
                <w:color w:val="000000"/>
                <w:sz w:val="22"/>
                <w:szCs w:val="22"/>
              </w:rPr>
              <w:t xml:space="preserve"> or</w:t>
            </w:r>
            <w:r>
              <w:rPr>
                <w:sz w:val="22"/>
                <w:szCs w:val="22"/>
              </w:rPr>
              <w:t xml:space="preserve"> terrorist financing within the meaning of</w:t>
            </w:r>
            <w:r>
              <w:rPr>
                <w:color w:val="000000"/>
                <w:sz w:val="22"/>
                <w:szCs w:val="22"/>
              </w:rPr>
              <w:t xml:space="preserve"> Article 1(3), (4) and (5) of Directive (EU) 2015/849 of the European Parliament and of the Council;/ </w:t>
            </w:r>
            <w:r w:rsidRPr="00EF6DF4">
              <w:rPr>
                <w:i/>
                <w:color w:val="000000"/>
                <w:sz w:val="22"/>
                <w:szCs w:val="22"/>
              </w:rPr>
              <w:t>pranje novca il</w:t>
            </w:r>
            <w:r w:rsidR="00EF6DF4">
              <w:rPr>
                <w:i/>
                <w:color w:val="000000"/>
                <w:sz w:val="22"/>
                <w:szCs w:val="22"/>
              </w:rPr>
              <w:t>i finansiranje terorizma u smislu član</w:t>
            </w:r>
            <w:r w:rsidRPr="00EF6DF4">
              <w:rPr>
                <w:i/>
                <w:color w:val="000000"/>
                <w:sz w:val="22"/>
                <w:szCs w:val="22"/>
              </w:rPr>
              <w:t xml:space="preserve">a 1 (3), (4) </w:t>
            </w:r>
            <w:r w:rsidR="00EF6DF4">
              <w:rPr>
                <w:i/>
                <w:color w:val="000000"/>
                <w:sz w:val="22"/>
                <w:szCs w:val="22"/>
              </w:rPr>
              <w:t>i (5) Direktive (EU) 2015/849 Ev</w:t>
            </w:r>
            <w:r w:rsidRPr="00EF6DF4">
              <w:rPr>
                <w:i/>
                <w:color w:val="000000"/>
                <w:sz w:val="22"/>
                <w:szCs w:val="22"/>
              </w:rPr>
              <w:t>ropskog parlamenta i Vijeća;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2"/>
                <w:id w:val="1233586445"/>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3"/>
                <w:id w:val="2109543913"/>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bookmarkStart w:id="13" w:name="_heading=h.lnxbz9" w:colFirst="0" w:colLast="0"/>
            <w:bookmarkEnd w:id="13"/>
            <w:r>
              <w:rPr>
                <w:color w:val="000000"/>
                <w:sz w:val="22"/>
                <w:szCs w:val="22"/>
              </w:rPr>
              <w:t xml:space="preserve">(v) </w:t>
            </w:r>
            <w:r>
              <w:rPr>
                <w:sz w:val="22"/>
                <w:szCs w:val="22"/>
              </w:rPr>
              <w:t>terrorist-related offences</w:t>
            </w:r>
            <w:r>
              <w:rPr>
                <w:color w:val="000000"/>
                <w:sz w:val="22"/>
                <w:szCs w:val="22"/>
              </w:rPr>
              <w:t xml:space="preserve"> or offences linked to terrorist activities, as defined in Articles 1 and 3 of Council Framework Decision 2002/475/JHA, respectively, or inciting, aiding, abetting or attempting to commit such offences, as referred to in Article 4 of that Decision; /</w:t>
            </w:r>
            <w:r>
              <w:rPr>
                <w:i/>
                <w:color w:val="000000"/>
                <w:sz w:val="22"/>
                <w:szCs w:val="22"/>
              </w:rPr>
              <w:t xml:space="preserve"> djela povezana sa terorizmom ili sa terorističk</w:t>
            </w:r>
            <w:r w:rsidR="00EF6DF4">
              <w:rPr>
                <w:i/>
                <w:color w:val="000000"/>
                <w:sz w:val="22"/>
                <w:szCs w:val="22"/>
              </w:rPr>
              <w:t>im aktivnostima, kako je definis</w:t>
            </w:r>
            <w:r>
              <w:rPr>
                <w:i/>
                <w:color w:val="000000"/>
                <w:sz w:val="22"/>
                <w:szCs w:val="22"/>
              </w:rPr>
              <w:t>ano članom 1 i 3 Okvirne odluke Vijeća 2002/475/JHA, ili poticanje, pomaganje ili pokušaj činjenja tih prekršaja, kako je navedeno u članu 4 Odluke;</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4"/>
                <w:id w:val="-790594735"/>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5"/>
                <w:id w:val="679397223"/>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color w:val="000000"/>
                <w:sz w:val="22"/>
                <w:szCs w:val="22"/>
              </w:rPr>
            </w:pPr>
            <w:bookmarkStart w:id="14" w:name="_heading=h.35nkun2" w:colFirst="0" w:colLast="0"/>
            <w:bookmarkEnd w:id="14"/>
            <w:r>
              <w:rPr>
                <w:color w:val="000000"/>
                <w:sz w:val="22"/>
                <w:szCs w:val="22"/>
              </w:rPr>
              <w:t xml:space="preserve">(vi) </w:t>
            </w:r>
            <w:r>
              <w:rPr>
                <w:sz w:val="22"/>
                <w:szCs w:val="22"/>
              </w:rPr>
              <w:t xml:space="preserve">child labour or other offences concerning trafficking in human beings </w:t>
            </w:r>
            <w:r>
              <w:rPr>
                <w:color w:val="000000"/>
                <w:sz w:val="22"/>
                <w:szCs w:val="22"/>
              </w:rPr>
              <w:t>as referred to in Article 2 of Directive 2011/36/EU of the European Parliament and of the Council</w:t>
            </w:r>
            <w:r w:rsidRPr="00EF6DF4">
              <w:rPr>
                <w:i/>
                <w:color w:val="000000"/>
                <w:sz w:val="22"/>
                <w:szCs w:val="22"/>
              </w:rPr>
              <w:t>;/ dječ</w:t>
            </w:r>
            <w:r w:rsidR="00EF6DF4">
              <w:rPr>
                <w:i/>
                <w:color w:val="000000"/>
                <w:sz w:val="22"/>
                <w:szCs w:val="22"/>
              </w:rPr>
              <w:t>i</w:t>
            </w:r>
            <w:r w:rsidRPr="00EF6DF4">
              <w:rPr>
                <w:i/>
                <w:color w:val="000000"/>
                <w:sz w:val="22"/>
                <w:szCs w:val="22"/>
              </w:rPr>
              <w:t>ji rad ili druga kaznena djela koja se tiču trgovine ljudima kako je navedeno u članku 2. Direk</w:t>
            </w:r>
            <w:r w:rsidR="00EF6DF4">
              <w:rPr>
                <w:i/>
                <w:color w:val="000000"/>
                <w:sz w:val="22"/>
                <w:szCs w:val="22"/>
              </w:rPr>
              <w:t>tive 2011/36 / EU Ev</w:t>
            </w:r>
            <w:r w:rsidRPr="00EF6DF4">
              <w:rPr>
                <w:i/>
                <w:color w:val="000000"/>
                <w:sz w:val="22"/>
                <w:szCs w:val="22"/>
              </w:rPr>
              <w:t>ropskog parlamenta i Vijeća;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6"/>
                <w:id w:val="466012987"/>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7"/>
                <w:id w:val="-155002517"/>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rsidP="00EF6DF4">
            <w:pPr>
              <w:numPr>
                <w:ilvl w:val="0"/>
                <w:numId w:val="5"/>
              </w:numPr>
              <w:spacing w:before="120"/>
              <w:ind w:left="2" w:hanging="2"/>
              <w:jc w:val="both"/>
              <w:rPr>
                <w:color w:val="000000"/>
                <w:sz w:val="22"/>
                <w:szCs w:val="22"/>
              </w:rPr>
            </w:pPr>
            <w:r>
              <w:rPr>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 </w:t>
            </w:r>
            <w:r>
              <w:rPr>
                <w:i/>
                <w:sz w:val="22"/>
                <w:szCs w:val="22"/>
              </w:rPr>
              <w:t xml:space="preserve">pokazala je  značajne nedostatke u ispunjavanju osnovnih obaveza u izvršavanju ugovora finansiranih budžetom Unije, koja su vodila ranijem prekidu ugovora ili primjeni likvidirajućih odšteta ili drugim oblicima ugovornih penala, ili su otkrivene nakon provjera, revizije </w:t>
            </w:r>
            <w:r w:rsidR="00EF6DF4">
              <w:rPr>
                <w:i/>
                <w:sz w:val="22"/>
                <w:szCs w:val="22"/>
              </w:rPr>
              <w:t>ili istrage od strane Ugovornog</w:t>
            </w:r>
            <w:r>
              <w:rPr>
                <w:i/>
                <w:sz w:val="22"/>
                <w:szCs w:val="22"/>
              </w:rPr>
              <w:t xml:space="preserve"> </w:t>
            </w:r>
            <w:r w:rsidR="00EF6DF4">
              <w:rPr>
                <w:i/>
                <w:sz w:val="22"/>
                <w:szCs w:val="22"/>
              </w:rPr>
              <w:t>organa</w:t>
            </w:r>
            <w:r>
              <w:rPr>
                <w:i/>
                <w:sz w:val="22"/>
                <w:szCs w:val="22"/>
              </w:rPr>
              <w:t>, OLAF-a ili Revizorskog suda;</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8"/>
                <w:id w:val="1078337479"/>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29"/>
                <w:id w:val="1730033701"/>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 w:hanging="2"/>
              <w:jc w:val="both"/>
              <w:rPr>
                <w:sz w:val="22"/>
                <w:szCs w:val="22"/>
              </w:rPr>
            </w:pPr>
            <w:bookmarkStart w:id="15" w:name="_heading=h.1ksv4uv" w:colFirst="0" w:colLast="0"/>
            <w:bookmarkEnd w:id="15"/>
            <w:r>
              <w:rPr>
                <w:color w:val="000000"/>
                <w:sz w:val="22"/>
                <w:szCs w:val="22"/>
              </w:rPr>
              <w:t xml:space="preserve">it has been established by a final judgment or final administrative decision that the person has committed an irregularity within the meaning of Article 1(2) of Council </w:t>
            </w:r>
            <w:r>
              <w:rPr>
                <w:color w:val="000000"/>
                <w:sz w:val="22"/>
                <w:szCs w:val="22"/>
              </w:rPr>
              <w:lastRenderedPageBreak/>
              <w:t xml:space="preserve">Regulation (EC, Euratom) No 2988/95;/ </w:t>
            </w:r>
            <w:r w:rsidRPr="00EF6DF4">
              <w:rPr>
                <w:i/>
                <w:color w:val="000000"/>
                <w:sz w:val="22"/>
                <w:szCs w:val="22"/>
              </w:rPr>
              <w:t>pravomoćnom presudom ili pravomoćnom upravnom odlukom utvrđeno je da je osoba poči</w:t>
            </w:r>
            <w:r w:rsidR="00EF6DF4">
              <w:rPr>
                <w:i/>
                <w:color w:val="000000"/>
                <w:sz w:val="22"/>
                <w:szCs w:val="22"/>
              </w:rPr>
              <w:t>nila nepravilnost u smislu član</w:t>
            </w:r>
            <w:r w:rsidRPr="00EF6DF4">
              <w:rPr>
                <w:i/>
                <w:color w:val="000000"/>
                <w:sz w:val="22"/>
                <w:szCs w:val="22"/>
              </w:rPr>
              <w:t>a 1 (2) Uredbe Vijeća (EZ, Euratom) br. 2988/95;</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0"/>
                <w:id w:val="1072542988"/>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1"/>
                <w:id w:val="-196623358"/>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rsidP="00EF6DF4">
            <w:pPr>
              <w:numPr>
                <w:ilvl w:val="0"/>
                <w:numId w:val="5"/>
              </w:numPr>
              <w:spacing w:before="120"/>
              <w:ind w:left="2" w:hanging="2"/>
              <w:jc w:val="both"/>
              <w:rPr>
                <w:sz w:val="22"/>
                <w:szCs w:val="22"/>
              </w:rPr>
            </w:pPr>
            <w:r>
              <w:rPr>
                <w:sz w:val="22"/>
                <w:szCs w:val="22"/>
              </w:rPr>
              <w:lastRenderedPageBreak/>
              <w:t xml:space="preserve">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 </w:t>
            </w:r>
            <w:r w:rsidRPr="00EF6DF4">
              <w:rPr>
                <w:i/>
                <w:sz w:val="22"/>
                <w:szCs w:val="22"/>
              </w:rPr>
              <w:t>pravomoćnom presudom ili pravomoćnom upravnom odlukom utvrđeno je da je osoba ili subjekt stvorio subjekt pod drugom jurisdikcijom s namjerom da zaobiđe fiskalne, socijalne ili bilo koje druge pravne ob</w:t>
            </w:r>
            <w:r w:rsidR="00EF6DF4">
              <w:rPr>
                <w:i/>
                <w:sz w:val="22"/>
                <w:szCs w:val="22"/>
              </w:rPr>
              <w:t>a</w:t>
            </w:r>
            <w:r w:rsidRPr="00EF6DF4">
              <w:rPr>
                <w:i/>
                <w:sz w:val="22"/>
                <w:szCs w:val="22"/>
              </w:rPr>
              <w:t>veze ob</w:t>
            </w:r>
            <w:r w:rsidR="00EF6DF4">
              <w:rPr>
                <w:i/>
                <w:sz w:val="22"/>
                <w:szCs w:val="22"/>
              </w:rPr>
              <w:t>a</w:t>
            </w:r>
            <w:r w:rsidRPr="00EF6DF4">
              <w:rPr>
                <w:i/>
                <w:sz w:val="22"/>
                <w:szCs w:val="22"/>
              </w:rPr>
              <w:t xml:space="preserve">vezne primjene u nadležnosti </w:t>
            </w:r>
            <w:r w:rsidR="00EF6DF4">
              <w:rPr>
                <w:i/>
                <w:sz w:val="22"/>
                <w:szCs w:val="22"/>
              </w:rPr>
              <w:t>svoje registrovane kancelarije</w:t>
            </w:r>
            <w:r w:rsidRPr="00EF6DF4">
              <w:rPr>
                <w:i/>
                <w:sz w:val="22"/>
                <w:szCs w:val="22"/>
              </w:rPr>
              <w:t>, središnje uprave ili glavnog mjesta poslovanja</w:t>
            </w:r>
            <w:r>
              <w:rPr>
                <w:sz w:val="22"/>
                <w:szCs w:val="22"/>
              </w:rPr>
              <w:t>.</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2"/>
                <w:id w:val="-225150488"/>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3"/>
                <w:id w:val="313301609"/>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 w:hanging="2"/>
              <w:jc w:val="both"/>
              <w:rPr>
                <w:sz w:val="22"/>
                <w:szCs w:val="22"/>
              </w:rPr>
            </w:pPr>
            <w:proofErr w:type="gramStart"/>
            <w:r>
              <w:rPr>
                <w:sz w:val="22"/>
                <w:szCs w:val="22"/>
              </w:rPr>
              <w:t>it</w:t>
            </w:r>
            <w:proofErr w:type="gramEnd"/>
            <w:r>
              <w:rPr>
                <w:sz w:val="22"/>
                <w:szCs w:val="22"/>
              </w:rPr>
              <w:t xml:space="preserve"> has been established by a final judgment or final administrative decision that an entity has been created with the intent provided for in point (g)./ </w:t>
            </w:r>
            <w:r w:rsidRPr="00EF6DF4">
              <w:rPr>
                <w:i/>
                <w:sz w:val="22"/>
                <w:szCs w:val="22"/>
              </w:rPr>
              <w:t>pravomoćnom presudom ili konačnom upravnom odlukom utvrđeno je da je subjekt stvoren s namjerom predviđenom točkom (g).</w:t>
            </w: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4"/>
                <w:id w:val="-20313946"/>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5"/>
                <w:id w:val="221635899"/>
              </w:sdtPr>
              <w:sdtEndPr/>
              <w:sdtContent>
                <w:r w:rsidR="00BB7E89">
                  <w:rPr>
                    <w:rFonts w:ascii="Arial Unicode MS" w:eastAsia="Arial Unicode MS" w:hAnsi="Arial Unicode MS" w:cs="Arial Unicode MS"/>
                    <w:sz w:val="22"/>
                    <w:szCs w:val="22"/>
                  </w:rPr>
                  <w:t>☐</w:t>
                </w:r>
              </w:sdtContent>
            </w:sdt>
          </w:p>
        </w:tc>
      </w:tr>
      <w:tr w:rsidR="000F447C">
        <w:tc>
          <w:tcPr>
            <w:tcW w:w="8236"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5"/>
              </w:numPr>
              <w:spacing w:before="120"/>
              <w:ind w:left="284" w:hanging="1"/>
              <w:jc w:val="both"/>
              <w:rPr>
                <w:color w:val="000000"/>
                <w:sz w:val="22"/>
                <w:szCs w:val="22"/>
              </w:rPr>
            </w:pPr>
            <w:r>
              <w:rPr>
                <w:color w:val="000000"/>
                <w:sz w:val="22"/>
                <w:szCs w:val="22"/>
              </w:rPr>
              <w:t>for the situations under points (c) to (h) the person is subject to:/</w:t>
            </w:r>
            <w:r>
              <w:rPr>
                <w:sz w:val="22"/>
                <w:szCs w:val="22"/>
              </w:rPr>
              <w:t xml:space="preserve"> </w:t>
            </w:r>
            <w:r>
              <w:rPr>
                <w:color w:val="000000"/>
                <w:sz w:val="22"/>
                <w:szCs w:val="22"/>
              </w:rPr>
              <w:t>za situacije pod točkama (c) do (h) osoba podliježe:</w:t>
            </w:r>
          </w:p>
          <w:p w:rsidR="000F447C" w:rsidRDefault="00BB7E89">
            <w:pPr>
              <w:numPr>
                <w:ilvl w:val="0"/>
                <w:numId w:val="2"/>
              </w:numPr>
              <w:spacing w:before="120"/>
              <w:ind w:left="284" w:hanging="1"/>
              <w:jc w:val="both"/>
              <w:rPr>
                <w:color w:val="000000"/>
                <w:sz w:val="22"/>
                <w:szCs w:val="22"/>
              </w:rPr>
            </w:pPr>
            <w:r>
              <w:rPr>
                <w:color w:val="000000"/>
                <w:sz w:val="22"/>
                <w:szCs w:val="22"/>
              </w:rPr>
              <w:t xml:space="preserve">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 </w:t>
            </w:r>
            <w:r w:rsidRPr="00EF6DF4">
              <w:rPr>
                <w:i/>
                <w:color w:val="000000"/>
                <w:sz w:val="22"/>
                <w:szCs w:val="22"/>
              </w:rPr>
              <w:t>činjenice utvrđene u kontekstu revizij</w:t>
            </w:r>
            <w:r w:rsidR="00EF6DF4">
              <w:rPr>
                <w:i/>
                <w:color w:val="000000"/>
                <w:sz w:val="22"/>
                <w:szCs w:val="22"/>
              </w:rPr>
              <w:t>a ili istraga koje je provelo Evropsko javno tužilaštvo</w:t>
            </w:r>
            <w:r w:rsidRPr="00EF6DF4">
              <w:rPr>
                <w:i/>
                <w:color w:val="000000"/>
                <w:sz w:val="22"/>
                <w:szCs w:val="22"/>
              </w:rPr>
              <w:t xml:space="preserve"> nakon njegovog us</w:t>
            </w:r>
            <w:r w:rsidR="00EF6DF4">
              <w:rPr>
                <w:i/>
                <w:color w:val="000000"/>
                <w:sz w:val="22"/>
                <w:szCs w:val="22"/>
              </w:rPr>
              <w:t>postavljanja, Revizorski sud, Ev</w:t>
            </w:r>
            <w:r w:rsidRPr="00EF6DF4">
              <w:rPr>
                <w:i/>
                <w:color w:val="000000"/>
                <w:sz w:val="22"/>
                <w:szCs w:val="22"/>
              </w:rPr>
              <w:t>ropsk</w:t>
            </w:r>
            <w:r w:rsidR="00EF6DF4">
              <w:rPr>
                <w:i/>
                <w:color w:val="000000"/>
                <w:sz w:val="22"/>
                <w:szCs w:val="22"/>
              </w:rPr>
              <w:t>i ured za borbu protiv prevara</w:t>
            </w:r>
            <w:r w:rsidRPr="00EF6DF4">
              <w:rPr>
                <w:i/>
                <w:color w:val="000000"/>
                <w:sz w:val="22"/>
                <w:szCs w:val="22"/>
              </w:rPr>
              <w:t xml:space="preserve"> ili unutarnji revizor, ili bilo koje druge provjere, revizije ili kontrole izvršene pod odgovornoš</w:t>
            </w:r>
            <w:r w:rsidR="00EF6DF4">
              <w:rPr>
                <w:i/>
                <w:color w:val="000000"/>
                <w:sz w:val="22"/>
                <w:szCs w:val="22"/>
              </w:rPr>
              <w:t>ću dužnosnika institucija EU, evropske kancelarije</w:t>
            </w:r>
            <w:r w:rsidRPr="00EF6DF4">
              <w:rPr>
                <w:i/>
                <w:color w:val="000000"/>
                <w:sz w:val="22"/>
                <w:szCs w:val="22"/>
              </w:rPr>
              <w:t xml:space="preserve"> ili agencije ili tijela EU;</w:t>
            </w:r>
          </w:p>
          <w:p w:rsidR="000F447C" w:rsidRPr="00EF6DF4" w:rsidRDefault="00BB7E89">
            <w:pPr>
              <w:numPr>
                <w:ilvl w:val="0"/>
                <w:numId w:val="2"/>
              </w:numPr>
              <w:spacing w:before="120"/>
              <w:ind w:left="284" w:hanging="1"/>
              <w:jc w:val="both"/>
              <w:rPr>
                <w:i/>
                <w:color w:val="000000"/>
                <w:sz w:val="22"/>
                <w:szCs w:val="22"/>
              </w:rPr>
            </w:pPr>
            <w:r>
              <w:rPr>
                <w:color w:val="000000"/>
                <w:sz w:val="22"/>
                <w:szCs w:val="22"/>
              </w:rPr>
              <w:t>non final judgments or non-final administrative decisions which may include disciplinary measures taken by the competent supervisory body responsible for the verification of the application of standards of professional ethics;/</w:t>
            </w:r>
            <w:r>
              <w:rPr>
                <w:sz w:val="22"/>
                <w:szCs w:val="22"/>
              </w:rPr>
              <w:t xml:space="preserve"> </w:t>
            </w:r>
            <w:r w:rsidRPr="00EF6DF4">
              <w:rPr>
                <w:i/>
                <w:color w:val="000000"/>
                <w:sz w:val="22"/>
                <w:szCs w:val="22"/>
              </w:rPr>
              <w:t>nepravosnažne presude ili nepravomoćne upravne odluke koje mogu uključivati disciplinske mjere koje je poduzelo nadležno nadzorno tijelo odgovorno za provjeru primjene standarda profesionalne etike</w:t>
            </w:r>
          </w:p>
          <w:p w:rsidR="000F447C" w:rsidRDefault="00BB7E89">
            <w:pPr>
              <w:numPr>
                <w:ilvl w:val="0"/>
                <w:numId w:val="2"/>
              </w:numPr>
              <w:spacing w:before="120"/>
              <w:ind w:left="284" w:hanging="1"/>
              <w:jc w:val="both"/>
              <w:rPr>
                <w:color w:val="000000"/>
                <w:sz w:val="22"/>
                <w:szCs w:val="22"/>
              </w:rPr>
            </w:pPr>
            <w:r>
              <w:rPr>
                <w:color w:val="000000"/>
                <w:sz w:val="22"/>
                <w:szCs w:val="22"/>
              </w:rPr>
              <w:t xml:space="preserve">facts referred to in decisions of </w:t>
            </w:r>
            <w:r>
              <w:rPr>
                <w:sz w:val="22"/>
                <w:szCs w:val="22"/>
              </w:rPr>
              <w:t>entities and persons being entrusted with EU budget implementation tasks</w:t>
            </w:r>
            <w:r w:rsidRPr="00EF6DF4">
              <w:rPr>
                <w:i/>
                <w:color w:val="000000"/>
                <w:sz w:val="22"/>
                <w:szCs w:val="22"/>
              </w:rPr>
              <w:t>;/ činjenice na koje se upućuje u odlukama entiteta i osoba kojima su povjereni zadaci izvršavanja proračuna EU</w:t>
            </w:r>
            <w:r>
              <w:rPr>
                <w:color w:val="000000"/>
                <w:sz w:val="22"/>
                <w:szCs w:val="22"/>
              </w:rPr>
              <w:t>;</w:t>
            </w:r>
          </w:p>
          <w:p w:rsidR="000F447C" w:rsidRPr="00EF6DF4" w:rsidRDefault="00BB7E89">
            <w:pPr>
              <w:numPr>
                <w:ilvl w:val="0"/>
                <w:numId w:val="2"/>
              </w:numPr>
              <w:spacing w:before="120"/>
              <w:ind w:left="284" w:hanging="1"/>
              <w:jc w:val="both"/>
              <w:rPr>
                <w:i/>
                <w:color w:val="000000"/>
                <w:sz w:val="22"/>
                <w:szCs w:val="22"/>
              </w:rPr>
            </w:pPr>
            <w:r>
              <w:rPr>
                <w:color w:val="000000"/>
                <w:sz w:val="22"/>
                <w:szCs w:val="22"/>
              </w:rPr>
              <w:t>information transmitted by Member States implementing Union Funds;</w:t>
            </w:r>
            <w:r>
              <w:rPr>
                <w:sz w:val="22"/>
                <w:szCs w:val="22"/>
              </w:rPr>
              <w:t xml:space="preserve"> /</w:t>
            </w:r>
            <w:r w:rsidRPr="00EF6DF4">
              <w:rPr>
                <w:i/>
                <w:color w:val="000000"/>
                <w:sz w:val="22"/>
                <w:szCs w:val="22"/>
              </w:rPr>
              <w:t>informacije koje prenose države članice koje provode sredstva Unije</w:t>
            </w:r>
          </w:p>
          <w:p w:rsidR="000F447C" w:rsidRPr="00EF6DF4" w:rsidRDefault="00BB7E89">
            <w:pPr>
              <w:numPr>
                <w:ilvl w:val="0"/>
                <w:numId w:val="2"/>
              </w:numPr>
              <w:spacing w:before="120"/>
              <w:ind w:left="284" w:hanging="1"/>
              <w:jc w:val="both"/>
              <w:rPr>
                <w:i/>
                <w:color w:val="000000"/>
                <w:sz w:val="22"/>
                <w:szCs w:val="22"/>
              </w:rPr>
            </w:pPr>
            <w:r>
              <w:rPr>
                <w:color w:val="000000"/>
                <w:sz w:val="22"/>
                <w:szCs w:val="22"/>
              </w:rPr>
              <w:t>decisions of the Commission relating to the infringement of Union competition law or of a national competent authority relating to the infringement of Union or national competition law; or/</w:t>
            </w:r>
            <w:r>
              <w:rPr>
                <w:sz w:val="22"/>
                <w:szCs w:val="22"/>
              </w:rPr>
              <w:t xml:space="preserve"> </w:t>
            </w:r>
            <w:r w:rsidRPr="00EF6DF4">
              <w:rPr>
                <w:i/>
                <w:color w:val="000000"/>
                <w:sz w:val="22"/>
                <w:szCs w:val="22"/>
              </w:rPr>
              <w:t>odluke Komisije koje se odnose na kršenje prava tržišnog natjecanja Unije ili nacionalnog nadležnog tijela koje se odnose na povredu unijskog ili nacionalnog prava tržišnog natjecanja; ili</w:t>
            </w:r>
          </w:p>
          <w:p w:rsidR="000F447C" w:rsidRPr="00EF6DF4" w:rsidRDefault="00BB7E89">
            <w:pPr>
              <w:numPr>
                <w:ilvl w:val="0"/>
                <w:numId w:val="2"/>
              </w:numPr>
              <w:spacing w:before="120"/>
              <w:ind w:left="284" w:hanging="1"/>
              <w:jc w:val="both"/>
              <w:rPr>
                <w:i/>
                <w:color w:val="000000"/>
                <w:sz w:val="22"/>
                <w:szCs w:val="22"/>
              </w:rPr>
            </w:pPr>
            <w:proofErr w:type="gramStart"/>
            <w:r>
              <w:rPr>
                <w:color w:val="000000"/>
                <w:sz w:val="22"/>
                <w:szCs w:val="22"/>
              </w:rPr>
              <w:t>decisions</w:t>
            </w:r>
            <w:proofErr w:type="gramEnd"/>
            <w:r>
              <w:rPr>
                <w:color w:val="000000"/>
                <w:sz w:val="22"/>
                <w:szCs w:val="22"/>
              </w:rPr>
              <w:t xml:space="preserve"> of exclusion by an authorising officer of an EU institution, of a European office or of an EU agency or body.</w:t>
            </w:r>
            <w:r>
              <w:rPr>
                <w:sz w:val="22"/>
                <w:szCs w:val="22"/>
              </w:rPr>
              <w:t xml:space="preserve"> / </w:t>
            </w:r>
            <w:proofErr w:type="gramStart"/>
            <w:r w:rsidRPr="00EF6DF4">
              <w:rPr>
                <w:i/>
                <w:color w:val="000000"/>
                <w:sz w:val="22"/>
                <w:szCs w:val="22"/>
              </w:rPr>
              <w:t>odluke</w:t>
            </w:r>
            <w:proofErr w:type="gramEnd"/>
            <w:r w:rsidRPr="00EF6DF4">
              <w:rPr>
                <w:i/>
                <w:color w:val="000000"/>
                <w:sz w:val="22"/>
                <w:szCs w:val="22"/>
              </w:rPr>
              <w:t xml:space="preserve"> o isključenju od strane dužnosnika iz i</w:t>
            </w:r>
            <w:r w:rsidR="00EF6DF4">
              <w:rPr>
                <w:i/>
                <w:color w:val="000000"/>
                <w:sz w:val="22"/>
                <w:szCs w:val="22"/>
              </w:rPr>
              <w:t>nstitucije EU-a, evropske kancelarije</w:t>
            </w:r>
            <w:r w:rsidRPr="00EF6DF4">
              <w:rPr>
                <w:i/>
                <w:color w:val="000000"/>
                <w:sz w:val="22"/>
                <w:szCs w:val="22"/>
              </w:rPr>
              <w:t xml:space="preserve"> ili agencije ili tijela EU-a.</w:t>
            </w:r>
          </w:p>
          <w:p w:rsidR="000F447C" w:rsidRDefault="000F447C">
            <w:pPr>
              <w:ind w:left="2" w:hanging="2"/>
              <w:jc w:val="both"/>
              <w:rPr>
                <w:color w:val="000000"/>
                <w:sz w:val="22"/>
                <w:szCs w:val="22"/>
              </w:rPr>
            </w:pPr>
          </w:p>
        </w:tc>
        <w:tc>
          <w:tcPr>
            <w:tcW w:w="812" w:type="dxa"/>
            <w:gridSpan w:val="2"/>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6"/>
                <w:id w:val="1827868668"/>
              </w:sdtPr>
              <w:sdtEndPr/>
              <w:sdtContent>
                <w:r w:rsidR="00BB7E89">
                  <w:rPr>
                    <w:rFonts w:ascii="Arial Unicode MS" w:eastAsia="Arial Unicode MS" w:hAnsi="Arial Unicode MS" w:cs="Arial Unicode MS"/>
                    <w:sz w:val="22"/>
                    <w:szCs w:val="22"/>
                  </w:rPr>
                  <w:t>☐</w:t>
                </w:r>
              </w:sdtContent>
            </w:sdt>
          </w:p>
        </w:tc>
        <w:tc>
          <w:tcPr>
            <w:tcW w:w="70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37"/>
                <w:id w:val="1905265758"/>
              </w:sdtPr>
              <w:sdtEndPr/>
              <w:sdtContent>
                <w:r w:rsidR="00BB7E89">
                  <w:rPr>
                    <w:rFonts w:ascii="Arial Unicode MS" w:eastAsia="Arial Unicode MS" w:hAnsi="Arial Unicode MS" w:cs="Arial Unicode MS"/>
                    <w:sz w:val="22"/>
                    <w:szCs w:val="22"/>
                  </w:rPr>
                  <w:t>☐</w:t>
                </w:r>
              </w:sdtContent>
            </w:sdt>
          </w:p>
        </w:tc>
      </w:tr>
    </w:tbl>
    <w:p w:rsidR="000F447C" w:rsidRDefault="000F447C">
      <w:pPr>
        <w:ind w:left="2" w:hanging="2"/>
        <w:jc w:val="both"/>
        <w:rPr>
          <w:smallCaps/>
          <w:sz w:val="22"/>
          <w:szCs w:val="22"/>
        </w:rPr>
      </w:pPr>
      <w:bookmarkStart w:id="16" w:name="_heading=h.44sinio" w:colFirst="0" w:colLast="0"/>
      <w:bookmarkEnd w:id="16"/>
    </w:p>
    <w:p w:rsidR="000F447C" w:rsidRDefault="00BB7E89">
      <w:pPr>
        <w:ind w:left="2" w:hanging="2"/>
        <w:jc w:val="both"/>
        <w:rPr>
          <w:sz w:val="22"/>
          <w:szCs w:val="22"/>
        </w:rPr>
      </w:pPr>
      <w:r>
        <w:rPr>
          <w:smallCaps/>
          <w:sz w:val="22"/>
          <w:szCs w:val="22"/>
        </w:rPr>
        <w:t>II – Situations of exclusion concerning natural or legal persons with power of representation, decision-making or control over the legal person and Beneficial owners</w:t>
      </w:r>
      <w:proofErr w:type="gramStart"/>
      <w:r>
        <w:rPr>
          <w:smallCaps/>
          <w:sz w:val="22"/>
          <w:szCs w:val="22"/>
        </w:rPr>
        <w:t>./</w:t>
      </w:r>
      <w:proofErr w:type="gramEnd"/>
      <w:r>
        <w:rPr>
          <w:smallCaps/>
          <w:sz w:val="22"/>
          <w:szCs w:val="22"/>
        </w:rPr>
        <w:t xml:space="preserve"> </w:t>
      </w:r>
      <w:r w:rsidRPr="00EF6DF4">
        <w:rPr>
          <w:i/>
          <w:smallCaps/>
          <w:sz w:val="22"/>
          <w:szCs w:val="22"/>
        </w:rPr>
        <w:lastRenderedPageBreak/>
        <w:t>situacije isključenja fizičke ili pravne osobe koja zastupa, ima moć odlučivanja i kontrole nad pravnom osobom i stvarnim vlasnikom</w:t>
      </w:r>
    </w:p>
    <w:p w:rsidR="000F447C" w:rsidRDefault="00BB7E89">
      <w:pPr>
        <w:ind w:left="2" w:hanging="2"/>
        <w:jc w:val="both"/>
        <w:rPr>
          <w:sz w:val="22"/>
          <w:szCs w:val="22"/>
        </w:rPr>
      </w:pPr>
      <w:r>
        <w:rPr>
          <w:i/>
          <w:smallCaps/>
          <w:sz w:val="22"/>
          <w:szCs w:val="22"/>
          <w:u w:val="single"/>
        </w:rPr>
        <w:t>Not applicable to natural persons, Member States and local authorities / Nije primjenjljivo za fizičke osobe, članove Zajednice i lokalne institucije</w:t>
      </w:r>
    </w:p>
    <w:p w:rsidR="000F447C" w:rsidRDefault="000F447C">
      <w:pPr>
        <w:ind w:left="2" w:hanging="2"/>
        <w:jc w:val="center"/>
        <w:rPr>
          <w:sz w:val="22"/>
          <w:szCs w:val="22"/>
        </w:rPr>
      </w:pPr>
    </w:p>
    <w:tbl>
      <w:tblPr>
        <w:tblStyle w:val="a7"/>
        <w:tblW w:w="9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12"/>
        <w:gridCol w:w="663"/>
        <w:gridCol w:w="605"/>
        <w:gridCol w:w="1079"/>
      </w:tblGrid>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numPr>
                <w:ilvl w:val="0"/>
                <w:numId w:val="4"/>
              </w:numPr>
              <w:spacing w:before="120"/>
              <w:ind w:left="2" w:hanging="2"/>
              <w:jc w:val="both"/>
              <w:rPr>
                <w:sz w:val="22"/>
                <w:szCs w:val="22"/>
              </w:rPr>
            </w:pPr>
            <w:r>
              <w:rPr>
                <w:sz w:val="22"/>
                <w:szCs w:val="22"/>
              </w:rPr>
              <w:t xml:space="preserve"> declares that a natural or legal person who is a member of the administrative, management or supervisory body of the above-mentioned legal person, or who has powers of representation, decision or control with regard to the above-mentioned legal person (this covers e.g. company directors, members of management or supervisory bodies, and cases where one natural or legal person holds a majority of shares) or a beneficial owner of the person (as referred to in point 6 of article 3 of Directive (EU) N°2015/849) is in one of the following situations: / </w:t>
            </w:r>
            <w:r>
              <w:rPr>
                <w:i/>
                <w:sz w:val="22"/>
                <w:szCs w:val="22"/>
              </w:rPr>
              <w:t>izjavljuje da li fizička osoba koja je član administrativnog, upravnog ili nadzornog tijela gore spomenutih pravnih osoba, ili koja ima pravo zastupanja, odluka ili kontrole u vezi gore spomenutih pravnih osoba (ovo se odnosi na direktore firmi, članove upravnog ili nadzornog tijela, i slučajeve kada fizička osoba posjeduje večinu dionica) ili je stvarni vlasnik osobe (kako je navedeno u točki 6. članka 3. Direktive (EU) br. 2015/849) se nalazi  u jednoj od sljedećih situacija ili nije:</w:t>
            </w:r>
          </w:p>
          <w:p w:rsidR="000F447C" w:rsidRDefault="000F447C">
            <w:pPr>
              <w:ind w:left="2" w:hanging="2"/>
              <w:jc w:val="both"/>
              <w:rPr>
                <w:sz w:val="22"/>
                <w:szCs w:val="22"/>
              </w:rPr>
            </w:pPr>
          </w:p>
        </w:tc>
        <w:tc>
          <w:tcPr>
            <w:tcW w:w="663"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 da</w:t>
            </w:r>
          </w:p>
        </w:tc>
        <w:tc>
          <w:tcPr>
            <w:tcW w:w="605"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NO / </w:t>
            </w:r>
            <w:r>
              <w:rPr>
                <w:i/>
                <w:sz w:val="22"/>
                <w:szCs w:val="22"/>
              </w:rPr>
              <w:t>ne</w:t>
            </w:r>
          </w:p>
        </w:tc>
        <w:tc>
          <w:tcPr>
            <w:tcW w:w="1079"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N/A / nije primjenjivo</w:t>
            </w:r>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Situation (c) above (grave professional misconduct) / </w:t>
            </w:r>
            <w:r>
              <w:rPr>
                <w:i/>
                <w:sz w:val="22"/>
                <w:szCs w:val="22"/>
              </w:rPr>
              <w:t>situacija (c) gore (teški prekršaj profesionalnoog ponašanja</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38"/>
                <w:id w:val="-1284804264"/>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39"/>
                <w:id w:val="-1782793565"/>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40"/>
                <w:id w:val="1543180235"/>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Situation (c) above (grave professional misconduct) / </w:t>
            </w:r>
            <w:r>
              <w:rPr>
                <w:i/>
                <w:sz w:val="22"/>
                <w:szCs w:val="22"/>
              </w:rPr>
              <w:t>situacija (c) gore (teški prekršaj profesionalnoog ponašanja</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1"/>
                <w:id w:val="688655546"/>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2"/>
                <w:id w:val="2021200772"/>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43"/>
                <w:id w:val="141704710"/>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Situation (e) above (significant deficiencies in performance of a contract ) / </w:t>
            </w:r>
            <w:r>
              <w:rPr>
                <w:i/>
                <w:sz w:val="22"/>
                <w:szCs w:val="22"/>
              </w:rPr>
              <w:t>situacija (e)  gore (značajni nedostaci u izvođenju ugovora)</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4"/>
                <w:id w:val="-938216373"/>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5"/>
                <w:id w:val="1494451867"/>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46"/>
                <w:id w:val="1039019433"/>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Situation (f) above (irregularity) / </w:t>
            </w:r>
            <w:r>
              <w:rPr>
                <w:i/>
                <w:sz w:val="22"/>
                <w:szCs w:val="22"/>
              </w:rPr>
              <w:t>situacija (f) gore (nepravilnosti</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7"/>
                <w:id w:val="16969812"/>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48"/>
                <w:id w:val="898181007"/>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49"/>
                <w:id w:val="-655525943"/>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color w:val="FF0000"/>
                <w:sz w:val="22"/>
                <w:szCs w:val="22"/>
              </w:rPr>
            </w:pPr>
            <w:r>
              <w:rPr>
                <w:sz w:val="22"/>
                <w:szCs w:val="22"/>
              </w:rPr>
              <w:t>Situation (g) above</w:t>
            </w:r>
            <w:r>
              <w:rPr>
                <w:color w:val="FF0000"/>
                <w:sz w:val="22"/>
                <w:szCs w:val="22"/>
              </w:rPr>
              <w:t xml:space="preserve"> </w:t>
            </w:r>
            <w:r>
              <w:rPr>
                <w:sz w:val="22"/>
                <w:szCs w:val="22"/>
              </w:rPr>
              <w:t xml:space="preserve">(creation of an entity with the intent to circumvent legal obligations)/ </w:t>
            </w:r>
            <w:r w:rsidRPr="00EF6DF4">
              <w:rPr>
                <w:i/>
                <w:sz w:val="22"/>
                <w:szCs w:val="22"/>
              </w:rPr>
              <w:t>situacija  (g) gore (stvaranje subjekta s namjerom zaobilaženja pravne obveze)</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0"/>
                <w:id w:val="-1214960055"/>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1"/>
                <w:id w:val="-31190684"/>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2"/>
                <w:id w:val="1788235522"/>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color w:val="FF0000"/>
                <w:sz w:val="22"/>
                <w:szCs w:val="22"/>
              </w:rPr>
            </w:pPr>
            <w:r>
              <w:rPr>
                <w:sz w:val="22"/>
                <w:szCs w:val="22"/>
              </w:rPr>
              <w:t>Situation (h) above</w:t>
            </w:r>
            <w:r>
              <w:rPr>
                <w:color w:val="FF0000"/>
                <w:sz w:val="22"/>
                <w:szCs w:val="22"/>
              </w:rPr>
              <w:t xml:space="preserve"> </w:t>
            </w:r>
            <w:r>
              <w:rPr>
                <w:sz w:val="22"/>
                <w:szCs w:val="22"/>
              </w:rPr>
              <w:t xml:space="preserve">(person created with the intent to circumvent legal obligations)/ </w:t>
            </w:r>
            <w:r w:rsidRPr="00EF6DF4">
              <w:rPr>
                <w:i/>
                <w:sz w:val="22"/>
                <w:szCs w:val="22"/>
              </w:rPr>
              <w:t>Situacija  (h) iznad (osoba stvorena s namjerom zaobilaženja pravne ob</w:t>
            </w:r>
            <w:r w:rsidR="00EF6DF4">
              <w:rPr>
                <w:i/>
                <w:sz w:val="22"/>
                <w:szCs w:val="22"/>
              </w:rPr>
              <w:t>a</w:t>
            </w:r>
            <w:r w:rsidRPr="00EF6DF4">
              <w:rPr>
                <w:i/>
                <w:sz w:val="22"/>
                <w:szCs w:val="22"/>
              </w:rPr>
              <w:t>veze)</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3"/>
                <w:id w:val="1227884533"/>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4"/>
                <w:id w:val="-1984304423"/>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5"/>
                <w:id w:val="-138652082"/>
              </w:sdtPr>
              <w:sdtEndPr/>
              <w:sdtContent>
                <w:r w:rsidR="00BB7E89">
                  <w:rPr>
                    <w:rFonts w:ascii="Arial Unicode MS" w:eastAsia="Arial Unicode MS" w:hAnsi="Arial Unicode MS" w:cs="Arial Unicode MS"/>
                    <w:sz w:val="22"/>
                    <w:szCs w:val="22"/>
                  </w:rPr>
                  <w:t>☐</w:t>
                </w:r>
              </w:sdtContent>
            </w:sdt>
          </w:p>
        </w:tc>
      </w:tr>
    </w:tbl>
    <w:p w:rsidR="000F447C" w:rsidRDefault="000F447C">
      <w:pPr>
        <w:ind w:left="2" w:hanging="2"/>
        <w:rPr>
          <w:smallCaps/>
          <w:sz w:val="22"/>
          <w:szCs w:val="22"/>
        </w:rPr>
      </w:pPr>
    </w:p>
    <w:p w:rsidR="000F447C" w:rsidRDefault="00BB7E89">
      <w:pPr>
        <w:ind w:left="2" w:hanging="2"/>
        <w:rPr>
          <w:sz w:val="22"/>
          <w:szCs w:val="22"/>
        </w:rPr>
      </w:pPr>
      <w:r>
        <w:rPr>
          <w:smallCaps/>
          <w:sz w:val="22"/>
          <w:szCs w:val="22"/>
        </w:rPr>
        <w:t xml:space="preserve">III – Situations of exclusion concerning natural or legal persons assuming unlimited liability for the debts of the [legal] person / </w:t>
      </w:r>
      <w:r w:rsidRPr="00E0074D">
        <w:rPr>
          <w:i/>
          <w:smallCaps/>
          <w:sz w:val="22"/>
          <w:szCs w:val="22"/>
        </w:rPr>
        <w:t>situacija isključenja vezane za fizička ili pravn a</w:t>
      </w:r>
      <w:r w:rsidR="00A94DB4">
        <w:rPr>
          <w:i/>
          <w:smallCaps/>
          <w:sz w:val="22"/>
          <w:szCs w:val="22"/>
        </w:rPr>
        <w:t xml:space="preserve"> </w:t>
      </w:r>
      <w:r w:rsidRPr="00E0074D">
        <w:rPr>
          <w:i/>
          <w:smallCaps/>
          <w:sz w:val="22"/>
          <w:szCs w:val="22"/>
        </w:rPr>
        <w:t>lica sa neograničenom odgovornošču za dugove pravnog lica</w:t>
      </w:r>
    </w:p>
    <w:p w:rsidR="000F447C" w:rsidRDefault="000F447C">
      <w:pPr>
        <w:ind w:left="2" w:hanging="2"/>
        <w:jc w:val="center"/>
        <w:rPr>
          <w:sz w:val="22"/>
          <w:szCs w:val="22"/>
        </w:rPr>
      </w:pPr>
    </w:p>
    <w:tbl>
      <w:tblPr>
        <w:tblStyle w:val="a8"/>
        <w:tblW w:w="9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12"/>
        <w:gridCol w:w="663"/>
        <w:gridCol w:w="605"/>
        <w:gridCol w:w="1079"/>
      </w:tblGrid>
      <w:tr w:rsidR="000F447C">
        <w:tc>
          <w:tcPr>
            <w:tcW w:w="7313"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4"/>
              </w:numPr>
              <w:spacing w:before="120"/>
              <w:ind w:left="2" w:hanging="2"/>
              <w:jc w:val="both"/>
              <w:rPr>
                <w:sz w:val="22"/>
                <w:szCs w:val="22"/>
              </w:rPr>
            </w:pPr>
            <w:r>
              <w:rPr>
                <w:sz w:val="22"/>
                <w:szCs w:val="22"/>
              </w:rPr>
              <w:t xml:space="preserve"> declares that a natural or legal person that assumes unlimited liability for the debts of the above-mentioned legal person is in one of the following situations [</w:t>
            </w:r>
            <w:r>
              <w:rPr>
                <w:i/>
                <w:sz w:val="22"/>
                <w:szCs w:val="22"/>
                <w:u w:val="single"/>
              </w:rPr>
              <w:t>If yes, please indicate in annex to this declaration which situation and the name(s) of the concerned person(s) with a brief explanation</w:t>
            </w:r>
            <w:r>
              <w:rPr>
                <w:sz w:val="22"/>
                <w:szCs w:val="22"/>
              </w:rPr>
              <w:t>]: /</w:t>
            </w:r>
            <w:r>
              <w:rPr>
                <w:i/>
                <w:sz w:val="22"/>
                <w:szCs w:val="22"/>
              </w:rPr>
              <w:t>izjavljuje da li fizička ili pravna osoba koja preuzima neograničenu odgovornost za dugove gore navedenih pravnih lica se nalazi u jednoj od sljedećih situacije ili ne</w:t>
            </w:r>
            <w:r>
              <w:rPr>
                <w:sz w:val="22"/>
                <w:szCs w:val="22"/>
              </w:rPr>
              <w:t xml:space="preserve"> </w:t>
            </w:r>
            <w:r>
              <w:rPr>
                <w:sz w:val="22"/>
                <w:szCs w:val="22"/>
                <w:u w:val="single"/>
              </w:rPr>
              <w:t>[Ako da, navedite u prilogu ove izjave koja je situacija i ime (na) dotične osobe (e) s kratkim objašnjenjem]:</w:t>
            </w:r>
            <w:r>
              <w:rPr>
                <w:i/>
                <w:sz w:val="22"/>
                <w:szCs w:val="22"/>
              </w:rPr>
              <w:t xml:space="preserve"> </w:t>
            </w:r>
          </w:p>
        </w:tc>
        <w:tc>
          <w:tcPr>
            <w:tcW w:w="663"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 da</w:t>
            </w:r>
          </w:p>
        </w:tc>
        <w:tc>
          <w:tcPr>
            <w:tcW w:w="605"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NO / </w:t>
            </w:r>
            <w:r>
              <w:rPr>
                <w:i/>
                <w:sz w:val="22"/>
                <w:szCs w:val="22"/>
              </w:rPr>
              <w:t>ne</w:t>
            </w:r>
          </w:p>
        </w:tc>
        <w:tc>
          <w:tcPr>
            <w:tcW w:w="1079"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N/A / nije primjenjivo</w:t>
            </w:r>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Situation (a) above (bankruptcy) / </w:t>
            </w:r>
            <w:r>
              <w:rPr>
                <w:i/>
                <w:sz w:val="22"/>
                <w:szCs w:val="22"/>
              </w:rPr>
              <w:t>situacija (a) gore (stečaj)</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6"/>
                <w:id w:val="1099456352"/>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57"/>
                <w:id w:val="845210961"/>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8"/>
                <w:id w:val="-797371800"/>
              </w:sdtPr>
              <w:sdtEndPr/>
              <w:sdtContent>
                <w:r w:rsidR="00BB7E89">
                  <w:rPr>
                    <w:rFonts w:ascii="Arial Unicode MS" w:eastAsia="Arial Unicode MS" w:hAnsi="Arial Unicode MS" w:cs="Arial Unicode MS"/>
                    <w:sz w:val="22"/>
                    <w:szCs w:val="22"/>
                  </w:rPr>
                  <w:t>☐</w:t>
                </w:r>
              </w:sdtContent>
            </w:sdt>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lastRenderedPageBreak/>
              <w:t xml:space="preserve">Situation (b) above (breach in payment of taxes or social security contributions) / </w:t>
            </w:r>
            <w:r>
              <w:rPr>
                <w:i/>
                <w:sz w:val="22"/>
                <w:szCs w:val="22"/>
              </w:rPr>
              <w:t>situacija (b) gre (prekršaj plačanja pireza ili socijalnih kontribucija)</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59"/>
                <w:id w:val="1536700645"/>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0"/>
                <w:id w:val="449281939"/>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61"/>
                <w:id w:val="-1838530126"/>
              </w:sdtPr>
              <w:sdtEndPr/>
              <w:sdtContent>
                <w:r w:rsidR="00BB7E89">
                  <w:rPr>
                    <w:rFonts w:ascii="Arial Unicode MS" w:eastAsia="Arial Unicode MS" w:hAnsi="Arial Unicode MS" w:cs="Arial Unicode MS"/>
                    <w:sz w:val="22"/>
                    <w:szCs w:val="22"/>
                  </w:rPr>
                  <w:t>☐</w:t>
                </w:r>
              </w:sdtContent>
            </w:sdt>
          </w:p>
        </w:tc>
      </w:tr>
    </w:tbl>
    <w:p w:rsidR="000F447C" w:rsidRDefault="000F447C">
      <w:pPr>
        <w:ind w:left="2" w:hanging="2"/>
        <w:jc w:val="both"/>
        <w:rPr>
          <w:smallCaps/>
          <w:sz w:val="22"/>
          <w:szCs w:val="22"/>
        </w:rPr>
      </w:pPr>
    </w:p>
    <w:p w:rsidR="000F447C" w:rsidRDefault="00BB7E89">
      <w:pPr>
        <w:ind w:left="2" w:hanging="2"/>
        <w:jc w:val="both"/>
        <w:rPr>
          <w:sz w:val="22"/>
          <w:szCs w:val="22"/>
        </w:rPr>
      </w:pPr>
      <w:r>
        <w:rPr>
          <w:smallCaps/>
          <w:sz w:val="22"/>
          <w:szCs w:val="22"/>
        </w:rPr>
        <w:t xml:space="preserve">IV – Grounds for rejection from this procedure / </w:t>
      </w:r>
      <w:r w:rsidRPr="00E0074D">
        <w:rPr>
          <w:i/>
          <w:smallCaps/>
          <w:sz w:val="22"/>
          <w:szCs w:val="22"/>
        </w:rPr>
        <w:t>osnove za odbijanje u ovom postupku</w:t>
      </w:r>
    </w:p>
    <w:tbl>
      <w:tblPr>
        <w:tblStyle w:val="a9"/>
        <w:tblW w:w="96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12"/>
        <w:gridCol w:w="663"/>
        <w:gridCol w:w="605"/>
        <w:gridCol w:w="1079"/>
      </w:tblGrid>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numPr>
                <w:ilvl w:val="0"/>
                <w:numId w:val="4"/>
              </w:numPr>
              <w:spacing w:before="120"/>
              <w:ind w:left="2" w:hanging="2"/>
              <w:jc w:val="both"/>
              <w:rPr>
                <w:sz w:val="22"/>
                <w:szCs w:val="22"/>
              </w:rPr>
            </w:pPr>
            <w:r>
              <w:rPr>
                <w:sz w:val="22"/>
                <w:szCs w:val="22"/>
              </w:rPr>
              <w:t xml:space="preserve"> declares that the [above-mentioned] [[the] [each] ] person: / </w:t>
            </w:r>
            <w:r w:rsidRPr="00EF6DF4">
              <w:rPr>
                <w:i/>
                <w:sz w:val="22"/>
                <w:szCs w:val="22"/>
              </w:rPr>
              <w:t>izjavljuje da je [gore spomenuta]  [svaka] osoba:</w:t>
            </w:r>
          </w:p>
        </w:tc>
        <w:tc>
          <w:tcPr>
            <w:tcW w:w="663"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 da</w:t>
            </w:r>
          </w:p>
        </w:tc>
        <w:tc>
          <w:tcPr>
            <w:tcW w:w="605"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NO / </w:t>
            </w:r>
            <w:r>
              <w:rPr>
                <w:i/>
                <w:sz w:val="22"/>
                <w:szCs w:val="22"/>
              </w:rPr>
              <w:t>ne</w:t>
            </w:r>
          </w:p>
        </w:tc>
        <w:tc>
          <w:tcPr>
            <w:tcW w:w="1079"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N/A / nije primjenjivo</w:t>
            </w:r>
          </w:p>
        </w:tc>
      </w:tr>
      <w:tr w:rsidR="000F447C">
        <w:tc>
          <w:tcPr>
            <w:tcW w:w="7313" w:type="dxa"/>
            <w:tcBorders>
              <w:top w:val="single" w:sz="4" w:space="0" w:color="000000"/>
              <w:left w:val="single" w:sz="4" w:space="0" w:color="000000"/>
              <w:bottom w:val="single" w:sz="4" w:space="0" w:color="000000"/>
              <w:right w:val="single" w:sz="4" w:space="0" w:color="000000"/>
            </w:tcBorders>
            <w:vAlign w:val="center"/>
          </w:tcPr>
          <w:p w:rsidR="000F447C" w:rsidRDefault="00BB7E89">
            <w:pPr>
              <w:ind w:left="2" w:hanging="2"/>
              <w:jc w:val="both"/>
              <w:rPr>
                <w:sz w:val="22"/>
                <w:szCs w:val="22"/>
              </w:rPr>
            </w:pPr>
            <w:r>
              <w:rPr>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r w:rsidRPr="00E0074D">
              <w:rPr>
                <w:i/>
                <w:sz w:val="22"/>
                <w:szCs w:val="22"/>
              </w:rPr>
              <w:t>Ranije je bio uključen u pripremu dokumenata o nabav</w:t>
            </w:r>
            <w:r w:rsidR="00E0074D">
              <w:rPr>
                <w:i/>
                <w:sz w:val="22"/>
                <w:szCs w:val="22"/>
              </w:rPr>
              <w:t>c</w:t>
            </w:r>
            <w:r w:rsidRPr="00E0074D">
              <w:rPr>
                <w:i/>
                <w:sz w:val="22"/>
                <w:szCs w:val="22"/>
              </w:rPr>
              <w:t xml:space="preserve">i korištenih u ovom postupku dodjele, gdje je to podrazumijevalo kršenje načela ravnopravnosti, uključujući narušavanje tržišnog natjecanja koje se ne može drugačije popraviti </w:t>
            </w:r>
          </w:p>
        </w:tc>
        <w:tc>
          <w:tcPr>
            <w:tcW w:w="663"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62"/>
                <w:id w:val="-1807152505"/>
              </w:sdtPr>
              <w:sdtEndPr/>
              <w:sdtContent>
                <w:r w:rsidR="00BB7E89">
                  <w:rPr>
                    <w:rFonts w:ascii="Arial Unicode MS" w:eastAsia="Arial Unicode MS" w:hAnsi="Arial Unicode MS" w:cs="Arial Unicode MS"/>
                    <w:sz w:val="22"/>
                    <w:szCs w:val="22"/>
                  </w:rPr>
                  <w:t>☐</w:t>
                </w:r>
              </w:sdtContent>
            </w:sdt>
          </w:p>
        </w:tc>
        <w:tc>
          <w:tcPr>
            <w:tcW w:w="605" w:type="dxa"/>
            <w:tcBorders>
              <w:top w:val="single" w:sz="4" w:space="0" w:color="000000"/>
              <w:left w:val="single" w:sz="4" w:space="0" w:color="000000"/>
              <w:bottom w:val="single" w:sz="4" w:space="0" w:color="000000"/>
              <w:right w:val="single" w:sz="4" w:space="0" w:color="000000"/>
            </w:tcBorders>
            <w:vAlign w:val="center"/>
          </w:tcPr>
          <w:p w:rsidR="000F447C" w:rsidRDefault="00FF7A44">
            <w:pPr>
              <w:ind w:left="2" w:hanging="2"/>
              <w:jc w:val="both"/>
              <w:rPr>
                <w:sz w:val="22"/>
                <w:szCs w:val="22"/>
              </w:rPr>
            </w:pPr>
            <w:sdt>
              <w:sdtPr>
                <w:tag w:val="goog_rdk_63"/>
                <w:id w:val="570162065"/>
              </w:sdtPr>
              <w:sdtEndPr/>
              <w:sdtContent>
                <w:r w:rsidR="00BB7E89">
                  <w:rPr>
                    <w:rFonts w:ascii="Arial Unicode MS" w:eastAsia="Arial Unicode MS" w:hAnsi="Arial Unicode MS" w:cs="Arial Unicode MS"/>
                    <w:sz w:val="22"/>
                    <w:szCs w:val="22"/>
                  </w:rPr>
                  <w:t>☐</w:t>
                </w:r>
              </w:sdtContent>
            </w:sdt>
          </w:p>
        </w:tc>
        <w:tc>
          <w:tcPr>
            <w:tcW w:w="1079"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4"/>
                <w:id w:val="1625970613"/>
              </w:sdtPr>
              <w:sdtEndPr/>
              <w:sdtContent>
                <w:r w:rsidR="00BB7E89">
                  <w:rPr>
                    <w:rFonts w:ascii="Arial Unicode MS" w:eastAsia="Arial Unicode MS" w:hAnsi="Arial Unicode MS" w:cs="Arial Unicode MS"/>
                    <w:sz w:val="22"/>
                    <w:szCs w:val="22"/>
                  </w:rPr>
                  <w:t>☐</w:t>
                </w:r>
              </w:sdtContent>
            </w:sdt>
          </w:p>
        </w:tc>
      </w:tr>
    </w:tbl>
    <w:p w:rsidR="000F447C" w:rsidRDefault="000F447C">
      <w:pPr>
        <w:ind w:left="2" w:hanging="2"/>
        <w:rPr>
          <w:smallCaps/>
          <w:sz w:val="22"/>
          <w:szCs w:val="22"/>
        </w:rPr>
      </w:pPr>
    </w:p>
    <w:p w:rsidR="000F447C" w:rsidRDefault="00BB7E89">
      <w:pPr>
        <w:ind w:left="2" w:hanging="2"/>
        <w:rPr>
          <w:sz w:val="22"/>
          <w:szCs w:val="22"/>
        </w:rPr>
      </w:pPr>
      <w:r>
        <w:rPr>
          <w:smallCaps/>
          <w:sz w:val="22"/>
          <w:szCs w:val="22"/>
        </w:rPr>
        <w:t xml:space="preserve"> V – Remedial measures</w:t>
      </w:r>
      <w:r w:rsidR="00E0074D">
        <w:rPr>
          <w:smallCaps/>
          <w:sz w:val="22"/>
          <w:szCs w:val="22"/>
        </w:rPr>
        <w:t xml:space="preserve"> / </w:t>
      </w:r>
      <w:r w:rsidR="00EF6DF4">
        <w:rPr>
          <w:i/>
          <w:smallCaps/>
          <w:sz w:val="22"/>
          <w:szCs w:val="22"/>
        </w:rPr>
        <w:t>Korektivne</w:t>
      </w:r>
      <w:r w:rsidR="00EF6DF4" w:rsidRPr="00EF6DF4">
        <w:rPr>
          <w:i/>
          <w:smallCaps/>
          <w:sz w:val="22"/>
          <w:szCs w:val="22"/>
        </w:rPr>
        <w:t xml:space="preserve"> mjere</w:t>
      </w:r>
    </w:p>
    <w:p w:rsidR="000F447C" w:rsidRDefault="00BB7E89">
      <w:pPr>
        <w:ind w:left="2" w:hanging="2"/>
        <w:jc w:val="both"/>
        <w:rPr>
          <w:color w:val="000000"/>
          <w:sz w:val="22"/>
          <w:szCs w:val="22"/>
        </w:rPr>
      </w:pPr>
      <w:r>
        <w:rPr>
          <w:sz w:val="22"/>
          <w:szCs w:val="22"/>
        </w:rPr>
        <w:t xml:space="preserve"> If the person declares one of the </w:t>
      </w:r>
      <w:r>
        <w:rPr>
          <w:color w:val="000000"/>
          <w:sz w:val="22"/>
          <w:szCs w:val="22"/>
        </w:rPr>
        <w:t xml:space="preserve">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 / </w:t>
      </w:r>
      <w:r>
        <w:rPr>
          <w:i/>
          <w:color w:val="000000"/>
          <w:sz w:val="22"/>
          <w:szCs w:val="22"/>
        </w:rPr>
        <w:t xml:space="preserve">U koliko osoba izjavi da je u jednoj </w:t>
      </w:r>
      <w:proofErr w:type="gramStart"/>
      <w:r>
        <w:rPr>
          <w:i/>
          <w:color w:val="000000"/>
          <w:sz w:val="22"/>
          <w:szCs w:val="22"/>
        </w:rPr>
        <w:t>od</w:t>
      </w:r>
      <w:proofErr w:type="gramEnd"/>
      <w:r>
        <w:rPr>
          <w:i/>
          <w:color w:val="000000"/>
          <w:sz w:val="22"/>
          <w:szCs w:val="22"/>
        </w:rPr>
        <w:t xml:space="preserve"> situacija isključenja navedenih gore, treba da objasni mjere koje poduzima radi popravljanja situacije isključenja te time demonstrira pouzdanost. Može uključiti tehničke, organizacione mjere </w:t>
      </w:r>
      <w:proofErr w:type="gramStart"/>
      <w:r>
        <w:rPr>
          <w:i/>
          <w:color w:val="000000"/>
          <w:sz w:val="22"/>
          <w:szCs w:val="22"/>
        </w:rPr>
        <w:t>ili</w:t>
      </w:r>
      <w:proofErr w:type="gramEnd"/>
      <w:r>
        <w:rPr>
          <w:i/>
          <w:color w:val="000000"/>
          <w:sz w:val="22"/>
          <w:szCs w:val="22"/>
        </w:rPr>
        <w:t xml:space="preserve"> mjere koje se odnose na osoblje radi prevencije pojave, kompenzacija šteta ili isplata kazni ili uplata poreza i socijalnih kontribucija. Relevantni dokazni dokumenti koji </w:t>
      </w:r>
      <w:proofErr w:type="gramStart"/>
      <w:r>
        <w:rPr>
          <w:i/>
          <w:color w:val="000000"/>
          <w:sz w:val="22"/>
          <w:szCs w:val="22"/>
        </w:rPr>
        <w:t>na</w:t>
      </w:r>
      <w:proofErr w:type="gramEnd"/>
      <w:r>
        <w:rPr>
          <w:i/>
          <w:color w:val="000000"/>
          <w:sz w:val="22"/>
          <w:szCs w:val="22"/>
        </w:rPr>
        <w:t xml:space="preserve"> prikladan način ilustriraju poduzete mjere moraju biti dostavljene u vidu aneksa ovoj deklaraciji. Ovo se ne odnosi </w:t>
      </w:r>
      <w:proofErr w:type="gramStart"/>
      <w:r>
        <w:rPr>
          <w:i/>
          <w:color w:val="000000"/>
          <w:sz w:val="22"/>
          <w:szCs w:val="22"/>
        </w:rPr>
        <w:t>na</w:t>
      </w:r>
      <w:proofErr w:type="gramEnd"/>
      <w:r>
        <w:rPr>
          <w:i/>
          <w:color w:val="000000"/>
          <w:sz w:val="22"/>
          <w:szCs w:val="22"/>
        </w:rPr>
        <w:t xml:space="preserve"> situacije pomenute u tački (d) deklaracije.</w:t>
      </w:r>
    </w:p>
    <w:p w:rsidR="000F447C" w:rsidRDefault="000F447C">
      <w:pPr>
        <w:ind w:left="2" w:hanging="2"/>
        <w:jc w:val="both"/>
        <w:rPr>
          <w:color w:val="000000"/>
          <w:sz w:val="22"/>
          <w:szCs w:val="22"/>
        </w:rPr>
      </w:pPr>
    </w:p>
    <w:p w:rsidR="000F447C" w:rsidRDefault="00BB7E89">
      <w:pPr>
        <w:ind w:left="2" w:hanging="2"/>
        <w:rPr>
          <w:smallCaps/>
          <w:sz w:val="22"/>
          <w:szCs w:val="22"/>
        </w:rPr>
      </w:pPr>
      <w:r>
        <w:rPr>
          <w:smallCaps/>
          <w:sz w:val="22"/>
          <w:szCs w:val="22"/>
        </w:rPr>
        <w:t>VI– Evidence upon request</w:t>
      </w:r>
      <w:r w:rsidR="00EF6DF4">
        <w:rPr>
          <w:smallCaps/>
          <w:sz w:val="22"/>
          <w:szCs w:val="22"/>
        </w:rPr>
        <w:t xml:space="preserve"> / </w:t>
      </w:r>
      <w:r w:rsidR="00EF6DF4" w:rsidRPr="00EF6DF4">
        <w:rPr>
          <w:i/>
          <w:smallCaps/>
          <w:sz w:val="22"/>
          <w:szCs w:val="22"/>
        </w:rPr>
        <w:t>Dokumenti koje je potrebno dostaviti</w:t>
      </w:r>
    </w:p>
    <w:p w:rsidR="000F447C" w:rsidRDefault="000F447C">
      <w:pPr>
        <w:ind w:left="2" w:hanging="2"/>
        <w:rPr>
          <w:sz w:val="22"/>
          <w:szCs w:val="22"/>
        </w:rPr>
      </w:pPr>
    </w:p>
    <w:p w:rsidR="000F447C" w:rsidRDefault="00BB7E89">
      <w:pPr>
        <w:ind w:left="2" w:hanging="2"/>
        <w:jc w:val="both"/>
        <w:rPr>
          <w:sz w:val="22"/>
          <w:szCs w:val="22"/>
        </w:rPr>
      </w:pPr>
      <w:r>
        <w:rPr>
          <w:sz w:val="22"/>
          <w:szCs w:val="22"/>
        </w:rPr>
        <w:t xml:space="preserve">Upon request and within the time limit set by the contracting authority, the 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evidence concerning the person itself and the natural or legal persons on whose capacity the person intends to rely, or the subcontractor, and concerning the natural or legal persons which assume unlimited liability for the debts of the person: / Na zahtjev i u roku koji je odredilo Ugovaračko tijelo, osoba mora pružiti informacije o fizičkim ili pravnim osobama koje su članovi upravnog, upravljačkog ili nadzornog tijela ili koje imaju ovlasti za zastupanje, odlučivanje ili kontrolu, uključujući pravne i fizičke osobe unutar vlasničke i kontrolne strukture i stvarne vlasnike. Također mora pružiti sljedeće dokaze koji se tiču same osobe i fizičke </w:t>
      </w:r>
      <w:proofErr w:type="gramStart"/>
      <w:r>
        <w:rPr>
          <w:sz w:val="22"/>
          <w:szCs w:val="22"/>
        </w:rPr>
        <w:t>ili</w:t>
      </w:r>
      <w:proofErr w:type="gramEnd"/>
      <w:r>
        <w:rPr>
          <w:sz w:val="22"/>
          <w:szCs w:val="22"/>
        </w:rPr>
        <w:t xml:space="preserve"> pravne osobe na čiju se osobu namjerava osloniti, ili podizvođača, te o fizičkim ili pravnim osobama koje preuzimaju neograničenu odgovornost za dugove osobe:</w:t>
      </w:r>
    </w:p>
    <w:p w:rsidR="000F447C" w:rsidRDefault="00BB7E89">
      <w:pPr>
        <w:ind w:left="2" w:hanging="2"/>
        <w:jc w:val="both"/>
        <w:rPr>
          <w:sz w:val="22"/>
          <w:szCs w:val="22"/>
        </w:rPr>
      </w:pPr>
      <w:r>
        <w:rPr>
          <w:sz w:val="22"/>
          <w:szCs w:val="22"/>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 </w:t>
      </w:r>
      <w:proofErr w:type="gramStart"/>
      <w:r>
        <w:rPr>
          <w:i/>
          <w:sz w:val="22"/>
          <w:szCs w:val="22"/>
        </w:rPr>
        <w:t>za</w:t>
      </w:r>
      <w:proofErr w:type="gramEnd"/>
      <w:r>
        <w:rPr>
          <w:i/>
          <w:sz w:val="22"/>
          <w:szCs w:val="22"/>
        </w:rPr>
        <w:t xml:space="preserve"> situacije opisane pod (a), (c), (d) ,(f),(g) i (h) skoriji izvod iz sudskih spisa ili, u nedostatku toga, ekvivalent izdan od strane sudskih ili upravnih tijela zemlje u kojoj je osoba osnovana koji pokazuju da su zahtjevi ispunjeni.</w:t>
      </w:r>
    </w:p>
    <w:p w:rsidR="000F447C" w:rsidRDefault="00BB7E89">
      <w:pPr>
        <w:ind w:left="2" w:hanging="2"/>
        <w:jc w:val="both"/>
        <w:rPr>
          <w:sz w:val="22"/>
          <w:szCs w:val="22"/>
        </w:rPr>
      </w:pPr>
      <w:r>
        <w:rPr>
          <w:sz w:val="22"/>
          <w:szCs w:val="22"/>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w:t>
      </w:r>
      <w:r>
        <w:rPr>
          <w:sz w:val="22"/>
          <w:szCs w:val="22"/>
        </w:rPr>
        <w:lastRenderedPageBreak/>
        <w:t xml:space="preserve">(natural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 / </w:t>
      </w:r>
      <w:r>
        <w:rPr>
          <w:i/>
          <w:sz w:val="22"/>
          <w:szCs w:val="22"/>
        </w:rPr>
        <w:t xml:space="preserve">Za situacije opisane pod tačkom (a) ili (b), skoriji certifikat izdan </w:t>
      </w:r>
      <w:proofErr w:type="gramStart"/>
      <w:r>
        <w:rPr>
          <w:i/>
          <w:sz w:val="22"/>
          <w:szCs w:val="22"/>
        </w:rPr>
        <w:t>od</w:t>
      </w:r>
      <w:proofErr w:type="gramEnd"/>
      <w:r>
        <w:rPr>
          <w:i/>
          <w:sz w:val="22"/>
          <w:szCs w:val="22"/>
        </w:rPr>
        <w:t xml:space="preserve"> strane kompetentih tijela zemlje koju se ova situacija dotiče. Ovi dokumenti moraju pružiti dokaz o uplatama poteza i socijalnih kontribucija za osobe koje su odgovorne, uključujući I </w:t>
      </w:r>
      <w:proofErr w:type="gramStart"/>
      <w:r>
        <w:rPr>
          <w:i/>
          <w:sz w:val="22"/>
          <w:szCs w:val="22"/>
        </w:rPr>
        <w:t>npr</w:t>
      </w:r>
      <w:proofErr w:type="gramEnd"/>
      <w:r>
        <w:rPr>
          <w:i/>
          <w:sz w:val="22"/>
          <w:szCs w:val="22"/>
        </w:rPr>
        <w:t xml:space="preserve">. PDV, porez </w:t>
      </w:r>
      <w:proofErr w:type="gramStart"/>
      <w:r>
        <w:rPr>
          <w:i/>
          <w:sz w:val="22"/>
          <w:szCs w:val="22"/>
        </w:rPr>
        <w:t>na</w:t>
      </w:r>
      <w:proofErr w:type="gramEnd"/>
      <w:r>
        <w:rPr>
          <w:i/>
          <w:sz w:val="22"/>
          <w:szCs w:val="22"/>
        </w:rPr>
        <w:t xml:space="preserve"> dohodak (samo za fizičke osobe), poreze plative od strane firmi (samo za pravne osobe) I socijalne kontribucije. U koliko dokument opisan gore nije izdan u zemlji na koju se to odnosi, može biti zamijenjen izjavom pod zakletvom učinjenom pred sudskim tijelom ili notarom, ili u nedostatku toga, svečanom izjavom datom pred administrativnim organom ili kvalificiranim profesionalnim tijelom u zemlji u kojoj je osnovan. </w:t>
      </w:r>
    </w:p>
    <w:p w:rsidR="000F447C" w:rsidRPr="00E0074D" w:rsidRDefault="00BB7E89">
      <w:pPr>
        <w:ind w:left="2" w:hanging="2"/>
        <w:jc w:val="both"/>
        <w:rPr>
          <w:i/>
          <w:sz w:val="22"/>
          <w:szCs w:val="22"/>
        </w:rPr>
      </w:pPr>
      <w:r>
        <w:rPr>
          <w:sz w:val="22"/>
          <w:szCs w:val="22"/>
        </w:rPr>
        <w:t>The person is not required to submit the evidence if it has already been submitted for another award procedure of the same contracting authority</w:t>
      </w:r>
      <w:r>
        <w:rPr>
          <w:sz w:val="22"/>
          <w:szCs w:val="22"/>
          <w:vertAlign w:val="superscript"/>
        </w:rPr>
        <w:footnoteReference w:id="10"/>
      </w:r>
      <w:r>
        <w:rPr>
          <w:sz w:val="22"/>
          <w:szCs w:val="22"/>
        </w:rPr>
        <w:t xml:space="preserve">. The documents must have been issued no more than one year before the date of their request by the contracting authority and must still be valid at that date. / </w:t>
      </w:r>
      <w:r w:rsidRPr="00E0074D">
        <w:rPr>
          <w:i/>
          <w:sz w:val="22"/>
          <w:szCs w:val="22"/>
        </w:rPr>
        <w:t xml:space="preserve">Osoba nije dužna podnijeti dokaze ako je već predale </w:t>
      </w:r>
      <w:proofErr w:type="gramStart"/>
      <w:r w:rsidRPr="00E0074D">
        <w:rPr>
          <w:i/>
          <w:sz w:val="22"/>
          <w:szCs w:val="22"/>
        </w:rPr>
        <w:t>iste  u</w:t>
      </w:r>
      <w:proofErr w:type="gramEnd"/>
      <w:r w:rsidRPr="00E0074D">
        <w:rPr>
          <w:i/>
          <w:sz w:val="22"/>
          <w:szCs w:val="22"/>
        </w:rPr>
        <w:t xml:space="preserve"> drugom postupku dodjele istog Ugov</w:t>
      </w:r>
      <w:r w:rsidR="00E0074D">
        <w:rPr>
          <w:i/>
          <w:sz w:val="22"/>
          <w:szCs w:val="22"/>
        </w:rPr>
        <w:t>ornog organa</w:t>
      </w:r>
      <w:r w:rsidRPr="00E0074D">
        <w:rPr>
          <w:i/>
          <w:sz w:val="22"/>
          <w:szCs w:val="22"/>
        </w:rPr>
        <w:t xml:space="preserve">. Dokumenti moraju biti izdani najkasnije godinu </w:t>
      </w:r>
      <w:proofErr w:type="gramStart"/>
      <w:r w:rsidRPr="00E0074D">
        <w:rPr>
          <w:i/>
          <w:sz w:val="22"/>
          <w:szCs w:val="22"/>
        </w:rPr>
        <w:t>dana</w:t>
      </w:r>
      <w:proofErr w:type="gramEnd"/>
      <w:r w:rsidRPr="00E0074D">
        <w:rPr>
          <w:i/>
          <w:sz w:val="22"/>
          <w:szCs w:val="22"/>
        </w:rPr>
        <w:t xml:space="preserve"> prije datuma kada su zahtjevani od st</w:t>
      </w:r>
      <w:r w:rsidR="00E0074D">
        <w:rPr>
          <w:i/>
          <w:sz w:val="22"/>
          <w:szCs w:val="22"/>
        </w:rPr>
        <w:t>rane Ugovarnog organa</w:t>
      </w:r>
      <w:r w:rsidRPr="00E0074D">
        <w:rPr>
          <w:i/>
          <w:sz w:val="22"/>
          <w:szCs w:val="22"/>
        </w:rPr>
        <w:t>, a na taj datum moraju još uvijek biti važeći.</w:t>
      </w:r>
    </w:p>
    <w:p w:rsidR="000F447C" w:rsidRDefault="00BB7E89">
      <w:pPr>
        <w:ind w:left="2" w:hanging="2"/>
        <w:jc w:val="both"/>
        <w:rPr>
          <w:sz w:val="22"/>
          <w:szCs w:val="22"/>
        </w:rPr>
      </w:pPr>
      <w:r>
        <w:rPr>
          <w:sz w:val="22"/>
          <w:szCs w:val="22"/>
        </w:rPr>
        <w:t xml:space="preserve">The signatory declares that the person has already provided the documentary evidence for a previous procedure and confirms that there has been no change in its situation: / </w:t>
      </w:r>
      <w:r w:rsidRPr="00E0074D">
        <w:rPr>
          <w:i/>
          <w:sz w:val="22"/>
          <w:szCs w:val="22"/>
        </w:rPr>
        <w:t xml:space="preserve">Potpisnik izjavljuje da je osoba već dostavila dokumentarne dokaze za prethodni postupak i potvrđuje da </w:t>
      </w:r>
      <w:proofErr w:type="gramStart"/>
      <w:r w:rsidRPr="00E0074D">
        <w:rPr>
          <w:i/>
          <w:sz w:val="22"/>
          <w:szCs w:val="22"/>
        </w:rPr>
        <w:t>nema</w:t>
      </w:r>
      <w:proofErr w:type="gramEnd"/>
      <w:r w:rsidRPr="00E0074D">
        <w:rPr>
          <w:i/>
          <w:sz w:val="22"/>
          <w:szCs w:val="22"/>
        </w:rPr>
        <w:t xml:space="preserve"> promjene u svojoj situaciji</w:t>
      </w:r>
      <w:r>
        <w:rPr>
          <w:sz w:val="22"/>
          <w:szCs w:val="22"/>
        </w:rPr>
        <w:t>:</w:t>
      </w:r>
    </w:p>
    <w:p w:rsidR="000F447C" w:rsidRDefault="000F447C">
      <w:pPr>
        <w:ind w:left="2" w:hanging="2"/>
        <w:jc w:val="both"/>
        <w:rPr>
          <w:sz w:val="22"/>
          <w:szCs w:val="22"/>
        </w:rPr>
      </w:pPr>
    </w:p>
    <w:tbl>
      <w:tblPr>
        <w:tblStyle w:val="aa"/>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680"/>
      </w:tblGrid>
      <w:tr w:rsidR="000F447C">
        <w:tc>
          <w:tcPr>
            <w:tcW w:w="478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 xml:space="preserve">Document/ </w:t>
            </w:r>
            <w:r w:rsidRPr="00EF6DF4">
              <w:rPr>
                <w:i/>
                <w:sz w:val="22"/>
                <w:szCs w:val="22"/>
              </w:rPr>
              <w:t>Dokument</w:t>
            </w:r>
          </w:p>
        </w:tc>
        <w:tc>
          <w:tcPr>
            <w:tcW w:w="4680"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 xml:space="preserve">Full reference to previous procedure/ </w:t>
            </w:r>
            <w:r w:rsidRPr="00EF6DF4">
              <w:rPr>
                <w:i/>
                <w:sz w:val="22"/>
                <w:szCs w:val="22"/>
              </w:rPr>
              <w:t>Kompletna referenca na prethodnu proceduru</w:t>
            </w:r>
          </w:p>
        </w:tc>
      </w:tr>
      <w:tr w:rsidR="000F447C">
        <w:tc>
          <w:tcPr>
            <w:tcW w:w="478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rPr>
                <w:sz w:val="22"/>
                <w:szCs w:val="22"/>
              </w:rPr>
            </w:pPr>
            <w:r>
              <w:rPr>
                <w:i/>
                <w:sz w:val="22"/>
                <w:szCs w:val="22"/>
                <w:highlight w:val="lightGray"/>
              </w:rPr>
              <w:t>Insert as many lines as necessary.</w:t>
            </w:r>
          </w:p>
        </w:tc>
        <w:tc>
          <w:tcPr>
            <w:tcW w:w="4680" w:type="dxa"/>
            <w:tcBorders>
              <w:top w:val="single" w:sz="4" w:space="0" w:color="000000"/>
              <w:left w:val="single" w:sz="4" w:space="0" w:color="000000"/>
              <w:bottom w:val="single" w:sz="4" w:space="0" w:color="000000"/>
              <w:right w:val="single" w:sz="4" w:space="0" w:color="000000"/>
            </w:tcBorders>
          </w:tcPr>
          <w:p w:rsidR="000F447C" w:rsidRDefault="000F447C">
            <w:pPr>
              <w:ind w:left="2" w:hanging="2"/>
              <w:rPr>
                <w:sz w:val="22"/>
                <w:szCs w:val="22"/>
              </w:rPr>
            </w:pPr>
          </w:p>
        </w:tc>
      </w:tr>
    </w:tbl>
    <w:p w:rsidR="000F447C" w:rsidRDefault="000F447C">
      <w:pPr>
        <w:ind w:left="2" w:hanging="2"/>
        <w:rPr>
          <w:smallCaps/>
          <w:sz w:val="22"/>
          <w:szCs w:val="22"/>
        </w:rPr>
      </w:pPr>
    </w:p>
    <w:p w:rsidR="000F447C" w:rsidRDefault="00BB7E89">
      <w:pPr>
        <w:ind w:left="2" w:hanging="2"/>
        <w:rPr>
          <w:i/>
          <w:smallCaps/>
          <w:sz w:val="22"/>
          <w:szCs w:val="22"/>
        </w:rPr>
      </w:pPr>
      <w:r>
        <w:rPr>
          <w:smallCaps/>
          <w:sz w:val="22"/>
          <w:szCs w:val="22"/>
        </w:rPr>
        <w:t>VII– Selection criteria</w:t>
      </w:r>
      <w:r w:rsidR="00A94DB4">
        <w:rPr>
          <w:i/>
          <w:smallCaps/>
          <w:sz w:val="22"/>
          <w:szCs w:val="22"/>
        </w:rPr>
        <w:t xml:space="preserve"> / kriterijiumi </w:t>
      </w:r>
      <w:r>
        <w:rPr>
          <w:i/>
          <w:smallCaps/>
          <w:sz w:val="22"/>
          <w:szCs w:val="22"/>
        </w:rPr>
        <w:t>odabira</w:t>
      </w:r>
    </w:p>
    <w:p w:rsidR="000F447C" w:rsidRDefault="000F447C">
      <w:pPr>
        <w:ind w:left="2" w:hanging="2"/>
        <w:rPr>
          <w:sz w:val="22"/>
          <w:szCs w:val="22"/>
        </w:rPr>
      </w:pPr>
    </w:p>
    <w:tbl>
      <w:tblPr>
        <w:tblStyle w:val="ab"/>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2"/>
        <w:gridCol w:w="694"/>
        <w:gridCol w:w="604"/>
        <w:gridCol w:w="1078"/>
      </w:tblGrid>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rsidP="00E0074D">
            <w:pPr>
              <w:ind w:left="2" w:hanging="2"/>
              <w:jc w:val="both"/>
              <w:rPr>
                <w:sz w:val="22"/>
                <w:szCs w:val="22"/>
              </w:rPr>
            </w:pPr>
            <w:r>
              <w:rPr>
                <w:sz w:val="22"/>
                <w:szCs w:val="22"/>
              </w:rPr>
              <w:t xml:space="preserve"> (4) declares that the above-mentioned person complies with the selection criteria applicable to it individually as provided in the tender documents:/ </w:t>
            </w:r>
            <w:r w:rsidRPr="00E0074D">
              <w:rPr>
                <w:i/>
                <w:sz w:val="22"/>
                <w:szCs w:val="22"/>
              </w:rPr>
              <w:t xml:space="preserve">izjavljuje da navedena osoba </w:t>
            </w:r>
            <w:r w:rsidR="00E0074D">
              <w:rPr>
                <w:i/>
                <w:sz w:val="22"/>
                <w:szCs w:val="22"/>
              </w:rPr>
              <w:t>zadovoljava</w:t>
            </w:r>
            <w:r w:rsidRPr="00E0074D">
              <w:rPr>
                <w:i/>
                <w:sz w:val="22"/>
                <w:szCs w:val="22"/>
              </w:rPr>
              <w:t xml:space="preserve"> kriter</w:t>
            </w:r>
            <w:r w:rsidR="00E0074D">
              <w:rPr>
                <w:i/>
                <w:sz w:val="22"/>
                <w:szCs w:val="22"/>
              </w:rPr>
              <w:t>ijume</w:t>
            </w:r>
            <w:r w:rsidRPr="00E0074D">
              <w:rPr>
                <w:i/>
                <w:sz w:val="22"/>
                <w:szCs w:val="22"/>
              </w:rPr>
              <w:t xml:space="preserve"> odabira koji se na nju pojedinačno primjenjuju kako je predviđeno u natječajnoj dokumentaciji</w:t>
            </w:r>
            <w:r>
              <w:rPr>
                <w:sz w:val="22"/>
                <w:szCs w:val="22"/>
              </w:rPr>
              <w:t>:</w:t>
            </w:r>
          </w:p>
        </w:tc>
        <w:tc>
          <w:tcPr>
            <w:tcW w:w="694"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 da</w:t>
            </w:r>
          </w:p>
        </w:tc>
        <w:tc>
          <w:tcPr>
            <w:tcW w:w="604"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NO / </w:t>
            </w:r>
            <w:r>
              <w:rPr>
                <w:i/>
                <w:sz w:val="22"/>
                <w:szCs w:val="22"/>
              </w:rPr>
              <w:t>ne</w:t>
            </w:r>
          </w:p>
        </w:tc>
        <w:tc>
          <w:tcPr>
            <w:tcW w:w="107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N/A / nije primjenjivo</w:t>
            </w:r>
          </w:p>
        </w:tc>
      </w:tr>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3"/>
              </w:numPr>
              <w:spacing w:before="120"/>
              <w:ind w:left="2" w:hanging="2"/>
              <w:jc w:val="both"/>
              <w:rPr>
                <w:sz w:val="22"/>
                <w:szCs w:val="22"/>
              </w:rPr>
            </w:pPr>
            <w:r>
              <w:rPr>
                <w:sz w:val="22"/>
                <w:szCs w:val="22"/>
              </w:rPr>
              <w:t xml:space="preserve">It has the legal and regulatory capacity to pursue the professional activity needed for performing the contract as required in section 16. </w:t>
            </w:r>
            <w:proofErr w:type="gramStart"/>
            <w:r>
              <w:rPr>
                <w:sz w:val="22"/>
                <w:szCs w:val="22"/>
              </w:rPr>
              <w:t>of</w:t>
            </w:r>
            <w:proofErr w:type="gramEnd"/>
            <w:r>
              <w:rPr>
                <w:sz w:val="22"/>
                <w:szCs w:val="22"/>
              </w:rPr>
              <w:t xml:space="preserve"> the contract notice/Instructions to tenderers / </w:t>
            </w:r>
            <w:r w:rsidRPr="00E0074D">
              <w:rPr>
                <w:i/>
                <w:sz w:val="22"/>
                <w:szCs w:val="22"/>
              </w:rPr>
              <w:t>Ima pravnu i regulatornu sposobnost za obavljanje profesionalnih aktivnosti potrebnih za izvođenje ugovora kako je to zahtijevano u odjeljku 16. obavijest</w:t>
            </w:r>
            <w:r w:rsidR="00E0074D">
              <w:rPr>
                <w:i/>
                <w:sz w:val="22"/>
                <w:szCs w:val="22"/>
              </w:rPr>
              <w:t xml:space="preserve"> o ugovoru / Upute ponuđačima</w:t>
            </w:r>
          </w:p>
        </w:tc>
        <w:tc>
          <w:tcPr>
            <w:tcW w:w="69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5"/>
                <w:id w:val="594446690"/>
              </w:sdtPr>
              <w:sdtEndPr/>
              <w:sdtContent>
                <w:r w:rsidR="00BB7E89">
                  <w:rPr>
                    <w:rFonts w:ascii="Arial Unicode MS" w:eastAsia="Arial Unicode MS" w:hAnsi="Arial Unicode MS" w:cs="Arial Unicode MS"/>
                    <w:sz w:val="22"/>
                    <w:szCs w:val="22"/>
                  </w:rPr>
                  <w:t>☐</w:t>
                </w:r>
              </w:sdtContent>
            </w:sdt>
          </w:p>
        </w:tc>
        <w:tc>
          <w:tcPr>
            <w:tcW w:w="60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6"/>
                <w:id w:val="-1070502038"/>
              </w:sdtPr>
              <w:sdtEndPr/>
              <w:sdtContent>
                <w:r w:rsidR="00BB7E89">
                  <w:rPr>
                    <w:rFonts w:ascii="Arial Unicode MS" w:eastAsia="Arial Unicode MS" w:hAnsi="Arial Unicode MS" w:cs="Arial Unicode MS"/>
                    <w:sz w:val="22"/>
                    <w:szCs w:val="22"/>
                  </w:rPr>
                  <w:t>☐</w:t>
                </w:r>
              </w:sdtContent>
            </w:sdt>
          </w:p>
        </w:tc>
        <w:tc>
          <w:tcPr>
            <w:tcW w:w="107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7"/>
                <w:id w:val="-1995484912"/>
              </w:sdtPr>
              <w:sdtEndPr/>
              <w:sdtContent>
                <w:r w:rsidR="00BB7E89">
                  <w:rPr>
                    <w:rFonts w:ascii="Arial Unicode MS" w:eastAsia="Arial Unicode MS" w:hAnsi="Arial Unicode MS" w:cs="Arial Unicode MS"/>
                    <w:sz w:val="22"/>
                    <w:szCs w:val="22"/>
                  </w:rPr>
                  <w:t>☐</w:t>
                </w:r>
              </w:sdtContent>
            </w:sdt>
          </w:p>
        </w:tc>
      </w:tr>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3"/>
              </w:numPr>
              <w:spacing w:before="120"/>
              <w:ind w:left="2" w:hanging="2"/>
              <w:jc w:val="both"/>
              <w:rPr>
                <w:sz w:val="22"/>
                <w:szCs w:val="22"/>
              </w:rPr>
            </w:pPr>
            <w:r>
              <w:rPr>
                <w:sz w:val="22"/>
                <w:szCs w:val="22"/>
              </w:rPr>
              <w:t>It fulfills the applicable economic and financial criteria indicated in section 16.1) of the contract notice/Instructions to tenderers /</w:t>
            </w:r>
            <w:r w:rsidR="00E0074D">
              <w:rPr>
                <w:sz w:val="22"/>
                <w:szCs w:val="22"/>
              </w:rPr>
              <w:t xml:space="preserve"> </w:t>
            </w:r>
            <w:r w:rsidRPr="00E0074D">
              <w:rPr>
                <w:i/>
                <w:sz w:val="22"/>
                <w:szCs w:val="22"/>
              </w:rPr>
              <w:t>Ispunjav</w:t>
            </w:r>
            <w:r w:rsidR="00E0074D" w:rsidRPr="00E0074D">
              <w:rPr>
                <w:i/>
                <w:sz w:val="22"/>
                <w:szCs w:val="22"/>
              </w:rPr>
              <w:t>a primjenjive ekonomske i finansijske kriterijume</w:t>
            </w:r>
            <w:r w:rsidRPr="00E0074D">
              <w:rPr>
                <w:i/>
                <w:sz w:val="22"/>
                <w:szCs w:val="22"/>
              </w:rPr>
              <w:t xml:space="preserve"> navedene u odjeljku 16. 1) obavijest</w:t>
            </w:r>
            <w:r w:rsidR="00E0074D">
              <w:rPr>
                <w:i/>
                <w:sz w:val="22"/>
                <w:szCs w:val="22"/>
              </w:rPr>
              <w:t xml:space="preserve"> o ugovoru / Upute ponuđačima</w:t>
            </w:r>
          </w:p>
        </w:tc>
        <w:tc>
          <w:tcPr>
            <w:tcW w:w="69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8"/>
                <w:id w:val="911660267"/>
              </w:sdtPr>
              <w:sdtEndPr/>
              <w:sdtContent>
                <w:r w:rsidR="00BB7E89">
                  <w:rPr>
                    <w:rFonts w:ascii="Arial Unicode MS" w:eastAsia="Arial Unicode MS" w:hAnsi="Arial Unicode MS" w:cs="Arial Unicode MS"/>
                    <w:sz w:val="22"/>
                    <w:szCs w:val="22"/>
                  </w:rPr>
                  <w:t>☐</w:t>
                </w:r>
              </w:sdtContent>
            </w:sdt>
          </w:p>
        </w:tc>
        <w:tc>
          <w:tcPr>
            <w:tcW w:w="60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69"/>
                <w:id w:val="-1251187217"/>
              </w:sdtPr>
              <w:sdtEndPr/>
              <w:sdtContent>
                <w:r w:rsidR="00BB7E89">
                  <w:rPr>
                    <w:rFonts w:ascii="Arial Unicode MS" w:eastAsia="Arial Unicode MS" w:hAnsi="Arial Unicode MS" w:cs="Arial Unicode MS"/>
                    <w:sz w:val="22"/>
                    <w:szCs w:val="22"/>
                  </w:rPr>
                  <w:t>☐</w:t>
                </w:r>
              </w:sdtContent>
            </w:sdt>
          </w:p>
        </w:tc>
        <w:tc>
          <w:tcPr>
            <w:tcW w:w="107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0"/>
                <w:id w:val="-613368896"/>
              </w:sdtPr>
              <w:sdtEndPr/>
              <w:sdtContent>
                <w:r w:rsidR="00BB7E89">
                  <w:rPr>
                    <w:rFonts w:ascii="Arial Unicode MS" w:eastAsia="Arial Unicode MS" w:hAnsi="Arial Unicode MS" w:cs="Arial Unicode MS"/>
                    <w:sz w:val="22"/>
                    <w:szCs w:val="22"/>
                  </w:rPr>
                  <w:t>☐</w:t>
                </w:r>
              </w:sdtContent>
            </w:sdt>
          </w:p>
        </w:tc>
      </w:tr>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pPr>
              <w:numPr>
                <w:ilvl w:val="0"/>
                <w:numId w:val="3"/>
              </w:numPr>
              <w:spacing w:before="120"/>
              <w:ind w:left="2" w:hanging="2"/>
              <w:jc w:val="both"/>
              <w:rPr>
                <w:sz w:val="22"/>
                <w:szCs w:val="22"/>
              </w:rPr>
            </w:pPr>
            <w:r>
              <w:rPr>
                <w:sz w:val="22"/>
                <w:szCs w:val="22"/>
              </w:rPr>
              <w:t xml:space="preserve">It fulfills the applicable technical and professional criteria indicated in section 16. 2) </w:t>
            </w:r>
            <w:proofErr w:type="gramStart"/>
            <w:r>
              <w:rPr>
                <w:sz w:val="22"/>
                <w:szCs w:val="22"/>
              </w:rPr>
              <w:t>and</w:t>
            </w:r>
            <w:proofErr w:type="gramEnd"/>
            <w:r>
              <w:rPr>
                <w:sz w:val="22"/>
                <w:szCs w:val="22"/>
              </w:rPr>
              <w:t xml:space="preserve"> 3) of the contract notice/</w:t>
            </w:r>
            <w:r w:rsidRPr="00E0074D">
              <w:rPr>
                <w:i/>
                <w:sz w:val="22"/>
                <w:szCs w:val="22"/>
              </w:rPr>
              <w:t>Instructions to tenderers /Ispunjava primjenjive tehničke i profesionalne kriterij</w:t>
            </w:r>
            <w:r w:rsidR="00E0074D" w:rsidRPr="00E0074D">
              <w:rPr>
                <w:i/>
                <w:sz w:val="22"/>
                <w:szCs w:val="22"/>
              </w:rPr>
              <w:t>um</w:t>
            </w:r>
            <w:r w:rsidRPr="00E0074D">
              <w:rPr>
                <w:i/>
                <w:sz w:val="22"/>
                <w:szCs w:val="22"/>
              </w:rPr>
              <w:t>e navedene u odjeljku 16. 2) i 3)  obavijest</w:t>
            </w:r>
            <w:r w:rsidR="00E0074D" w:rsidRPr="00E0074D">
              <w:rPr>
                <w:i/>
                <w:sz w:val="22"/>
                <w:szCs w:val="22"/>
              </w:rPr>
              <w:t xml:space="preserve"> o ugovoru / Upute ponuđačima</w:t>
            </w:r>
          </w:p>
        </w:tc>
        <w:tc>
          <w:tcPr>
            <w:tcW w:w="69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1"/>
                <w:id w:val="214400232"/>
              </w:sdtPr>
              <w:sdtEndPr/>
              <w:sdtContent>
                <w:r w:rsidR="00BB7E89">
                  <w:rPr>
                    <w:rFonts w:ascii="Arial Unicode MS" w:eastAsia="Arial Unicode MS" w:hAnsi="Arial Unicode MS" w:cs="Arial Unicode MS"/>
                    <w:sz w:val="22"/>
                    <w:szCs w:val="22"/>
                  </w:rPr>
                  <w:t>☐</w:t>
                </w:r>
              </w:sdtContent>
            </w:sdt>
          </w:p>
        </w:tc>
        <w:tc>
          <w:tcPr>
            <w:tcW w:w="60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2"/>
                <w:id w:val="656423777"/>
              </w:sdtPr>
              <w:sdtEndPr/>
              <w:sdtContent>
                <w:r w:rsidR="00BB7E89">
                  <w:rPr>
                    <w:rFonts w:ascii="Arial Unicode MS" w:eastAsia="Arial Unicode MS" w:hAnsi="Arial Unicode MS" w:cs="Arial Unicode MS"/>
                    <w:sz w:val="22"/>
                    <w:szCs w:val="22"/>
                  </w:rPr>
                  <w:t>☐</w:t>
                </w:r>
              </w:sdtContent>
            </w:sdt>
          </w:p>
        </w:tc>
        <w:tc>
          <w:tcPr>
            <w:tcW w:w="107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3"/>
                <w:id w:val="1275437692"/>
              </w:sdtPr>
              <w:sdtEndPr/>
              <w:sdtContent>
                <w:r w:rsidR="00BB7E89">
                  <w:rPr>
                    <w:rFonts w:ascii="Arial Unicode MS" w:eastAsia="Arial Unicode MS" w:hAnsi="Arial Unicode MS" w:cs="Arial Unicode MS"/>
                    <w:sz w:val="22"/>
                    <w:szCs w:val="22"/>
                  </w:rPr>
                  <w:t>☐</w:t>
                </w:r>
              </w:sdtContent>
            </w:sdt>
          </w:p>
        </w:tc>
      </w:tr>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lastRenderedPageBreak/>
              <w:t xml:space="preserve">(5)the above-mentioned person is the sole tenderer or the leader in case of a consortium, declares that: / </w:t>
            </w:r>
            <w:r w:rsidRPr="00E0074D">
              <w:rPr>
                <w:i/>
                <w:sz w:val="22"/>
                <w:szCs w:val="22"/>
              </w:rPr>
              <w:t xml:space="preserve">gore </w:t>
            </w:r>
            <w:r w:rsidR="00E0074D" w:rsidRPr="00E0074D">
              <w:rPr>
                <w:i/>
                <w:sz w:val="22"/>
                <w:szCs w:val="22"/>
              </w:rPr>
              <w:t>navedena osoba jedini ponuđač ili vođa</w:t>
            </w:r>
            <w:r w:rsidRPr="00E0074D">
              <w:rPr>
                <w:i/>
                <w:sz w:val="22"/>
                <w:szCs w:val="22"/>
              </w:rPr>
              <w:t xml:space="preserve"> u slučaju konzorcij</w:t>
            </w:r>
            <w:r w:rsidR="00E0074D" w:rsidRPr="00E0074D">
              <w:rPr>
                <w:i/>
                <w:sz w:val="22"/>
                <w:szCs w:val="22"/>
              </w:rPr>
              <w:t>um</w:t>
            </w:r>
            <w:r w:rsidRPr="00E0074D">
              <w:rPr>
                <w:i/>
                <w:sz w:val="22"/>
                <w:szCs w:val="22"/>
              </w:rPr>
              <w:t>a izjavljuje da</w:t>
            </w:r>
            <w:r>
              <w:rPr>
                <w:sz w:val="22"/>
                <w:szCs w:val="22"/>
              </w:rPr>
              <w:t>:</w:t>
            </w:r>
          </w:p>
        </w:tc>
        <w:tc>
          <w:tcPr>
            <w:tcW w:w="694"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YES / da</w:t>
            </w:r>
          </w:p>
        </w:tc>
        <w:tc>
          <w:tcPr>
            <w:tcW w:w="604"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 xml:space="preserve">NO / </w:t>
            </w:r>
            <w:r>
              <w:rPr>
                <w:i/>
                <w:sz w:val="22"/>
                <w:szCs w:val="22"/>
              </w:rPr>
              <w:t>ne</w:t>
            </w:r>
          </w:p>
        </w:tc>
        <w:tc>
          <w:tcPr>
            <w:tcW w:w="107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both"/>
              <w:rPr>
                <w:sz w:val="22"/>
                <w:szCs w:val="22"/>
              </w:rPr>
            </w:pPr>
            <w:r>
              <w:rPr>
                <w:sz w:val="22"/>
                <w:szCs w:val="22"/>
              </w:rPr>
              <w:t>N/A / nije primjenjivo</w:t>
            </w:r>
          </w:p>
        </w:tc>
      </w:tr>
      <w:tr w:rsidR="000F447C">
        <w:tc>
          <w:tcPr>
            <w:tcW w:w="6912" w:type="dxa"/>
            <w:tcBorders>
              <w:top w:val="single" w:sz="4" w:space="0" w:color="000000"/>
              <w:left w:val="single" w:sz="4" w:space="0" w:color="000000"/>
              <w:bottom w:val="single" w:sz="4" w:space="0" w:color="000000"/>
              <w:right w:val="single" w:sz="4" w:space="0" w:color="000000"/>
            </w:tcBorders>
          </w:tcPr>
          <w:p w:rsidR="000F447C" w:rsidRDefault="00BB7E89" w:rsidP="00E0074D">
            <w:pPr>
              <w:numPr>
                <w:ilvl w:val="0"/>
                <w:numId w:val="3"/>
              </w:numPr>
              <w:spacing w:before="120"/>
              <w:ind w:left="2" w:hanging="2"/>
              <w:jc w:val="both"/>
              <w:rPr>
                <w:sz w:val="22"/>
                <w:szCs w:val="22"/>
              </w:rPr>
            </w:pPr>
            <w:r>
              <w:rPr>
                <w:sz w:val="22"/>
                <w:szCs w:val="22"/>
              </w:rPr>
              <w:t>the tenderer, including all members of the group in case of consortium and including subcontractors if applicable, complies with all the selection criteria for which a consolidated assessment will be made as provided in t</w:t>
            </w:r>
            <w:r w:rsidR="00E0074D">
              <w:rPr>
                <w:sz w:val="22"/>
                <w:szCs w:val="22"/>
              </w:rPr>
              <w:t xml:space="preserve">he tender documents./ </w:t>
            </w:r>
            <w:r w:rsidR="00E0074D" w:rsidRPr="00E0074D">
              <w:rPr>
                <w:i/>
                <w:sz w:val="22"/>
                <w:szCs w:val="22"/>
              </w:rPr>
              <w:t>ponuđač</w:t>
            </w:r>
            <w:r w:rsidRPr="00E0074D">
              <w:rPr>
                <w:i/>
                <w:sz w:val="22"/>
                <w:szCs w:val="22"/>
              </w:rPr>
              <w:t>, uključujući sve članove grupe u slučaju konzorcij</w:t>
            </w:r>
            <w:r w:rsidR="00E0074D" w:rsidRPr="00E0074D">
              <w:rPr>
                <w:i/>
                <w:sz w:val="22"/>
                <w:szCs w:val="22"/>
              </w:rPr>
              <w:t>um</w:t>
            </w:r>
            <w:r w:rsidRPr="00E0074D">
              <w:rPr>
                <w:i/>
                <w:sz w:val="22"/>
                <w:szCs w:val="22"/>
              </w:rPr>
              <w:t xml:space="preserve">a i uključujući podizvođače ako je primjenjivo, </w:t>
            </w:r>
            <w:r w:rsidR="00E0074D" w:rsidRPr="00E0074D">
              <w:rPr>
                <w:i/>
                <w:sz w:val="22"/>
                <w:szCs w:val="22"/>
              </w:rPr>
              <w:t>zadovoljava</w:t>
            </w:r>
            <w:r w:rsidRPr="00E0074D">
              <w:rPr>
                <w:i/>
                <w:sz w:val="22"/>
                <w:szCs w:val="22"/>
              </w:rPr>
              <w:t xml:space="preserve"> svim kriterij</w:t>
            </w:r>
            <w:r w:rsidR="00E0074D" w:rsidRPr="00E0074D">
              <w:rPr>
                <w:i/>
                <w:sz w:val="22"/>
                <w:szCs w:val="22"/>
              </w:rPr>
              <w:t>um</w:t>
            </w:r>
            <w:r w:rsidRPr="00E0074D">
              <w:rPr>
                <w:i/>
                <w:sz w:val="22"/>
                <w:szCs w:val="22"/>
              </w:rPr>
              <w:t xml:space="preserve">ima odabira za koje će se izvršiti konsolidirana procjena kako je navedeno u </w:t>
            </w:r>
            <w:r w:rsidR="00E0074D" w:rsidRPr="00E0074D">
              <w:rPr>
                <w:i/>
                <w:sz w:val="22"/>
                <w:szCs w:val="22"/>
              </w:rPr>
              <w:t xml:space="preserve">tenderskoj </w:t>
            </w:r>
            <w:r w:rsidRPr="00E0074D">
              <w:rPr>
                <w:i/>
                <w:sz w:val="22"/>
                <w:szCs w:val="22"/>
              </w:rPr>
              <w:t>dokumentaciji</w:t>
            </w:r>
          </w:p>
        </w:tc>
        <w:tc>
          <w:tcPr>
            <w:tcW w:w="69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4"/>
                <w:id w:val="-643898026"/>
              </w:sdtPr>
              <w:sdtEndPr/>
              <w:sdtContent>
                <w:r w:rsidR="00BB7E89">
                  <w:rPr>
                    <w:rFonts w:ascii="Arial Unicode MS" w:eastAsia="Arial Unicode MS" w:hAnsi="Arial Unicode MS" w:cs="Arial Unicode MS"/>
                    <w:sz w:val="22"/>
                    <w:szCs w:val="22"/>
                  </w:rPr>
                  <w:t>☐</w:t>
                </w:r>
              </w:sdtContent>
            </w:sdt>
          </w:p>
        </w:tc>
        <w:tc>
          <w:tcPr>
            <w:tcW w:w="604"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5"/>
                <w:id w:val="1980500011"/>
              </w:sdtPr>
              <w:sdtEndPr/>
              <w:sdtContent>
                <w:r w:rsidR="00BB7E89">
                  <w:rPr>
                    <w:rFonts w:ascii="Arial Unicode MS" w:eastAsia="Arial Unicode MS" w:hAnsi="Arial Unicode MS" w:cs="Arial Unicode MS"/>
                    <w:sz w:val="22"/>
                    <w:szCs w:val="22"/>
                  </w:rPr>
                  <w:t>☐</w:t>
                </w:r>
              </w:sdtContent>
            </w:sdt>
          </w:p>
        </w:tc>
        <w:tc>
          <w:tcPr>
            <w:tcW w:w="1078" w:type="dxa"/>
            <w:tcBorders>
              <w:top w:val="single" w:sz="4" w:space="0" w:color="000000"/>
              <w:left w:val="single" w:sz="4" w:space="0" w:color="000000"/>
              <w:bottom w:val="single" w:sz="4" w:space="0" w:color="000000"/>
              <w:right w:val="single" w:sz="4" w:space="0" w:color="000000"/>
            </w:tcBorders>
          </w:tcPr>
          <w:p w:rsidR="000F447C" w:rsidRDefault="00FF7A44">
            <w:pPr>
              <w:ind w:left="2" w:hanging="2"/>
              <w:jc w:val="both"/>
              <w:rPr>
                <w:sz w:val="22"/>
                <w:szCs w:val="22"/>
              </w:rPr>
            </w:pPr>
            <w:sdt>
              <w:sdtPr>
                <w:tag w:val="goog_rdk_76"/>
                <w:id w:val="-1237402777"/>
              </w:sdtPr>
              <w:sdtEndPr/>
              <w:sdtContent>
                <w:r w:rsidR="00BB7E89">
                  <w:rPr>
                    <w:rFonts w:ascii="Arial Unicode MS" w:eastAsia="Arial Unicode MS" w:hAnsi="Arial Unicode MS" w:cs="Arial Unicode MS"/>
                    <w:sz w:val="22"/>
                    <w:szCs w:val="22"/>
                  </w:rPr>
                  <w:t>☐</w:t>
                </w:r>
              </w:sdtContent>
            </w:sdt>
          </w:p>
        </w:tc>
      </w:tr>
    </w:tbl>
    <w:p w:rsidR="000F447C" w:rsidRDefault="000F447C">
      <w:pPr>
        <w:ind w:left="2" w:hanging="2"/>
        <w:rPr>
          <w:smallCaps/>
          <w:sz w:val="22"/>
          <w:szCs w:val="22"/>
        </w:rPr>
      </w:pPr>
    </w:p>
    <w:p w:rsidR="000F447C" w:rsidRDefault="000F447C">
      <w:pPr>
        <w:ind w:left="2" w:hanging="2"/>
        <w:rPr>
          <w:smallCaps/>
          <w:sz w:val="22"/>
          <w:szCs w:val="22"/>
        </w:rPr>
      </w:pPr>
    </w:p>
    <w:p w:rsidR="000F447C" w:rsidRDefault="00BB7E89">
      <w:pPr>
        <w:ind w:left="2" w:hanging="2"/>
        <w:rPr>
          <w:sz w:val="22"/>
          <w:szCs w:val="22"/>
        </w:rPr>
      </w:pPr>
      <w:r>
        <w:rPr>
          <w:smallCaps/>
          <w:sz w:val="22"/>
          <w:szCs w:val="22"/>
        </w:rPr>
        <w:t>VIII – Evidence for selection</w:t>
      </w:r>
      <w:r w:rsidR="00E0074D">
        <w:rPr>
          <w:smallCaps/>
          <w:sz w:val="22"/>
          <w:szCs w:val="22"/>
        </w:rPr>
        <w:t xml:space="preserve"> / </w:t>
      </w:r>
      <w:r w:rsidR="00A94DB4" w:rsidRPr="00A94DB4">
        <w:rPr>
          <w:i/>
          <w:smallCaps/>
          <w:sz w:val="22"/>
          <w:szCs w:val="22"/>
        </w:rPr>
        <w:t>DOKAZI ZA ODABIR</w:t>
      </w:r>
    </w:p>
    <w:p w:rsidR="000F447C" w:rsidRDefault="00BB7E89">
      <w:pPr>
        <w:ind w:left="2" w:hanging="2"/>
        <w:jc w:val="both"/>
        <w:rPr>
          <w:sz w:val="22"/>
          <w:szCs w:val="22"/>
        </w:rPr>
      </w:pPr>
      <w:r>
        <w:rPr>
          <w:sz w:val="22"/>
          <w:szCs w:val="22"/>
        </w:rPr>
        <w:t>The signatory declares that the above-mentioned person is able to provide the necessary supporting documents listed in the relevant sections of the tender documents and which are not available electronically upon request and without delay</w:t>
      </w:r>
      <w:proofErr w:type="gramStart"/>
      <w:r>
        <w:rPr>
          <w:sz w:val="22"/>
          <w:szCs w:val="22"/>
        </w:rPr>
        <w:t>./</w:t>
      </w:r>
      <w:proofErr w:type="gramEnd"/>
      <w:r>
        <w:rPr>
          <w:sz w:val="22"/>
          <w:szCs w:val="22"/>
        </w:rPr>
        <w:t xml:space="preserve"> </w:t>
      </w:r>
      <w:r w:rsidRPr="00E0074D">
        <w:rPr>
          <w:i/>
          <w:sz w:val="22"/>
          <w:szCs w:val="22"/>
        </w:rPr>
        <w:t xml:space="preserve">Potpisnik izjavljuje da je gore navedena osoba u mogućnosti dostaviti potrebnu prateću dokumentaciju koja je navedena u relevantnim dijelovima </w:t>
      </w:r>
      <w:r w:rsidR="00E0074D">
        <w:rPr>
          <w:i/>
          <w:sz w:val="22"/>
          <w:szCs w:val="22"/>
        </w:rPr>
        <w:t>tenderske</w:t>
      </w:r>
      <w:r w:rsidRPr="00E0074D">
        <w:rPr>
          <w:i/>
          <w:sz w:val="22"/>
          <w:szCs w:val="22"/>
        </w:rPr>
        <w:t xml:space="preserve"> dokumentacije i koja nisu dostupna elektroničkim putem na zahtjev i bez odgađanja</w:t>
      </w:r>
      <w:r>
        <w:rPr>
          <w:sz w:val="22"/>
          <w:szCs w:val="22"/>
        </w:rPr>
        <w:t>.</w:t>
      </w:r>
    </w:p>
    <w:p w:rsidR="000F447C" w:rsidRPr="00E0074D" w:rsidRDefault="00BB7E89">
      <w:pPr>
        <w:ind w:left="2" w:hanging="2"/>
        <w:jc w:val="both"/>
        <w:rPr>
          <w:i/>
          <w:sz w:val="22"/>
          <w:szCs w:val="22"/>
        </w:rPr>
      </w:pPr>
      <w:r>
        <w:rPr>
          <w:sz w:val="22"/>
          <w:szCs w:val="22"/>
        </w:rPr>
        <w:t>The person is not required to submit the evidence if it has already been submitted for another procurement procedure of the same contracting authority</w:t>
      </w:r>
      <w:r>
        <w:rPr>
          <w:sz w:val="22"/>
          <w:szCs w:val="22"/>
          <w:vertAlign w:val="superscript"/>
        </w:rPr>
        <w:footnoteReference w:id="11"/>
      </w:r>
      <w:r>
        <w:rPr>
          <w:sz w:val="22"/>
          <w:szCs w:val="22"/>
        </w:rPr>
        <w:t>. The documents must have been issued no more than one year before the date of their request by the contracting authority and must still be valid at that date</w:t>
      </w:r>
      <w:proofErr w:type="gramStart"/>
      <w:r>
        <w:rPr>
          <w:sz w:val="22"/>
          <w:szCs w:val="22"/>
        </w:rPr>
        <w:t>./</w:t>
      </w:r>
      <w:proofErr w:type="gramEnd"/>
      <w:r>
        <w:rPr>
          <w:sz w:val="22"/>
          <w:szCs w:val="22"/>
        </w:rPr>
        <w:t xml:space="preserve"> </w:t>
      </w:r>
      <w:r w:rsidRPr="00E0074D">
        <w:rPr>
          <w:i/>
          <w:sz w:val="22"/>
          <w:szCs w:val="22"/>
        </w:rPr>
        <w:t>Osoba nije dužna podnijeti dokaze ako je već predana u drugom postupku nabav</w:t>
      </w:r>
      <w:r w:rsidR="00E0074D">
        <w:rPr>
          <w:i/>
          <w:sz w:val="22"/>
          <w:szCs w:val="22"/>
        </w:rPr>
        <w:t>ke istog Ugovornog organa</w:t>
      </w:r>
      <w:r w:rsidRPr="00E0074D">
        <w:rPr>
          <w:i/>
          <w:sz w:val="22"/>
          <w:szCs w:val="22"/>
        </w:rPr>
        <w:t xml:space="preserve">. Dokumenti moraju biti izdani najkasnije godinu </w:t>
      </w:r>
      <w:proofErr w:type="gramStart"/>
      <w:r w:rsidRPr="00E0074D">
        <w:rPr>
          <w:i/>
          <w:sz w:val="22"/>
          <w:szCs w:val="22"/>
        </w:rPr>
        <w:t>dana</w:t>
      </w:r>
      <w:proofErr w:type="gramEnd"/>
      <w:r w:rsidRPr="00E0074D">
        <w:rPr>
          <w:i/>
          <w:sz w:val="22"/>
          <w:szCs w:val="22"/>
        </w:rPr>
        <w:t xml:space="preserve"> pri</w:t>
      </w:r>
      <w:r w:rsidR="00E0074D">
        <w:rPr>
          <w:i/>
          <w:sz w:val="22"/>
          <w:szCs w:val="22"/>
        </w:rPr>
        <w:t>je datuma kada jeUgovorni organ zahtijevao</w:t>
      </w:r>
      <w:r w:rsidRPr="00E0074D">
        <w:rPr>
          <w:i/>
          <w:sz w:val="22"/>
          <w:szCs w:val="22"/>
        </w:rPr>
        <w:t>, a na taj datum moraju još uvijek biti važeći.</w:t>
      </w:r>
    </w:p>
    <w:p w:rsidR="000F447C" w:rsidRPr="00E0074D" w:rsidRDefault="00BB7E89">
      <w:pPr>
        <w:ind w:left="2" w:hanging="2"/>
        <w:jc w:val="both"/>
        <w:rPr>
          <w:i/>
          <w:sz w:val="22"/>
          <w:szCs w:val="22"/>
        </w:rPr>
      </w:pPr>
      <w:r>
        <w:rPr>
          <w:sz w:val="22"/>
          <w:szCs w:val="22"/>
        </w:rPr>
        <w:t xml:space="preserve">The signatory declares that the person has already provided the documentary evidence for a previous procedure and confirms that there has been no change in its situation: / </w:t>
      </w:r>
      <w:r w:rsidRPr="00E0074D">
        <w:rPr>
          <w:i/>
          <w:sz w:val="22"/>
          <w:szCs w:val="22"/>
        </w:rPr>
        <w:t xml:space="preserve">Potpisnik izjavljuje da je osoba već dostavila dokumentarne dokaze za prethodni postupak i potvrđuje da </w:t>
      </w:r>
      <w:proofErr w:type="gramStart"/>
      <w:r w:rsidRPr="00E0074D">
        <w:rPr>
          <w:i/>
          <w:sz w:val="22"/>
          <w:szCs w:val="22"/>
        </w:rPr>
        <w:t>nema</w:t>
      </w:r>
      <w:proofErr w:type="gramEnd"/>
      <w:r w:rsidRPr="00E0074D">
        <w:rPr>
          <w:i/>
          <w:sz w:val="22"/>
          <w:szCs w:val="22"/>
        </w:rPr>
        <w:t xml:space="preserve"> promjene u svojoj situaciji:</w:t>
      </w:r>
    </w:p>
    <w:p w:rsidR="000F447C" w:rsidRDefault="000F447C">
      <w:pPr>
        <w:ind w:left="2" w:hanging="2"/>
        <w:jc w:val="both"/>
        <w:rPr>
          <w:sz w:val="22"/>
          <w:szCs w:val="22"/>
        </w:rPr>
      </w:pPr>
    </w:p>
    <w:tbl>
      <w:tblPr>
        <w:tblStyle w:val="ac"/>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680"/>
      </w:tblGrid>
      <w:tr w:rsidR="000F447C">
        <w:tc>
          <w:tcPr>
            <w:tcW w:w="478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Document/ Dokument</w:t>
            </w:r>
          </w:p>
        </w:tc>
        <w:tc>
          <w:tcPr>
            <w:tcW w:w="4680"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jc w:val="center"/>
              <w:rPr>
                <w:sz w:val="22"/>
                <w:szCs w:val="22"/>
              </w:rPr>
            </w:pPr>
            <w:r>
              <w:rPr>
                <w:sz w:val="22"/>
                <w:szCs w:val="22"/>
              </w:rPr>
              <w:t>Full reference to previous procedure/ Kompletna referenca na prethodnu proceduru</w:t>
            </w:r>
          </w:p>
        </w:tc>
      </w:tr>
      <w:tr w:rsidR="000F447C">
        <w:tc>
          <w:tcPr>
            <w:tcW w:w="4788" w:type="dxa"/>
            <w:tcBorders>
              <w:top w:val="single" w:sz="4" w:space="0" w:color="000000"/>
              <w:left w:val="single" w:sz="4" w:space="0" w:color="000000"/>
              <w:bottom w:val="single" w:sz="4" w:space="0" w:color="000000"/>
              <w:right w:val="single" w:sz="4" w:space="0" w:color="000000"/>
            </w:tcBorders>
          </w:tcPr>
          <w:p w:rsidR="000F447C" w:rsidRDefault="00BB7E89">
            <w:pPr>
              <w:ind w:left="2" w:hanging="2"/>
              <w:rPr>
                <w:sz w:val="22"/>
                <w:szCs w:val="22"/>
              </w:rPr>
            </w:pPr>
            <w:r>
              <w:rPr>
                <w:i/>
                <w:sz w:val="22"/>
                <w:szCs w:val="22"/>
                <w:highlight w:val="lightGray"/>
              </w:rPr>
              <w:t>Insert as many lines as necessary.</w:t>
            </w:r>
          </w:p>
        </w:tc>
        <w:tc>
          <w:tcPr>
            <w:tcW w:w="4680" w:type="dxa"/>
            <w:tcBorders>
              <w:top w:val="single" w:sz="4" w:space="0" w:color="000000"/>
              <w:left w:val="single" w:sz="4" w:space="0" w:color="000000"/>
              <w:bottom w:val="single" w:sz="4" w:space="0" w:color="000000"/>
              <w:right w:val="single" w:sz="4" w:space="0" w:color="000000"/>
            </w:tcBorders>
          </w:tcPr>
          <w:p w:rsidR="000F447C" w:rsidRDefault="000F447C">
            <w:pPr>
              <w:ind w:left="2" w:hanging="2"/>
              <w:rPr>
                <w:sz w:val="22"/>
                <w:szCs w:val="22"/>
              </w:rPr>
            </w:pPr>
          </w:p>
        </w:tc>
      </w:tr>
    </w:tbl>
    <w:p w:rsidR="000F447C" w:rsidRDefault="000F447C">
      <w:pPr>
        <w:ind w:left="2" w:hanging="2"/>
        <w:jc w:val="both"/>
        <w:rPr>
          <w:sz w:val="22"/>
          <w:szCs w:val="22"/>
        </w:rPr>
      </w:pPr>
    </w:p>
    <w:p w:rsidR="000F447C" w:rsidRDefault="00BB7E89">
      <w:pPr>
        <w:ind w:left="2" w:hanging="2"/>
        <w:jc w:val="both"/>
        <w:rPr>
          <w:sz w:val="22"/>
          <w:szCs w:val="22"/>
        </w:rPr>
      </w:pPr>
      <w:r>
        <w:rPr>
          <w:i/>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r>
        <w:rPr>
          <w:sz w:val="22"/>
          <w:szCs w:val="22"/>
        </w:rPr>
        <w:t xml:space="preserve"> </w:t>
      </w:r>
      <w:r>
        <w:rPr>
          <w:i/>
          <w:sz w:val="22"/>
          <w:szCs w:val="22"/>
        </w:rPr>
        <w:t>Navedena osoba može biti izložena odbijanju u  ovom postupku i administrativnim sankcijama (isključenje ili novčana kazna) ako se bilo koja od deklaracija ili informacija pruženih kao uvjet za sudjelovanje u ovom postupku pokaže kao neistinite.</w:t>
      </w:r>
    </w:p>
    <w:p w:rsidR="000F447C" w:rsidRDefault="000F447C">
      <w:pPr>
        <w:ind w:left="2" w:hanging="2"/>
        <w:jc w:val="both"/>
        <w:rPr>
          <w:sz w:val="22"/>
          <w:szCs w:val="22"/>
        </w:rPr>
      </w:pPr>
    </w:p>
    <w:p w:rsidR="000F447C" w:rsidRDefault="00BB7E89">
      <w:pPr>
        <w:tabs>
          <w:tab w:val="left" w:pos="4395"/>
          <w:tab w:val="left" w:pos="7797"/>
        </w:tabs>
        <w:ind w:left="2" w:hanging="2"/>
        <w:jc w:val="both"/>
        <w:rPr>
          <w:sz w:val="22"/>
          <w:szCs w:val="22"/>
        </w:rPr>
      </w:pPr>
      <w:r>
        <w:rPr>
          <w:sz w:val="22"/>
          <w:szCs w:val="22"/>
        </w:rPr>
        <w:t>Full name/ Ime i prezime</w:t>
      </w:r>
      <w:r>
        <w:rPr>
          <w:sz w:val="22"/>
          <w:szCs w:val="22"/>
        </w:rPr>
        <w:tab/>
        <w:t>Date/ Datum                              Signature/ Potpis</w:t>
      </w:r>
    </w:p>
    <w:p w:rsidR="000F447C" w:rsidRDefault="000F447C">
      <w:pPr>
        <w:ind w:left="2" w:hanging="2"/>
        <w:jc w:val="both"/>
        <w:rPr>
          <w:sz w:val="22"/>
          <w:szCs w:val="22"/>
        </w:rPr>
      </w:pPr>
    </w:p>
    <w:p w:rsidR="000F447C" w:rsidRDefault="000F447C">
      <w:pPr>
        <w:jc w:val="both"/>
        <w:rPr>
          <w:sz w:val="22"/>
          <w:szCs w:val="22"/>
        </w:rPr>
      </w:pPr>
    </w:p>
    <w:p w:rsidR="000F447C" w:rsidRDefault="000F447C">
      <w:pPr>
        <w:jc w:val="both"/>
        <w:rPr>
          <w:sz w:val="22"/>
          <w:szCs w:val="22"/>
        </w:rPr>
      </w:pPr>
    </w:p>
    <w:p w:rsidR="000F447C" w:rsidRDefault="000F447C">
      <w:pPr>
        <w:jc w:val="both"/>
        <w:rPr>
          <w:sz w:val="22"/>
          <w:szCs w:val="22"/>
        </w:rPr>
      </w:pPr>
    </w:p>
    <w:p w:rsidR="000F447C" w:rsidRDefault="000F447C">
      <w:pPr>
        <w:jc w:val="both"/>
        <w:rPr>
          <w:sz w:val="22"/>
          <w:szCs w:val="22"/>
        </w:rPr>
      </w:pPr>
    </w:p>
    <w:sectPr w:rsidR="000F447C">
      <w:headerReference w:type="even" r:id="rId19"/>
      <w:headerReference w:type="default" r:id="rId20"/>
      <w:footerReference w:type="even" r:id="rId21"/>
      <w:footerReference w:type="default" r:id="rId22"/>
      <w:headerReference w:type="first" r:id="rId23"/>
      <w:footerReference w:type="first" r:id="rId24"/>
      <w:pgSz w:w="11906" w:h="16838"/>
      <w:pgMar w:top="1134" w:right="1418"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A44" w:rsidRDefault="00FF7A44">
      <w:pPr>
        <w:spacing w:after="0"/>
      </w:pPr>
      <w:r>
        <w:separator/>
      </w:r>
    </w:p>
  </w:endnote>
  <w:endnote w:type="continuationSeparator" w:id="0">
    <w:p w:rsidR="00FF7A44" w:rsidRDefault="00FF7A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Optim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E0074D" w:rsidRDefault="00E0074D">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9072"/>
      </w:tabs>
      <w:spacing w:after="0"/>
      <w:rPr>
        <w:color w:val="000000"/>
        <w:sz w:val="18"/>
        <w:szCs w:val="18"/>
      </w:rPr>
    </w:pPr>
    <w:r>
      <w:rPr>
        <w:b/>
        <w:color w:val="000000"/>
        <w:sz w:val="18"/>
        <w:szCs w:val="18"/>
      </w:rPr>
      <w:t>August 2020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4191A">
      <w:rPr>
        <w:noProof/>
        <w:color w:val="000000"/>
        <w:sz w:val="18"/>
        <w:szCs w:val="18"/>
      </w:rPr>
      <w:t>3</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pBdr>
        <w:top w:val="nil"/>
        <w:left w:val="nil"/>
        <w:bottom w:val="nil"/>
        <w:right w:val="nil"/>
        <w:between w:val="nil"/>
      </w:pBdr>
      <w:tabs>
        <w:tab w:val="center" w:pos="4320"/>
        <w:tab w:val="right" w:pos="8640"/>
      </w:tabs>
      <w:spacing w:after="0"/>
      <w:rPr>
        <w:color w:val="000000"/>
      </w:rPr>
    </w:pPr>
    <w:r>
      <w:rPr>
        <w:color w:val="000000"/>
        <w:sz w:val="18"/>
        <w:szCs w:val="18"/>
      </w:rPr>
      <w:t>c4l_tenderform_en.doc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8505"/>
      </w:tabs>
      <w:spacing w:after="0"/>
      <w:rPr>
        <w:color w:val="000000"/>
        <w:sz w:val="18"/>
        <w:szCs w:val="18"/>
      </w:rPr>
    </w:pPr>
    <w:r>
      <w:rPr>
        <w:b/>
        <w:color w:val="000000"/>
        <w:sz w:val="18"/>
        <w:szCs w:val="18"/>
      </w:rPr>
      <w:t>November 2010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4191A">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pBdr>
        <w:top w:val="nil"/>
        <w:left w:val="nil"/>
        <w:bottom w:val="nil"/>
        <w:right w:val="nil"/>
        <w:between w:val="nil"/>
      </w:pBdr>
      <w:tabs>
        <w:tab w:val="center" w:pos="4320"/>
        <w:tab w:val="right" w:pos="8640"/>
      </w:tabs>
      <w:spacing w:after="0"/>
      <w:rPr>
        <w:color w:val="000000"/>
      </w:rPr>
    </w:pPr>
    <w:r>
      <w:rPr>
        <w:color w:val="000000"/>
        <w:sz w:val="18"/>
        <w:szCs w:val="18"/>
      </w:rPr>
      <w:t>c4_l_tenderform_en.doc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E0074D" w:rsidRDefault="00E0074D">
    <w:pPr>
      <w:pBdr>
        <w:top w:val="nil"/>
        <w:left w:val="nil"/>
        <w:bottom w:val="nil"/>
        <w:right w:val="nil"/>
        <w:between w:val="nil"/>
      </w:pBdr>
      <w:tabs>
        <w:tab w:val="center" w:pos="4320"/>
        <w:tab w:val="right" w:pos="8640"/>
      </w:tabs>
      <w:ind w:right="360"/>
      <w:rPr>
        <w:color w:val="00000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14175"/>
      </w:tabs>
      <w:spacing w:after="0"/>
      <w:rPr>
        <w:color w:val="000000"/>
        <w:sz w:val="18"/>
        <w:szCs w:val="18"/>
      </w:rPr>
    </w:pPr>
    <w:r>
      <w:rPr>
        <w:b/>
        <w:color w:val="000000"/>
        <w:sz w:val="18"/>
        <w:szCs w:val="18"/>
      </w:rPr>
      <w:t>August 2020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6</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pBdr>
        <w:top w:val="nil"/>
        <w:left w:val="nil"/>
        <w:bottom w:val="nil"/>
        <w:right w:val="nil"/>
        <w:between w:val="nil"/>
      </w:pBdr>
      <w:tabs>
        <w:tab w:val="center" w:pos="4320"/>
        <w:tab w:val="right" w:pos="8640"/>
      </w:tabs>
      <w:spacing w:after="0"/>
      <w:rPr>
        <w:color w:val="000000"/>
      </w:rPr>
    </w:pPr>
    <w:r>
      <w:rPr>
        <w:color w:val="000000"/>
        <w:sz w:val="18"/>
        <w:szCs w:val="18"/>
      </w:rPr>
      <w:t>c4_l_tenderform_en.doc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14175"/>
      </w:tabs>
      <w:spacing w:after="0"/>
      <w:rPr>
        <w:color w:val="000000"/>
        <w:sz w:val="18"/>
        <w:szCs w:val="18"/>
      </w:rPr>
    </w:pPr>
    <w:r>
      <w:rPr>
        <w:b/>
        <w:color w:val="000000"/>
        <w:sz w:val="18"/>
        <w:szCs w:val="18"/>
      </w:rPr>
      <w:t>August 2020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4191A">
      <w:rPr>
        <w:noProof/>
        <w:color w:val="000000"/>
        <w:sz w:val="18"/>
        <w:szCs w:val="18"/>
      </w:rPr>
      <w:t>4</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pBdr>
        <w:top w:val="nil"/>
        <w:left w:val="nil"/>
        <w:bottom w:val="nil"/>
        <w:right w:val="nil"/>
        <w:between w:val="nil"/>
      </w:pBdr>
      <w:tabs>
        <w:tab w:val="center" w:pos="4320"/>
        <w:tab w:val="right" w:pos="8640"/>
      </w:tabs>
      <w:spacing w:after="0"/>
      <w:rPr>
        <w:color w:val="000000"/>
      </w:rPr>
    </w:pPr>
    <w:r>
      <w:rPr>
        <w:color w:val="000000"/>
        <w:sz w:val="18"/>
        <w:szCs w:val="18"/>
      </w:rPr>
      <w:t>c4l_tenderform_en.doc</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E0074D" w:rsidRDefault="00E0074D">
    <w:pPr>
      <w:pBdr>
        <w:top w:val="nil"/>
        <w:left w:val="nil"/>
        <w:bottom w:val="nil"/>
        <w:right w:val="nil"/>
        <w:between w:val="nil"/>
      </w:pBdr>
      <w:tabs>
        <w:tab w:val="center" w:pos="4320"/>
        <w:tab w:val="right" w:pos="8640"/>
      </w:tabs>
      <w:ind w:right="360"/>
      <w:rPr>
        <w:color w:val="000000"/>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8647"/>
      </w:tabs>
      <w:spacing w:after="0"/>
      <w:ind w:right="6"/>
      <w:rPr>
        <w:color w:val="000000"/>
        <w:sz w:val="18"/>
        <w:szCs w:val="18"/>
      </w:rPr>
    </w:pPr>
    <w:r>
      <w:rPr>
        <w:b/>
        <w:color w:val="000000"/>
        <w:sz w:val="18"/>
        <w:szCs w:val="18"/>
      </w:rPr>
      <w:t>August 2020</w:t>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4191A">
      <w:rPr>
        <w:noProof/>
        <w:color w:val="000000"/>
        <w:sz w:val="18"/>
        <w:szCs w:val="18"/>
      </w:rPr>
      <w:t>16</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spacing w:after="0"/>
      <w:rPr>
        <w:sz w:val="18"/>
        <w:szCs w:val="18"/>
      </w:rPr>
    </w:pPr>
    <w:r>
      <w:rPr>
        <w:sz w:val="18"/>
        <w:szCs w:val="18"/>
      </w:rPr>
      <w:t>c4l_tenderform_en.doc</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 w:val="right" w:pos="8505"/>
      </w:tabs>
      <w:spacing w:after="0"/>
      <w:rPr>
        <w:color w:val="000000"/>
        <w:sz w:val="18"/>
        <w:szCs w:val="18"/>
      </w:rPr>
    </w:pPr>
    <w:r>
      <w:rPr>
        <w:b/>
        <w:color w:val="000000"/>
        <w:sz w:val="18"/>
        <w:szCs w:val="18"/>
      </w:rPr>
      <w:t>August 2020</w:t>
    </w:r>
    <w:r>
      <w:rPr>
        <w:color w:val="000000"/>
        <w:sz w:val="18"/>
        <w:szCs w:val="18"/>
      </w:rPr>
      <w:tab/>
    </w: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94191A">
      <w:rPr>
        <w:noProof/>
        <w:color w:val="000000"/>
        <w:sz w:val="18"/>
        <w:szCs w:val="18"/>
      </w:rPr>
      <w:t>5</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94191A">
      <w:rPr>
        <w:noProof/>
        <w:color w:val="000000"/>
        <w:sz w:val="18"/>
        <w:szCs w:val="18"/>
      </w:rPr>
      <w:t>16</w:t>
    </w:r>
    <w:r>
      <w:rPr>
        <w:color w:val="000000"/>
        <w:sz w:val="18"/>
        <w:szCs w:val="18"/>
      </w:rPr>
      <w:fldChar w:fldCharType="end"/>
    </w:r>
  </w:p>
  <w:p w:rsidR="00E0074D" w:rsidRDefault="00E0074D">
    <w:pPr>
      <w:pBdr>
        <w:top w:val="nil"/>
        <w:left w:val="nil"/>
        <w:bottom w:val="nil"/>
        <w:right w:val="nil"/>
        <w:between w:val="nil"/>
      </w:pBdr>
      <w:tabs>
        <w:tab w:val="center" w:pos="4320"/>
        <w:tab w:val="right" w:pos="8640"/>
        <w:tab w:val="right" w:pos="8505"/>
      </w:tabs>
      <w:spacing w:after="0"/>
      <w:rPr>
        <w:color w:val="000000"/>
        <w:sz w:val="18"/>
        <w:szCs w:val="18"/>
      </w:rPr>
    </w:pPr>
    <w:r>
      <w:rPr>
        <w:color w:val="000000"/>
        <w:sz w:val="18"/>
        <w:szCs w:val="18"/>
      </w:rPr>
      <w:t>c4_l_tenderform_en.doc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A44" w:rsidRDefault="00FF7A44">
      <w:pPr>
        <w:spacing w:after="0"/>
      </w:pPr>
      <w:r>
        <w:separator/>
      </w:r>
    </w:p>
  </w:footnote>
  <w:footnote w:type="continuationSeparator" w:id="0">
    <w:p w:rsidR="00FF7A44" w:rsidRDefault="00FF7A44">
      <w:pPr>
        <w:spacing w:after="0"/>
      </w:pPr>
      <w:r>
        <w:continuationSeparator/>
      </w:r>
    </w:p>
  </w:footnote>
  <w:footnote w:id="1">
    <w:p w:rsidR="00E0074D" w:rsidRDefault="00E0074D">
      <w:r>
        <w:rPr>
          <w:rStyle w:val="FootnoteReference"/>
        </w:rPr>
        <w:footnoteRef/>
      </w:r>
      <w:r>
        <w:t xml:space="preserve"> Country in which the legal entity is registered. / Država u kojoj je registrovan pravni subjekt</w:t>
      </w:r>
    </w:p>
  </w:footnote>
  <w:footnote w:id="2">
    <w:p w:rsidR="00E0074D" w:rsidRPr="009A05B9" w:rsidRDefault="00E0074D">
      <w:pPr>
        <w:tabs>
          <w:tab w:val="left" w:pos="0"/>
        </w:tabs>
        <w:jc w:val="both"/>
        <w:rPr>
          <w:i/>
        </w:rPr>
      </w:pPr>
      <w:r>
        <w:rPr>
          <w:rStyle w:val="FootnoteReference"/>
        </w:rPr>
        <w:footnoteRef/>
      </w:r>
      <w:r>
        <w:t xml:space="preserve"> 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b/>
        </w:rPr>
        <w:t>leader</w:t>
      </w:r>
      <w:r>
        <w:t xml:space="preserve">’ (and all other lines should be deleted). / </w:t>
      </w:r>
      <w:proofErr w:type="gramStart"/>
      <w:r w:rsidRPr="009A05B9">
        <w:rPr>
          <w:i/>
        </w:rPr>
        <w:t>dodajte</w:t>
      </w:r>
      <w:proofErr w:type="gramEnd"/>
      <w:r w:rsidRPr="009A05B9">
        <w:rPr>
          <w:i/>
        </w:rPr>
        <w:t xml:space="preserve"> / izbrišite dodatne redove za članove prema potrebi. Imajte </w:t>
      </w:r>
      <w:proofErr w:type="gramStart"/>
      <w:r w:rsidRPr="009A05B9">
        <w:rPr>
          <w:i/>
        </w:rPr>
        <w:t>na</w:t>
      </w:r>
      <w:proofErr w:type="gramEnd"/>
      <w:r w:rsidRPr="009A05B9">
        <w:rPr>
          <w:i/>
        </w:rPr>
        <w:t xml:space="preserve"> umu da se za potrebe ove tenderske procedure podizvođač ne smatra članom. Stoga se podaci o podizvođaču ne smiju pojaviti u podacima koji se odnose </w:t>
      </w:r>
      <w:proofErr w:type="gramStart"/>
      <w:r w:rsidRPr="009A05B9">
        <w:rPr>
          <w:i/>
        </w:rPr>
        <w:t>na</w:t>
      </w:r>
      <w:proofErr w:type="gramEnd"/>
      <w:r w:rsidRPr="009A05B9">
        <w:rPr>
          <w:i/>
        </w:rPr>
        <w:t xml:space="preserve"> ekonomsku, financijsku i poslovnu sposobnost. Ako je ponuda podnesena </w:t>
      </w:r>
      <w:proofErr w:type="gramStart"/>
      <w:r w:rsidRPr="009A05B9">
        <w:rPr>
          <w:i/>
        </w:rPr>
        <w:t>od</w:t>
      </w:r>
      <w:proofErr w:type="gramEnd"/>
      <w:r w:rsidRPr="009A05B9">
        <w:rPr>
          <w:i/>
        </w:rPr>
        <w:t xml:space="preserve"> strane jednog ponuđača, naziv ponuđača treba unijeti kao 'voditelj' (i sve ostale linije trebaju biti izbrisane).</w:t>
      </w:r>
    </w:p>
  </w:footnote>
  <w:footnote w:id="3">
    <w:p w:rsidR="00E0074D" w:rsidRDefault="00E0074D">
      <w:pPr>
        <w:spacing w:after="60"/>
      </w:pPr>
      <w:r>
        <w:rPr>
          <w:rStyle w:val="FootnoteReference"/>
        </w:rPr>
        <w:footnoteRef/>
      </w:r>
      <w:r>
        <w:t xml:space="preserve"> Natural persons have to prove their capacity in accordance with the selection criteria and by the appropriate means. ../ Fizičko lice mora dokazati svoje kapacitete u skladu </w:t>
      </w:r>
      <w:proofErr w:type="gramStart"/>
      <w:r>
        <w:t>sa</w:t>
      </w:r>
      <w:proofErr w:type="gramEnd"/>
      <w:r>
        <w:t xml:space="preserve"> kriterijima odabira na odgovarajući način.</w:t>
      </w:r>
    </w:p>
  </w:footnote>
  <w:footnote w:id="4">
    <w:p w:rsidR="00E0074D" w:rsidRDefault="00E0074D">
      <w:pPr>
        <w:spacing w:after="60"/>
        <w:jc w:val="both"/>
      </w:pPr>
      <w:r>
        <w:rPr>
          <w:rStyle w:val="FootnoteReference"/>
        </w:rPr>
        <w:footnoteRef/>
      </w:r>
      <w:r>
        <w:t xml:space="preserve"> If this application is submitted by a consortium, the data in the table above must be the sum of the data in the corresponding tables in the declarations provided by the consortium members — see point 7 of this tender form. Consolidated data are not requested for financial ratios. </w:t>
      </w:r>
      <w:proofErr w:type="gramStart"/>
      <w:r>
        <w:t>./</w:t>
      </w:r>
      <w:proofErr w:type="gramEnd"/>
      <w:r>
        <w:t xml:space="preserve"> Ako je aplikacija podnesena od strane konzorcijuma, podatci u tabeli moraju biti zbir podataka datih u izjavama članova konzorcijuma vidi tačku 7 ove forme. Konsolidovani podaci se ne zahtevaju za finansijske pokazatelje</w:t>
      </w:r>
    </w:p>
  </w:footnote>
  <w:footnote w:id="5">
    <w:p w:rsidR="00E0074D" w:rsidRDefault="00E0074D">
      <w:pPr>
        <w:ind w:left="2" w:hanging="2"/>
        <w:jc w:val="both"/>
        <w:rPr>
          <w:rFonts w:ascii="Arial Narrow" w:eastAsia="Arial Narrow" w:hAnsi="Arial Narrow" w:cs="Arial Narrow"/>
          <w:sz w:val="18"/>
          <w:szCs w:val="18"/>
        </w:rPr>
      </w:pPr>
      <w:r>
        <w:rPr>
          <w:rStyle w:val="FootnoteReference"/>
        </w:rPr>
        <w:footnoteRef/>
      </w:r>
      <w:r>
        <w:rPr>
          <w:rFonts w:ascii="Arial Narrow" w:eastAsia="Arial Narrow" w:hAnsi="Arial Narrow" w:cs="Arial Narrow"/>
        </w:rPr>
        <w:t>Last year=last accounting year for which the entity's accounts have been closed.</w:t>
      </w:r>
      <w:r>
        <w:rPr>
          <w:rFonts w:ascii="Arial Narrow" w:eastAsia="Arial Narrow" w:hAnsi="Arial Narrow" w:cs="Arial Narrow"/>
          <w:sz w:val="18"/>
          <w:szCs w:val="18"/>
        </w:rPr>
        <w:t xml:space="preserve">/ </w:t>
      </w:r>
      <w:r>
        <w:rPr>
          <w:rFonts w:ascii="Arial Narrow" w:eastAsia="Arial Narrow" w:hAnsi="Arial Narrow" w:cs="Arial Narrow"/>
          <w:b/>
          <w:sz w:val="18"/>
          <w:szCs w:val="18"/>
        </w:rPr>
        <w:t>Prošla godina= zadnja obračunska godina za koju su subjektove knjige zaključene</w:t>
      </w:r>
    </w:p>
  </w:footnote>
  <w:footnote w:id="6">
    <w:p w:rsidR="00E0074D" w:rsidRDefault="00E0074D">
      <w:pPr>
        <w:ind w:left="2" w:hanging="2"/>
        <w:jc w:val="both"/>
        <w:rPr>
          <w:rFonts w:ascii="Arial Narrow" w:eastAsia="Arial Narrow" w:hAnsi="Arial Narrow" w:cs="Arial Narrow"/>
          <w:sz w:val="18"/>
          <w:szCs w:val="18"/>
        </w:rPr>
      </w:pPr>
      <w:r>
        <w:rPr>
          <w:rStyle w:val="FootnoteReference"/>
        </w:rPr>
        <w:footnoteRef/>
      </w:r>
      <w:r>
        <w:rPr>
          <w:rFonts w:ascii="Arial Narrow" w:eastAsia="Arial Narrow" w:hAnsi="Arial Narrow" w:cs="Arial Narrow"/>
          <w:sz w:val="18"/>
          <w:szCs w:val="18"/>
        </w:rPr>
        <w:t xml:space="preserve">Amounts entered in the ‘Average’ column must be the mathematical average of the amounts entered in the three preceding columns of the same row. / </w:t>
      </w:r>
      <w:r>
        <w:rPr>
          <w:rFonts w:ascii="Arial Narrow" w:eastAsia="Arial Narrow" w:hAnsi="Arial Narrow" w:cs="Arial Narrow"/>
          <w:b/>
          <w:sz w:val="18"/>
          <w:szCs w:val="18"/>
        </w:rPr>
        <w:t xml:space="preserve">Iznosi uneseni u </w:t>
      </w:r>
      <w:proofErr w:type="gramStart"/>
      <w:r>
        <w:rPr>
          <w:rFonts w:ascii="Arial Narrow" w:eastAsia="Arial Narrow" w:hAnsi="Arial Narrow" w:cs="Arial Narrow"/>
          <w:b/>
          <w:sz w:val="18"/>
          <w:szCs w:val="18"/>
        </w:rPr>
        <w:t>koloni  'Prosjek'</w:t>
      </w:r>
      <w:proofErr w:type="gramEnd"/>
      <w:r>
        <w:rPr>
          <w:rFonts w:ascii="Arial Narrow" w:eastAsia="Arial Narrow" w:hAnsi="Arial Narrow" w:cs="Arial Narrow"/>
          <w:b/>
          <w:sz w:val="18"/>
          <w:szCs w:val="18"/>
        </w:rPr>
        <w:t xml:space="preserve"> moraju biti matematički prosjek iznosa unesenih u prethodna tri stupca istog reda.</w:t>
      </w:r>
    </w:p>
  </w:footnote>
  <w:footnote w:id="7">
    <w:p w:rsidR="00E0074D" w:rsidRDefault="00E0074D">
      <w:pPr>
        <w:spacing w:after="60"/>
      </w:pPr>
      <w:r>
        <w:rPr>
          <w:rStyle w:val="FootnoteReference"/>
        </w:rPr>
        <w:footnoteRef/>
      </w:r>
      <w:r>
        <w:t xml:space="preserve"> The gross inflow of economic benefits (, receivables, other assets) arising from the ordinary operating activities of the enterprise (such as sales of goods, sales of services, interest, royalties, and dividends) during the year. / Bruto priliv ekonomske koristi (gotovina, potraživanja, druga imovina) koji proizlazi iz redovnih poslovnih aktivnosti poduzeća (kao što su prodaja robe, prodaja usluga, kamate, tantijemi i dividende) tijekom godine.</w:t>
      </w:r>
    </w:p>
  </w:footnote>
  <w:footnote w:id="8">
    <w:p w:rsidR="00E0074D" w:rsidRDefault="00E0074D">
      <w:pPr>
        <w:pBdr>
          <w:top w:val="nil"/>
          <w:left w:val="nil"/>
          <w:bottom w:val="nil"/>
          <w:right w:val="nil"/>
          <w:between w:val="nil"/>
        </w:pBdr>
        <w:rPr>
          <w:color w:val="000000"/>
        </w:rPr>
      </w:pPr>
      <w:r>
        <w:rPr>
          <w:rStyle w:val="FootnoteReference"/>
        </w:rPr>
        <w:footnoteRef/>
      </w:r>
      <w:r>
        <w:rPr>
          <w:color w:val="000000"/>
        </w:rPr>
        <w:t xml:space="preserve"> In the case of framework contracts (without contractual value), only specific contracts corresponding to assignments implemented under such framework contracts will be considered. / Za okvirne ugovore </w:t>
      </w:r>
      <w:proofErr w:type="gramStart"/>
      <w:r>
        <w:rPr>
          <w:color w:val="000000"/>
        </w:rPr>
        <w:t>( bez</w:t>
      </w:r>
      <w:proofErr w:type="gramEnd"/>
      <w:r>
        <w:rPr>
          <w:color w:val="000000"/>
        </w:rPr>
        <w:t xml:space="preserve"> ugovorne vrijednosti), uzimat će se u obzir samo određeni ugovori koji odgovaraju zadatcima izvršenim unutar takvih okvirnih ugovora.</w:t>
      </w:r>
    </w:p>
  </w:footnote>
  <w:footnote w:id="9">
    <w:p w:rsidR="00E0074D" w:rsidRDefault="00E0074D">
      <w:pPr>
        <w:ind w:left="2" w:hanging="2"/>
        <w:rPr>
          <w:rFonts w:ascii="Arial" w:eastAsia="Arial" w:hAnsi="Arial" w:cs="Arial"/>
          <w:color w:val="000000"/>
        </w:rPr>
      </w:pPr>
      <w:r>
        <w:rPr>
          <w:rStyle w:val="FootnoteReference"/>
        </w:rPr>
        <w:footnoteRef/>
      </w:r>
      <w:r>
        <w:rPr>
          <w:color w:val="000000"/>
        </w:rPr>
        <w:t xml:space="preserve"> The same institution or agency. / Ista institucija </w:t>
      </w:r>
      <w:proofErr w:type="gramStart"/>
      <w:r>
        <w:rPr>
          <w:color w:val="000000"/>
        </w:rPr>
        <w:t>ili</w:t>
      </w:r>
      <w:proofErr w:type="gramEnd"/>
      <w:r>
        <w:rPr>
          <w:color w:val="000000"/>
        </w:rPr>
        <w:t xml:space="preserve"> agencija.</w:t>
      </w:r>
    </w:p>
  </w:footnote>
  <w:footnote w:id="10">
    <w:p w:rsidR="00E0074D" w:rsidRDefault="00E0074D">
      <w:pPr>
        <w:ind w:left="2" w:hanging="2"/>
        <w:rPr>
          <w:color w:val="000000"/>
        </w:rPr>
      </w:pPr>
      <w:r>
        <w:rPr>
          <w:rStyle w:val="FootnoteReference"/>
        </w:rPr>
        <w:footnoteRef/>
      </w:r>
      <w:r>
        <w:rPr>
          <w:color w:val="000000"/>
        </w:rPr>
        <w:t xml:space="preserve"> The same institution or agency. / </w:t>
      </w:r>
      <w:r>
        <w:rPr>
          <w:b/>
          <w:color w:val="000000"/>
        </w:rPr>
        <w:t xml:space="preserve">Ista institucija </w:t>
      </w:r>
      <w:proofErr w:type="gramStart"/>
      <w:r>
        <w:rPr>
          <w:b/>
          <w:color w:val="000000"/>
        </w:rPr>
        <w:t>ili</w:t>
      </w:r>
      <w:proofErr w:type="gramEnd"/>
      <w:r>
        <w:rPr>
          <w:b/>
          <w:color w:val="000000"/>
        </w:rPr>
        <w:t xml:space="preserve"> agencija.</w:t>
      </w:r>
    </w:p>
  </w:footnote>
  <w:footnote w:id="11">
    <w:p w:rsidR="00E0074D" w:rsidRDefault="00E0074D">
      <w:pPr>
        <w:ind w:left="2" w:hanging="2"/>
        <w:rPr>
          <w:color w:val="000000"/>
        </w:rPr>
      </w:pPr>
      <w:r>
        <w:rPr>
          <w:rStyle w:val="FootnoteReference"/>
        </w:rPr>
        <w:footnoteRef/>
      </w:r>
      <w:r>
        <w:rPr>
          <w:color w:val="000000"/>
        </w:rPr>
        <w:t xml:space="preserve"> The same institution or agency. / Ista institucija </w:t>
      </w:r>
      <w:proofErr w:type="gramStart"/>
      <w:r>
        <w:rPr>
          <w:color w:val="000000"/>
        </w:rPr>
        <w:t>ili</w:t>
      </w:r>
      <w:proofErr w:type="gramEnd"/>
      <w:r>
        <w:rPr>
          <w:color w:val="000000"/>
        </w:rPr>
        <w:t xml:space="preserve"> agencija.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Style w:val="Header"/>
    </w:pPr>
    <w:r>
      <w:rPr>
        <w:noProof/>
        <w:lang w:val="en-US"/>
      </w:rPr>
      <w:drawing>
        <wp:inline distT="0" distB="0" distL="0" distR="0" wp14:anchorId="70F0CFB5" wp14:editId="615D3788">
          <wp:extent cx="5279390" cy="92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9390" cy="92075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4D" w:rsidRDefault="00E0074D">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C3030"/>
    <w:multiLevelType w:val="multilevel"/>
    <w:tmpl w:val="D278D2FE"/>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1">
    <w:nsid w:val="337A7D6C"/>
    <w:multiLevelType w:val="multilevel"/>
    <w:tmpl w:val="E188A47C"/>
    <w:lvl w:ilvl="0">
      <w:start w:val="4"/>
      <w:numFmt w:val="upperLetter"/>
      <w:pStyle w:val="StyleHeading1TimesNewRoman14ptItalic"/>
      <w:lvlText w:val="%1."/>
      <w:lvlJc w:val="left"/>
      <w:pPr>
        <w:ind w:left="360" w:hanging="36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42EF17B8"/>
    <w:multiLevelType w:val="multilevel"/>
    <w:tmpl w:val="636C7EF2"/>
    <w:lvl w:ilvl="0">
      <w:start w:val="1"/>
      <w:numFmt w:val="decimal"/>
      <w:pStyle w:val="Style11ptBlackJustifiedRight001cmBefore865pt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5FD945DA"/>
    <w:multiLevelType w:val="multilevel"/>
    <w:tmpl w:val="F63E2C64"/>
    <w:lvl w:ilvl="0">
      <w:start w:val="1"/>
      <w:numFmt w:val="lowerLetter"/>
      <w:lvlText w:val="(%1)"/>
      <w:lvlJc w:val="left"/>
      <w:pPr>
        <w:ind w:left="360" w:hanging="36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4">
    <w:nsid w:val="64433BB1"/>
    <w:multiLevelType w:val="multilevel"/>
    <w:tmpl w:val="8C7C19D0"/>
    <w:lvl w:ilvl="0">
      <w:start w:val="1"/>
      <w:numFmt w:val="lowerRoman"/>
      <w:pStyle w:val="Heading1"/>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pStyle w:val="Heading4"/>
      <w:lvlText w:val="%4."/>
      <w:lvlJc w:val="left"/>
      <w:pPr>
        <w:ind w:left="3240" w:hanging="360"/>
      </w:pPr>
      <w:rPr>
        <w:vertAlign w:val="baseline"/>
      </w:rPr>
    </w:lvl>
    <w:lvl w:ilvl="4">
      <w:start w:val="1"/>
      <w:numFmt w:val="lowerLetter"/>
      <w:pStyle w:val="Heading5"/>
      <w:lvlText w:val="%5."/>
      <w:lvlJc w:val="left"/>
      <w:pPr>
        <w:ind w:left="3960" w:hanging="360"/>
      </w:pPr>
      <w:rPr>
        <w:vertAlign w:val="baseline"/>
      </w:rPr>
    </w:lvl>
    <w:lvl w:ilvl="5">
      <w:start w:val="1"/>
      <w:numFmt w:val="lowerRoman"/>
      <w:pStyle w:val="Heading6"/>
      <w:lvlText w:val="%6."/>
      <w:lvlJc w:val="right"/>
      <w:pPr>
        <w:ind w:left="4680" w:hanging="180"/>
      </w:pPr>
      <w:rPr>
        <w:vertAlign w:val="baseline"/>
      </w:rPr>
    </w:lvl>
    <w:lvl w:ilvl="6">
      <w:start w:val="1"/>
      <w:numFmt w:val="decimal"/>
      <w:pStyle w:val="Heading7"/>
      <w:lvlText w:val="%7."/>
      <w:lvlJc w:val="left"/>
      <w:pPr>
        <w:ind w:left="5400" w:hanging="360"/>
      </w:pPr>
      <w:rPr>
        <w:vertAlign w:val="baseline"/>
      </w:rPr>
    </w:lvl>
    <w:lvl w:ilvl="7">
      <w:start w:val="1"/>
      <w:numFmt w:val="lowerLetter"/>
      <w:pStyle w:val="Heading8"/>
      <w:lvlText w:val="%8."/>
      <w:lvlJc w:val="left"/>
      <w:pPr>
        <w:ind w:left="6120" w:hanging="360"/>
      </w:pPr>
      <w:rPr>
        <w:vertAlign w:val="baseline"/>
      </w:rPr>
    </w:lvl>
    <w:lvl w:ilvl="8">
      <w:start w:val="1"/>
      <w:numFmt w:val="lowerRoman"/>
      <w:pStyle w:val="Heading9"/>
      <w:lvlText w:val="%9."/>
      <w:lvlJc w:val="right"/>
      <w:pPr>
        <w:ind w:left="6840" w:hanging="180"/>
      </w:pPr>
      <w:rPr>
        <w:vertAlign w:val="baseline"/>
      </w:rPr>
    </w:lvl>
  </w:abstractNum>
  <w:abstractNum w:abstractNumId="5">
    <w:nsid w:val="733F172C"/>
    <w:multiLevelType w:val="multilevel"/>
    <w:tmpl w:val="3A7E4618"/>
    <w:lvl w:ilvl="0">
      <w:start w:val="1"/>
      <w:numFmt w:val="lowerLetter"/>
      <w:lvlText w:val="(%1)"/>
      <w:lvlJc w:val="left"/>
      <w:pPr>
        <w:ind w:left="360" w:hanging="36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47C"/>
    <w:rsid w:val="000F447C"/>
    <w:rsid w:val="001657FF"/>
    <w:rsid w:val="0024205D"/>
    <w:rsid w:val="003B7F34"/>
    <w:rsid w:val="004A5062"/>
    <w:rsid w:val="008F13BB"/>
    <w:rsid w:val="0094191A"/>
    <w:rsid w:val="00950634"/>
    <w:rsid w:val="009A05B9"/>
    <w:rsid w:val="00A94DB4"/>
    <w:rsid w:val="00BB7E89"/>
    <w:rsid w:val="00D8771F"/>
    <w:rsid w:val="00DA4EAE"/>
    <w:rsid w:val="00E0074D"/>
    <w:rsid w:val="00E9045D"/>
    <w:rsid w:val="00EF6DF4"/>
    <w:rsid w:val="00FF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2BC561-7BBD-43FC-8F8B-6A83CC0F2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rPr>
      <w:snapToGrid w:val="0"/>
    </w:rPr>
  </w:style>
  <w:style w:type="paragraph" w:styleId="Heading1">
    <w:name w:val="heading 1"/>
    <w:basedOn w:val="Normal"/>
    <w:next w:val="Normal"/>
    <w:link w:val="Heading1Char1"/>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uiPriority w:val="9"/>
    <w:qFormat/>
    <w:pPr>
      <w:keepNext/>
      <w:numPr>
        <w:ilvl w:val="3"/>
        <w:numId w:val="2"/>
      </w:numPr>
      <w:spacing w:before="240" w:after="60"/>
      <w:outlineLvl w:val="3"/>
    </w:pPr>
    <w:rPr>
      <w:b/>
      <w:sz w:val="24"/>
    </w:rPr>
  </w:style>
  <w:style w:type="paragraph" w:styleId="Heading5">
    <w:name w:val="heading 5"/>
    <w:basedOn w:val="Normal"/>
    <w:next w:val="Normal"/>
    <w:link w:val="Heading5Char"/>
    <w:uiPriority w:val="9"/>
    <w:qFormat/>
    <w:pPr>
      <w:numPr>
        <w:ilvl w:val="4"/>
        <w:numId w:val="2"/>
      </w:numPr>
      <w:spacing w:before="240" w:after="60"/>
      <w:outlineLvl w:val="4"/>
    </w:pPr>
    <w:rPr>
      <w:sz w:val="22"/>
    </w:rPr>
  </w:style>
  <w:style w:type="paragraph" w:styleId="Heading6">
    <w:name w:val="heading 6"/>
    <w:basedOn w:val="Normal"/>
    <w:next w:val="Normal"/>
    <w:link w:val="Heading6Char"/>
    <w:uiPriority w:val="9"/>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next w:val="Normal"/>
    <w:link w:val="SubtitleChar"/>
    <w:pPr>
      <w:jc w:val="center"/>
    </w:pPr>
    <w:rPr>
      <w:b/>
      <w:sz w:val="28"/>
      <w:szCs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6"/>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05" w:type="dxa"/>
        <w:bottom w:w="0" w:type="dxa"/>
        <w:right w:w="105" w:type="dxa"/>
      </w:tblCellMar>
    </w:tblPr>
  </w:style>
  <w:style w:type="table" w:customStyle="1" w:styleId="a2">
    <w:basedOn w:val="TableNormal"/>
    <w:tblPr>
      <w:tblStyleRowBandSize w:val="1"/>
      <w:tblStyleColBandSize w:val="1"/>
      <w:tblInd w:w="0" w:type="dxa"/>
      <w:tblCellMar>
        <w:top w:w="0" w:type="dxa"/>
        <w:left w:w="105" w:type="dxa"/>
        <w:bottom w:w="0" w:type="dxa"/>
        <w:right w:w="10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mf8z5foOPGEOplinfn9ecg+N0w==">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6759</Words>
  <Characters>38532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kanc32smitranm</cp:lastModifiedBy>
  <cp:revision>11</cp:revision>
  <cp:lastPrinted>2021-03-29T06:46:00Z</cp:lastPrinted>
  <dcterms:created xsi:type="dcterms:W3CDTF">2021-03-26T13:59:00Z</dcterms:created>
  <dcterms:modified xsi:type="dcterms:W3CDTF">2021-03-29T06:46:00Z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