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99" w:rsidRDefault="00584699">
      <w:pPr>
        <w:jc w:val="both"/>
        <w:rPr>
          <w:rFonts w:ascii="Arial" w:hAnsi="Arial" w:cs="Arial"/>
          <w:sz w:val="22"/>
          <w:szCs w:val="22"/>
        </w:rPr>
      </w:pPr>
    </w:p>
    <w:p w:rsidR="00584699" w:rsidRDefault="00C90DDE" w:rsidP="001E511D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  <w:lang w:val="ru-RU"/>
        </w:rPr>
        <w:t xml:space="preserve">а основу </w:t>
      </w:r>
      <w:r>
        <w:rPr>
          <w:rFonts w:ascii="Arial" w:hAnsi="Arial" w:cs="Arial"/>
          <w:sz w:val="22"/>
          <w:szCs w:val="22"/>
        </w:rPr>
        <w:t xml:space="preserve">члана </w:t>
      </w:r>
      <w:r>
        <w:rPr>
          <w:rFonts w:ascii="Arial" w:hAnsi="Arial" w:cs="Arial"/>
          <w:sz w:val="22"/>
          <w:szCs w:val="22"/>
          <w:lang w:val="hr-HR"/>
        </w:rPr>
        <w:t>4</w:t>
      </w:r>
      <w:r>
        <w:rPr>
          <w:rFonts w:ascii="Arial" w:hAnsi="Arial" w:cs="Arial"/>
          <w:sz w:val="22"/>
          <w:szCs w:val="22"/>
        </w:rPr>
        <w:t>6., а у складу са чланом 45. За</w:t>
      </w:r>
      <w:r w:rsidR="001E511D">
        <w:rPr>
          <w:rFonts w:ascii="Arial" w:hAnsi="Arial" w:cs="Arial"/>
          <w:sz w:val="22"/>
          <w:szCs w:val="22"/>
        </w:rPr>
        <w:t xml:space="preserve">кона о пољопривредном земљишту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lang w:val="ru-RU"/>
        </w:rPr>
        <w:t xml:space="preserve">„Службени гласник Републике Српске“, </w:t>
      </w:r>
      <w:r>
        <w:rPr>
          <w:rFonts w:ascii="Arial" w:hAnsi="Arial" w:cs="Arial"/>
          <w:sz w:val="22"/>
          <w:szCs w:val="22"/>
        </w:rPr>
        <w:t xml:space="preserve">број: 93/06, 86/07, 14/10, 05/12 и 58/19), </w:t>
      </w:r>
      <w:r>
        <w:rPr>
          <w:rFonts w:ascii="Arial" w:hAnsi="Arial" w:cs="Arial"/>
          <w:sz w:val="22"/>
          <w:szCs w:val="22"/>
          <w:lang w:val="ru-RU"/>
        </w:rPr>
        <w:t xml:space="preserve">члана </w:t>
      </w:r>
      <w:r>
        <w:rPr>
          <w:rFonts w:ascii="Arial" w:hAnsi="Arial" w:cs="Arial"/>
          <w:sz w:val="22"/>
          <w:szCs w:val="22"/>
          <w:lang w:val="sr-Latn-BA"/>
        </w:rPr>
        <w:t>39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став 2. тачка 13. </w:t>
      </w:r>
      <w:r>
        <w:rPr>
          <w:rFonts w:ascii="Arial" w:hAnsi="Arial" w:cs="Arial"/>
          <w:sz w:val="22"/>
          <w:szCs w:val="22"/>
          <w:lang w:val="ru-RU"/>
        </w:rPr>
        <w:t>Закона о локалној самоуправи (</w:t>
      </w:r>
      <w:r w:rsidR="001E511D">
        <w:rPr>
          <w:rFonts w:ascii="Arial" w:hAnsi="Arial" w:cs="Arial"/>
          <w:sz w:val="22"/>
          <w:szCs w:val="22"/>
          <w:lang w:val="ru-RU"/>
        </w:rPr>
        <w:t>„</w:t>
      </w:r>
      <w:r>
        <w:rPr>
          <w:rFonts w:ascii="Arial" w:hAnsi="Arial" w:cs="Arial"/>
          <w:sz w:val="22"/>
          <w:szCs w:val="22"/>
          <w:lang w:val="ru-RU"/>
        </w:rPr>
        <w:t>Службени гласник Републике Српске”, број</w:t>
      </w:r>
      <w:r>
        <w:rPr>
          <w:rFonts w:ascii="Arial" w:hAnsi="Arial" w:cs="Arial"/>
          <w:sz w:val="22"/>
          <w:szCs w:val="22"/>
          <w:lang w:val="hr-HR"/>
        </w:rPr>
        <w:t>:</w:t>
      </w:r>
      <w:r w:rsidR="001E51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Latn-BA"/>
        </w:rPr>
        <w:t xml:space="preserve">97/16 </w:t>
      </w:r>
      <w:r>
        <w:rPr>
          <w:rFonts w:ascii="Arial" w:hAnsi="Arial" w:cs="Arial"/>
          <w:sz w:val="22"/>
          <w:szCs w:val="22"/>
        </w:rPr>
        <w:t>и 36/19</w:t>
      </w:r>
      <w:r w:rsidR="001E511D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1E511D">
        <w:rPr>
          <w:rFonts w:ascii="Arial" w:hAnsi="Arial" w:cs="Arial"/>
          <w:sz w:val="22"/>
          <w:szCs w:val="22"/>
        </w:rPr>
        <w:t xml:space="preserve"> члана 36. </w:t>
      </w:r>
      <w:r>
        <w:rPr>
          <w:rFonts w:ascii="Arial" w:hAnsi="Arial" w:cs="Arial"/>
          <w:sz w:val="22"/>
          <w:szCs w:val="22"/>
        </w:rPr>
        <w:t xml:space="preserve">став 2. тачка 13. </w:t>
      </w:r>
      <w:r>
        <w:rPr>
          <w:rFonts w:ascii="Arial" w:hAnsi="Arial" w:cs="Arial"/>
          <w:sz w:val="22"/>
          <w:szCs w:val="22"/>
          <w:lang w:val="ru-RU"/>
        </w:rPr>
        <w:t xml:space="preserve">Статута </w:t>
      </w:r>
      <w:r>
        <w:rPr>
          <w:rFonts w:ascii="Arial" w:hAnsi="Arial" w:cs="Arial"/>
          <w:sz w:val="22"/>
          <w:szCs w:val="22"/>
        </w:rPr>
        <w:t>града</w:t>
      </w:r>
      <w:r w:rsidR="001E511D">
        <w:rPr>
          <w:rFonts w:ascii="Arial" w:hAnsi="Arial" w:cs="Arial"/>
          <w:sz w:val="22"/>
          <w:szCs w:val="22"/>
          <w:lang w:val="ru-RU"/>
        </w:rPr>
        <w:t xml:space="preserve"> Градишка („</w:t>
      </w:r>
      <w:r>
        <w:rPr>
          <w:rFonts w:ascii="Arial" w:hAnsi="Arial" w:cs="Arial"/>
          <w:sz w:val="22"/>
          <w:szCs w:val="22"/>
          <w:lang w:val="ru-RU"/>
        </w:rPr>
        <w:t xml:space="preserve">Службени </w:t>
      </w:r>
      <w:r>
        <w:rPr>
          <w:rFonts w:ascii="Arial" w:hAnsi="Arial" w:cs="Arial"/>
          <w:sz w:val="22"/>
          <w:szCs w:val="22"/>
        </w:rPr>
        <w:t>гласник града Градишка”</w:t>
      </w:r>
      <w:r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број: 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lang w:val="bs-Cyrl-BA"/>
        </w:rPr>
        <w:t>/1</w:t>
      </w:r>
      <w:r>
        <w:rPr>
          <w:rFonts w:ascii="Arial" w:hAnsi="Arial" w:cs="Arial"/>
          <w:sz w:val="22"/>
          <w:szCs w:val="22"/>
        </w:rPr>
        <w:t>7 и 5/19</w:t>
      </w:r>
      <w:r>
        <w:rPr>
          <w:rFonts w:ascii="Arial" w:hAnsi="Arial" w:cs="Arial"/>
          <w:sz w:val="22"/>
          <w:szCs w:val="22"/>
          <w:lang w:val="bs-Cyrl-BA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и </w:t>
      </w:r>
      <w:bookmarkStart w:id="0" w:name="__DdeLink__984_500998602"/>
      <w:r w:rsidR="001E511D">
        <w:rPr>
          <w:rFonts w:ascii="Arial" w:hAnsi="Arial" w:cs="Arial"/>
          <w:sz w:val="22"/>
          <w:szCs w:val="22"/>
        </w:rPr>
        <w:t>чланом 12.</w:t>
      </w:r>
      <w:r>
        <w:rPr>
          <w:rFonts w:ascii="Arial" w:hAnsi="Arial" w:cs="Arial"/>
          <w:sz w:val="22"/>
          <w:szCs w:val="22"/>
        </w:rPr>
        <w:t xml:space="preserve"> Правилника о поступку давања у закуп пољопривредног земљишта у својини Републике Српске (</w:t>
      </w:r>
      <w:r w:rsidR="001E511D">
        <w:rPr>
          <w:rFonts w:ascii="Arial" w:hAnsi="Arial" w:cs="Arial"/>
          <w:sz w:val="22"/>
          <w:szCs w:val="22"/>
          <w:lang w:val="ru-RU"/>
        </w:rPr>
        <w:t>„</w:t>
      </w:r>
      <w:r>
        <w:rPr>
          <w:rFonts w:ascii="Arial" w:hAnsi="Arial" w:cs="Arial"/>
          <w:sz w:val="22"/>
          <w:szCs w:val="22"/>
          <w:lang w:val="ru-RU"/>
        </w:rPr>
        <w:t>Службени гласник Републике Српске”, број</w:t>
      </w:r>
      <w:r>
        <w:rPr>
          <w:rFonts w:ascii="Arial" w:hAnsi="Arial" w:cs="Arial"/>
          <w:sz w:val="22"/>
          <w:szCs w:val="22"/>
          <w:lang w:val="hr-HR"/>
        </w:rPr>
        <w:t>:</w:t>
      </w:r>
      <w:r w:rsidR="001E51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47/12, 65/15, 45/16 и 115/18),</w:t>
      </w:r>
      <w:bookmarkEnd w:id="0"/>
      <w:r w:rsidR="001E51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Скупштина града</w:t>
      </w:r>
      <w:r w:rsidR="001E51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Градишка на сј</w:t>
      </w:r>
      <w:r w:rsidR="001E511D">
        <w:rPr>
          <w:rFonts w:ascii="Arial" w:hAnsi="Arial" w:cs="Arial"/>
          <w:sz w:val="22"/>
          <w:szCs w:val="22"/>
        </w:rPr>
        <w:t xml:space="preserve">едници одржаној </w:t>
      </w:r>
      <w:r w:rsidR="00AD22C3">
        <w:rPr>
          <w:rFonts w:ascii="Arial" w:hAnsi="Arial" w:cs="Arial"/>
          <w:sz w:val="22"/>
          <w:szCs w:val="22"/>
        </w:rPr>
        <w:t xml:space="preserve">дана </w:t>
      </w:r>
      <w:r w:rsidR="001E511D">
        <w:rPr>
          <w:rFonts w:ascii="Arial" w:hAnsi="Arial" w:cs="Arial"/>
          <w:sz w:val="22"/>
          <w:szCs w:val="22"/>
        </w:rPr>
        <w:t>01.06</w:t>
      </w:r>
      <w:r w:rsidR="00AD22C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2020. године,</w:t>
      </w:r>
      <w:r w:rsidR="00AD22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 о н </w:t>
      </w:r>
      <w:r>
        <w:rPr>
          <w:rFonts w:ascii="Arial" w:hAnsi="Arial" w:cs="Arial"/>
          <w:sz w:val="22"/>
          <w:szCs w:val="22"/>
          <w:lang w:val="hr-HR"/>
        </w:rPr>
        <w:t>и ј е л а   је</w:t>
      </w:r>
    </w:p>
    <w:p w:rsidR="00584699" w:rsidRDefault="00584699">
      <w:pPr>
        <w:jc w:val="both"/>
        <w:rPr>
          <w:rFonts w:ascii="Arial" w:hAnsi="Arial"/>
          <w:sz w:val="22"/>
          <w:szCs w:val="22"/>
        </w:rPr>
      </w:pPr>
    </w:p>
    <w:p w:rsidR="00584699" w:rsidRDefault="00584699">
      <w:pPr>
        <w:jc w:val="both"/>
        <w:rPr>
          <w:rFonts w:ascii="Arial" w:hAnsi="Arial"/>
          <w:sz w:val="22"/>
          <w:szCs w:val="22"/>
        </w:rPr>
      </w:pPr>
    </w:p>
    <w:p w:rsidR="00584699" w:rsidRDefault="00C90DDE" w:rsidP="00AD22C3">
      <w:pPr>
        <w:jc w:val="center"/>
        <w:rPr>
          <w:rFonts w:ascii="Arial" w:eastAsia="Lucida Sans Unicode" w:hAnsi="Arial" w:cs="Arial"/>
          <w:b/>
          <w:sz w:val="22"/>
          <w:szCs w:val="22"/>
          <w:lang w:val="sr-Latn-BA"/>
        </w:rPr>
      </w:pPr>
      <w:r>
        <w:rPr>
          <w:rFonts w:ascii="Arial" w:eastAsia="Lucida Sans Unicode" w:hAnsi="Arial" w:cs="Arial"/>
          <w:b/>
          <w:sz w:val="22"/>
          <w:szCs w:val="22"/>
          <w:lang w:val="ru-RU"/>
        </w:rPr>
        <w:t>О Д Л У К У</w:t>
      </w:r>
    </w:p>
    <w:p w:rsidR="00AD22C3" w:rsidRPr="00AD22C3" w:rsidRDefault="00AD22C3" w:rsidP="00AD22C3">
      <w:pPr>
        <w:jc w:val="center"/>
        <w:rPr>
          <w:rFonts w:ascii="Arial" w:hAnsi="Arial"/>
          <w:sz w:val="22"/>
          <w:szCs w:val="22"/>
          <w:lang w:val="sr-Latn-BA"/>
        </w:rPr>
      </w:pPr>
    </w:p>
    <w:p w:rsidR="00584699" w:rsidRDefault="00C90DDE" w:rsidP="00AD22C3">
      <w:pPr>
        <w:jc w:val="center"/>
        <w:rPr>
          <w:rFonts w:ascii="Arial" w:hAnsi="Arial"/>
          <w:sz w:val="22"/>
          <w:szCs w:val="22"/>
        </w:rPr>
      </w:pPr>
      <w:r>
        <w:rPr>
          <w:rFonts w:ascii="Arial" w:eastAsia="Lucida Sans Unicode" w:hAnsi="Arial" w:cs="Arial"/>
          <w:b/>
          <w:color w:val="111111"/>
          <w:sz w:val="22"/>
          <w:szCs w:val="22"/>
          <w:lang w:val="ru-RU"/>
        </w:rPr>
        <w:t xml:space="preserve">о </w:t>
      </w:r>
      <w:r>
        <w:rPr>
          <w:rFonts w:ascii="Arial" w:eastAsia="Lucida Sans Unicode" w:hAnsi="Arial" w:cs="Arial"/>
          <w:b/>
          <w:color w:val="111111"/>
          <w:sz w:val="22"/>
          <w:szCs w:val="22"/>
        </w:rPr>
        <w:t xml:space="preserve">давању у </w:t>
      </w:r>
      <w:r w:rsidR="001E511D">
        <w:rPr>
          <w:rFonts w:ascii="Arial" w:eastAsia="Lucida Sans Unicode" w:hAnsi="Arial" w:cs="Arial"/>
          <w:b/>
          <w:color w:val="111111"/>
          <w:sz w:val="22"/>
          <w:szCs w:val="22"/>
        </w:rPr>
        <w:t xml:space="preserve">закуп пољопривредног земљишта </w:t>
      </w:r>
      <w:r>
        <w:rPr>
          <w:rFonts w:ascii="Arial" w:eastAsia="Lucida Sans Unicode" w:hAnsi="Arial" w:cs="Arial"/>
          <w:b/>
          <w:color w:val="111111"/>
          <w:sz w:val="22"/>
          <w:szCs w:val="22"/>
        </w:rPr>
        <w:t xml:space="preserve">у својини </w:t>
      </w:r>
      <w:r>
        <w:rPr>
          <w:rFonts w:ascii="Arial" w:eastAsia="Lucida Sans Unicode" w:hAnsi="Arial" w:cs="Arial"/>
          <w:b/>
          <w:bCs/>
          <w:color w:val="111111"/>
          <w:sz w:val="22"/>
          <w:szCs w:val="22"/>
        </w:rPr>
        <w:t>град</w:t>
      </w:r>
      <w:r>
        <w:rPr>
          <w:rFonts w:ascii="Arial" w:eastAsia="Lucida Sans Unicode" w:hAnsi="Arial" w:cs="Arial"/>
          <w:b/>
          <w:bCs/>
          <w:color w:val="111111"/>
          <w:sz w:val="22"/>
          <w:szCs w:val="22"/>
          <w:lang w:val="bs-Cyrl-BA"/>
        </w:rPr>
        <w:t>а</w:t>
      </w:r>
      <w:r>
        <w:rPr>
          <w:rFonts w:ascii="Arial" w:eastAsia="Lucida Sans Unicode" w:hAnsi="Arial" w:cs="Arial"/>
          <w:b/>
          <w:bCs/>
          <w:color w:val="111111"/>
          <w:sz w:val="22"/>
          <w:szCs w:val="22"/>
        </w:rPr>
        <w:t xml:space="preserve"> Градишка</w:t>
      </w:r>
    </w:p>
    <w:p w:rsidR="00584699" w:rsidRDefault="00584699" w:rsidP="00AD22C3">
      <w:pPr>
        <w:jc w:val="center"/>
        <w:rPr>
          <w:rFonts w:ascii="Arial" w:eastAsia="Lucida Sans Unicode" w:hAnsi="Arial" w:cs="Arial"/>
          <w:b/>
          <w:sz w:val="22"/>
          <w:szCs w:val="22"/>
          <w:lang w:val="ru-RU"/>
        </w:rPr>
      </w:pPr>
    </w:p>
    <w:p w:rsidR="00584699" w:rsidRDefault="00584699">
      <w:pPr>
        <w:rPr>
          <w:rFonts w:ascii="Arial" w:eastAsia="Lucida Sans Unicode" w:hAnsi="Arial" w:cs="Arial"/>
          <w:sz w:val="22"/>
          <w:szCs w:val="22"/>
        </w:rPr>
      </w:pPr>
    </w:p>
    <w:p w:rsidR="00AD22C3" w:rsidRDefault="00AD22C3">
      <w:pPr>
        <w:rPr>
          <w:rFonts w:ascii="Arial" w:eastAsia="Lucida Sans Unicode" w:hAnsi="Arial" w:cs="Arial"/>
          <w:sz w:val="22"/>
          <w:szCs w:val="22"/>
        </w:rPr>
      </w:pPr>
    </w:p>
    <w:p w:rsidR="00584699" w:rsidRDefault="00C90DDE">
      <w:pPr>
        <w:rPr>
          <w:rFonts w:ascii="Arial" w:hAnsi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I - ОСНОВНЕ ОДРЕДБЕ</w:t>
      </w:r>
    </w:p>
    <w:p w:rsidR="00584699" w:rsidRDefault="00584699">
      <w:pPr>
        <w:rPr>
          <w:rFonts w:ascii="Arial" w:eastAsia="Lucida Sans Unicode" w:hAnsi="Arial" w:cs="Arial"/>
          <w:sz w:val="22"/>
          <w:szCs w:val="22"/>
        </w:rPr>
      </w:pPr>
    </w:p>
    <w:p w:rsidR="00584699" w:rsidRDefault="00C90DDE">
      <w:pPr>
        <w:jc w:val="center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Члан 1.</w:t>
      </w:r>
    </w:p>
    <w:p w:rsidR="00584699" w:rsidRDefault="00584699">
      <w:pPr>
        <w:jc w:val="center"/>
        <w:rPr>
          <w:rFonts w:ascii="Arial" w:eastAsia="Lucida Sans Unicode" w:hAnsi="Arial" w:cs="Arial"/>
          <w:sz w:val="22"/>
          <w:szCs w:val="22"/>
        </w:rPr>
      </w:pPr>
    </w:p>
    <w:p w:rsidR="00584699" w:rsidRDefault="00C90DDE" w:rsidP="00AD22C3">
      <w:pPr>
        <w:ind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>(1)</w:t>
      </w:r>
      <w:r w:rsidR="001E511D">
        <w:rPr>
          <w:rFonts w:ascii="Arial" w:eastAsia="Lucida Sans Unicode" w:hAnsi="Arial" w:cs="Arial"/>
          <w:sz w:val="22"/>
          <w:szCs w:val="22"/>
        </w:rPr>
        <w:t xml:space="preserve"> Овом Одлуком уређује се начин, услови и поступак давања у закуп </w:t>
      </w:r>
      <w:r>
        <w:rPr>
          <w:rFonts w:ascii="Arial" w:eastAsia="Lucida Sans Unicode" w:hAnsi="Arial" w:cs="Arial"/>
          <w:sz w:val="22"/>
          <w:szCs w:val="22"/>
        </w:rPr>
        <w:t>пољопривредног земљишта у својини града Градишка (у даљем тексту: град) ради обављања пољопривредне производње.</w:t>
      </w:r>
    </w:p>
    <w:p w:rsidR="00584699" w:rsidRDefault="00C90DDE" w:rsidP="00AD22C3">
      <w:pPr>
        <w:ind w:firstLine="720"/>
        <w:jc w:val="both"/>
      </w:pPr>
      <w:r>
        <w:rPr>
          <w:rFonts w:ascii="Arial" w:hAnsi="Arial"/>
          <w:sz w:val="22"/>
          <w:szCs w:val="22"/>
        </w:rPr>
        <w:t>(2) Пољопривредно земљиште у својини града даје се у закуп путем јавног огласа прибавља</w:t>
      </w:r>
      <w:r w:rsidR="00AD22C3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њем </w:t>
      </w:r>
      <w:r w:rsidR="001E511D">
        <w:rPr>
          <w:rFonts w:ascii="Arial" w:eastAsia="Lucida Sans Unicode" w:hAnsi="Arial" w:cs="Arial"/>
          <w:sz w:val="22"/>
          <w:szCs w:val="22"/>
        </w:rPr>
        <w:t xml:space="preserve">писаних понуда </w:t>
      </w:r>
      <w:r>
        <w:rPr>
          <w:rFonts w:ascii="Arial" w:eastAsia="Lucida Sans Unicode" w:hAnsi="Arial" w:cs="Arial"/>
          <w:sz w:val="22"/>
          <w:szCs w:val="22"/>
        </w:rPr>
        <w:t xml:space="preserve">или усменог јавног надметања.Јавни оглас расписује Градоначелник у складу са одредбама ове Одлуке. </w:t>
      </w:r>
    </w:p>
    <w:p w:rsidR="00584699" w:rsidRDefault="00584699"/>
    <w:p w:rsidR="00584699" w:rsidRDefault="00584699">
      <w:pPr>
        <w:jc w:val="both"/>
        <w:rPr>
          <w:rFonts w:ascii="Arial" w:eastAsia="Lucida Sans Unicode" w:hAnsi="Arial" w:cs="Arial"/>
          <w:sz w:val="22"/>
          <w:szCs w:val="22"/>
          <w:lang w:val="ru-RU"/>
        </w:rPr>
      </w:pPr>
    </w:p>
    <w:p w:rsidR="00584699" w:rsidRDefault="00C90DDE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II -  УСЛОВИ Д</w:t>
      </w:r>
      <w:r w:rsidR="001E511D">
        <w:rPr>
          <w:rFonts w:ascii="Arial" w:eastAsia="Lucida Sans Unicode" w:hAnsi="Arial" w:cs="Arial"/>
          <w:sz w:val="22"/>
          <w:szCs w:val="22"/>
        </w:rPr>
        <w:t xml:space="preserve">ОДЈЕЛЕ ПОЉОПРИВРЕДНОГ ЗЕМЉИШТА </w:t>
      </w:r>
      <w:r>
        <w:rPr>
          <w:rFonts w:ascii="Arial" w:eastAsia="Lucida Sans Unicode" w:hAnsi="Arial" w:cs="Arial"/>
          <w:sz w:val="22"/>
          <w:szCs w:val="22"/>
        </w:rPr>
        <w:t>У ЗАКУП</w:t>
      </w:r>
    </w:p>
    <w:p w:rsidR="00584699" w:rsidRDefault="00584699">
      <w:pPr>
        <w:jc w:val="both"/>
        <w:rPr>
          <w:rFonts w:ascii="Arial" w:hAnsi="Arial"/>
          <w:sz w:val="22"/>
          <w:szCs w:val="22"/>
        </w:rPr>
      </w:pPr>
    </w:p>
    <w:p w:rsidR="00584699" w:rsidRDefault="00C90DD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Члан 2.</w:t>
      </w:r>
    </w:p>
    <w:p w:rsidR="00584699" w:rsidRDefault="00584699">
      <w:pPr>
        <w:jc w:val="both"/>
        <w:rPr>
          <w:rFonts w:ascii="Arial" w:hAnsi="Arial"/>
          <w:sz w:val="22"/>
          <w:szCs w:val="22"/>
        </w:rPr>
      </w:pPr>
    </w:p>
    <w:p w:rsidR="00584699" w:rsidRDefault="00AD22C3">
      <w:pPr>
        <w:widowControl w:val="0"/>
        <w:tabs>
          <w:tab w:val="left" w:pos="1080"/>
        </w:tabs>
        <w:jc w:val="both"/>
      </w:pPr>
      <w:r>
        <w:rPr>
          <w:rFonts w:ascii="Arial" w:hAnsi="Arial"/>
          <w:sz w:val="22"/>
          <w:szCs w:val="22"/>
        </w:rPr>
        <w:tab/>
      </w:r>
      <w:r w:rsidR="00C90DDE">
        <w:rPr>
          <w:rFonts w:ascii="Arial" w:hAnsi="Arial"/>
          <w:sz w:val="22"/>
          <w:szCs w:val="22"/>
        </w:rPr>
        <w:t xml:space="preserve">За додјелу у закуп пољопривредног земљишта у својини града путем прибављања писаних понуда </w:t>
      </w:r>
      <w:r w:rsidR="00C90DDE">
        <w:rPr>
          <w:rFonts w:ascii="Arial" w:hAnsi="Arial"/>
          <w:sz w:val="22"/>
          <w:szCs w:val="22"/>
          <w:lang w:val="hr-HR"/>
        </w:rPr>
        <w:t>(</w:t>
      </w:r>
      <w:r w:rsidR="00C90DDE">
        <w:rPr>
          <w:rFonts w:ascii="Arial" w:hAnsi="Arial"/>
          <w:sz w:val="22"/>
          <w:szCs w:val="22"/>
        </w:rPr>
        <w:t>у даљем тексту понуда) или путем пријаве на усмено јавно надметање(у даљем тексту пријава) могу учествовати:привредна друштва или предузетници регистровани за обављање пољопривредне дјелатности и физичка лица (у даљем тексту понуђачи) која се баве пољопривредном производњом под условом да испуњавају следеће  услове:</w:t>
      </w:r>
    </w:p>
    <w:p w:rsidR="00584699" w:rsidRDefault="001E511D" w:rsidP="001E511D">
      <w:pPr>
        <w:tabs>
          <w:tab w:val="left" w:pos="1080"/>
        </w:tabs>
        <w:jc w:val="both"/>
      </w:pPr>
      <w:r>
        <w:rPr>
          <w:rFonts w:ascii="Arial" w:hAnsi="Arial"/>
          <w:sz w:val="22"/>
          <w:szCs w:val="22"/>
        </w:rPr>
        <w:t xml:space="preserve">а) </w:t>
      </w:r>
      <w:r w:rsidR="00C90DDE">
        <w:rPr>
          <w:rFonts w:ascii="Arial" w:hAnsi="Arial"/>
          <w:sz w:val="22"/>
          <w:szCs w:val="22"/>
        </w:rPr>
        <w:t>да су уписани у Регистар пољопривредних газдинстава  као носиоци,</w:t>
      </w:r>
    </w:p>
    <w:p w:rsidR="00584699" w:rsidRPr="001E511D" w:rsidRDefault="001E511D" w:rsidP="001E511D">
      <w:pPr>
        <w:tabs>
          <w:tab w:val="left" w:pos="1080"/>
        </w:tabs>
        <w:jc w:val="both"/>
      </w:pPr>
      <w:r>
        <w:rPr>
          <w:rFonts w:ascii="Arial" w:hAnsi="Arial"/>
          <w:sz w:val="22"/>
          <w:szCs w:val="22"/>
        </w:rPr>
        <w:t xml:space="preserve">б) </w:t>
      </w:r>
      <w:r w:rsidR="00C90DDE">
        <w:rPr>
          <w:rFonts w:ascii="Arial" w:hAnsi="Arial"/>
          <w:sz w:val="22"/>
          <w:szCs w:val="22"/>
        </w:rPr>
        <w:t xml:space="preserve">да  имају  сједиште, односно пребивалиште на подручју града најмање шест мјесеци прије </w:t>
      </w:r>
      <w:r>
        <w:t xml:space="preserve"> </w:t>
      </w:r>
      <w:r w:rsidR="00C90DDE">
        <w:rPr>
          <w:rFonts w:ascii="Arial" w:hAnsi="Arial"/>
          <w:sz w:val="22"/>
          <w:szCs w:val="22"/>
        </w:rPr>
        <w:t>објављивања јавног огласа,</w:t>
      </w:r>
    </w:p>
    <w:p w:rsidR="00584699" w:rsidRPr="001E511D" w:rsidRDefault="00C90DDE" w:rsidP="001E511D">
      <w:pPr>
        <w:tabs>
          <w:tab w:val="left" w:pos="1080"/>
        </w:tabs>
        <w:jc w:val="both"/>
      </w:pPr>
      <w:r>
        <w:rPr>
          <w:rFonts w:ascii="Arial" w:hAnsi="Arial"/>
          <w:sz w:val="22"/>
          <w:szCs w:val="22"/>
        </w:rPr>
        <w:t>в) да посједу</w:t>
      </w:r>
      <w:r w:rsidR="001E511D">
        <w:rPr>
          <w:rFonts w:ascii="Arial" w:hAnsi="Arial"/>
          <w:sz w:val="22"/>
          <w:szCs w:val="22"/>
        </w:rPr>
        <w:t xml:space="preserve">ју  пољопривредну  механизацију или </w:t>
      </w:r>
      <w:r>
        <w:rPr>
          <w:rFonts w:ascii="Arial" w:hAnsi="Arial"/>
          <w:sz w:val="22"/>
          <w:szCs w:val="22"/>
        </w:rPr>
        <w:t>о</w:t>
      </w:r>
      <w:r w:rsidR="001E511D">
        <w:rPr>
          <w:rFonts w:ascii="Arial" w:hAnsi="Arial"/>
          <w:sz w:val="22"/>
          <w:szCs w:val="22"/>
        </w:rPr>
        <w:t xml:space="preserve">вјерен уговор код надлежног </w:t>
      </w:r>
      <w:r>
        <w:rPr>
          <w:rFonts w:ascii="Arial" w:hAnsi="Arial"/>
          <w:sz w:val="22"/>
          <w:szCs w:val="22"/>
        </w:rPr>
        <w:t>органа о у</w:t>
      </w:r>
      <w:r w:rsidR="001E511D">
        <w:rPr>
          <w:rFonts w:ascii="Arial" w:hAnsi="Arial"/>
          <w:sz w:val="22"/>
          <w:szCs w:val="22"/>
        </w:rPr>
        <w:t xml:space="preserve">слузи  кориштења механизације </w:t>
      </w:r>
      <w:r>
        <w:rPr>
          <w:rFonts w:ascii="Arial" w:hAnsi="Arial"/>
          <w:sz w:val="22"/>
          <w:szCs w:val="22"/>
        </w:rPr>
        <w:t>друго</w:t>
      </w:r>
      <w:r w:rsidR="001E511D">
        <w:rPr>
          <w:rFonts w:ascii="Arial" w:hAnsi="Arial"/>
          <w:sz w:val="22"/>
          <w:szCs w:val="22"/>
        </w:rPr>
        <w:t xml:space="preserve">г лица са наведеном бројем и врстом </w:t>
      </w:r>
      <w:r>
        <w:rPr>
          <w:rFonts w:ascii="Arial" w:hAnsi="Arial"/>
          <w:sz w:val="22"/>
          <w:szCs w:val="22"/>
        </w:rPr>
        <w:t>погонских и</w:t>
      </w:r>
      <w:r w:rsidR="001E511D">
        <w:t xml:space="preserve"> </w:t>
      </w:r>
      <w:r>
        <w:rPr>
          <w:rFonts w:ascii="Arial" w:hAnsi="Arial"/>
          <w:sz w:val="22"/>
          <w:szCs w:val="22"/>
        </w:rPr>
        <w:t>прикључних машина,</w:t>
      </w:r>
    </w:p>
    <w:p w:rsidR="00584699" w:rsidRDefault="00584699">
      <w:pPr>
        <w:tabs>
          <w:tab w:val="left" w:pos="1080"/>
        </w:tabs>
        <w:ind w:firstLine="720"/>
        <w:jc w:val="both"/>
        <w:rPr>
          <w:rFonts w:ascii="Arial" w:hAnsi="Arial"/>
          <w:sz w:val="22"/>
          <w:szCs w:val="22"/>
        </w:rPr>
      </w:pPr>
    </w:p>
    <w:p w:rsidR="00584699" w:rsidRDefault="00C90DDE">
      <w:pPr>
        <w:tabs>
          <w:tab w:val="left" w:pos="1080"/>
        </w:tabs>
        <w:jc w:val="center"/>
      </w:pPr>
      <w:r>
        <w:rPr>
          <w:rFonts w:ascii="Arial" w:hAnsi="Arial"/>
          <w:sz w:val="22"/>
          <w:szCs w:val="22"/>
        </w:rPr>
        <w:t>Члан 3.</w:t>
      </w:r>
    </w:p>
    <w:p w:rsidR="00584699" w:rsidRDefault="00584699">
      <w:pPr>
        <w:tabs>
          <w:tab w:val="left" w:pos="1080"/>
        </w:tabs>
        <w:jc w:val="center"/>
        <w:rPr>
          <w:rFonts w:ascii="Arial" w:hAnsi="Arial"/>
          <w:sz w:val="22"/>
          <w:szCs w:val="22"/>
        </w:rPr>
      </w:pPr>
    </w:p>
    <w:p w:rsidR="00584699" w:rsidRDefault="00AD22C3">
      <w:pPr>
        <w:tabs>
          <w:tab w:val="left" w:pos="1080"/>
        </w:tabs>
        <w:jc w:val="both"/>
      </w:pPr>
      <w:r>
        <w:rPr>
          <w:rFonts w:ascii="Arial" w:eastAsia="Lucida Sans Unicode" w:hAnsi="Arial" w:cs="Arial"/>
          <w:sz w:val="22"/>
          <w:szCs w:val="22"/>
        </w:rPr>
        <w:tab/>
      </w:r>
      <w:r w:rsidR="00C90DDE">
        <w:rPr>
          <w:rFonts w:ascii="Arial" w:eastAsia="Lucida Sans Unicode" w:hAnsi="Arial" w:cs="Arial"/>
          <w:sz w:val="22"/>
          <w:szCs w:val="22"/>
        </w:rPr>
        <w:t xml:space="preserve">(1) </w:t>
      </w:r>
      <w:r w:rsidR="00C90DDE">
        <w:rPr>
          <w:rFonts w:ascii="Arial" w:eastAsia="Lucida Sans Unicode" w:hAnsi="Arial" w:cs="Arial"/>
          <w:sz w:val="22"/>
          <w:szCs w:val="22"/>
          <w:lang w:val="ru-RU"/>
        </w:rPr>
        <w:t xml:space="preserve">Градоначелник може </w:t>
      </w:r>
      <w:r w:rsidR="00C90DDE">
        <w:rPr>
          <w:rFonts w:ascii="Arial" w:eastAsia="Lucida Sans Unicode" w:hAnsi="Arial" w:cs="Arial"/>
          <w:sz w:val="22"/>
          <w:szCs w:val="22"/>
          <w:lang w:val="hr-HR"/>
        </w:rPr>
        <w:t>у јавном огласу</w:t>
      </w:r>
      <w:r w:rsidR="00C90DDE">
        <w:rPr>
          <w:rFonts w:ascii="Arial" w:eastAsia="Lucida Sans Unicode" w:hAnsi="Arial" w:cs="Arial"/>
          <w:sz w:val="22"/>
          <w:szCs w:val="22"/>
          <w:lang w:val="ru-RU"/>
        </w:rPr>
        <w:t xml:space="preserve"> одредити </w:t>
      </w:r>
      <w:r w:rsidR="00C90DDE">
        <w:rPr>
          <w:rFonts w:ascii="Arial" w:eastAsia="Lucida Sans Unicode" w:hAnsi="Arial" w:cs="Arial"/>
          <w:color w:val="000000"/>
          <w:sz w:val="22"/>
          <w:szCs w:val="22"/>
          <w:lang w:val="ru-RU"/>
        </w:rPr>
        <w:t xml:space="preserve">културе </w:t>
      </w:r>
      <w:r w:rsidR="00C90DDE">
        <w:rPr>
          <w:rFonts w:ascii="Arial" w:eastAsia="Lucida Sans Unicode" w:hAnsi="Arial" w:cs="Arial"/>
          <w:color w:val="000000"/>
          <w:sz w:val="22"/>
          <w:szCs w:val="22"/>
          <w:lang w:val="hr-HR"/>
        </w:rPr>
        <w:t>за које се даје пољопривредно земљиште у закуп</w:t>
      </w:r>
      <w:r w:rsidR="00C90DDE">
        <w:rPr>
          <w:rFonts w:ascii="Arial" w:eastAsia="Lucida Sans Unicode" w:hAnsi="Arial" w:cs="Arial"/>
          <w:color w:val="000000"/>
          <w:sz w:val="22"/>
          <w:szCs w:val="22"/>
          <w:lang w:val="ru-RU"/>
        </w:rPr>
        <w:t xml:space="preserve">, те је у том случају </w:t>
      </w:r>
      <w:r w:rsidR="00C90DDE">
        <w:rPr>
          <w:rFonts w:ascii="Arial" w:eastAsia="Lucida Sans Unicode" w:hAnsi="Arial" w:cs="Arial"/>
          <w:color w:val="000000"/>
          <w:sz w:val="22"/>
          <w:szCs w:val="22"/>
          <w:lang w:val="hr-HR"/>
        </w:rPr>
        <w:t xml:space="preserve">понуђач </w:t>
      </w:r>
      <w:r w:rsidR="00C90DDE">
        <w:rPr>
          <w:rFonts w:ascii="Arial" w:eastAsia="Lucida Sans Unicode" w:hAnsi="Arial" w:cs="Arial"/>
          <w:color w:val="000000"/>
          <w:sz w:val="22"/>
          <w:szCs w:val="22"/>
          <w:lang w:val="ru-RU"/>
        </w:rPr>
        <w:t xml:space="preserve"> дужан назначити исте </w:t>
      </w:r>
      <w:r w:rsidR="00C90DDE">
        <w:rPr>
          <w:rFonts w:ascii="Arial" w:eastAsia="Lucida Sans Unicode" w:hAnsi="Arial" w:cs="Arial"/>
          <w:color w:val="000000"/>
          <w:sz w:val="22"/>
          <w:szCs w:val="22"/>
          <w:lang w:val="hr-HR"/>
        </w:rPr>
        <w:t xml:space="preserve">у понуди, </w:t>
      </w:r>
      <w:r w:rsidR="00C90DDE">
        <w:rPr>
          <w:rFonts w:ascii="Arial" w:eastAsia="Lucida Sans Unicode" w:hAnsi="Arial" w:cs="Arial"/>
          <w:color w:val="000000"/>
          <w:sz w:val="22"/>
          <w:szCs w:val="22"/>
        </w:rPr>
        <w:t>односно пријави,</w:t>
      </w:r>
      <w:r w:rsidR="00C90DDE">
        <w:rPr>
          <w:rFonts w:ascii="Arial" w:eastAsia="Lucida Sans Unicode" w:hAnsi="Arial" w:cs="Arial"/>
          <w:color w:val="000000"/>
          <w:sz w:val="22"/>
          <w:szCs w:val="22"/>
          <w:lang w:val="hr-HR"/>
        </w:rPr>
        <w:t xml:space="preserve"> у противном његова понуда, </w:t>
      </w:r>
      <w:r w:rsidR="00C90DDE">
        <w:rPr>
          <w:rFonts w:ascii="Arial" w:eastAsia="Lucida Sans Unicode" w:hAnsi="Arial" w:cs="Arial"/>
          <w:color w:val="000000"/>
          <w:sz w:val="22"/>
          <w:szCs w:val="22"/>
        </w:rPr>
        <w:t>пријава ће</w:t>
      </w:r>
      <w:r w:rsidR="00C90DDE">
        <w:rPr>
          <w:rFonts w:ascii="Arial" w:eastAsia="Lucida Sans Unicode" w:hAnsi="Arial" w:cs="Arial"/>
          <w:color w:val="000000"/>
          <w:sz w:val="22"/>
          <w:szCs w:val="22"/>
          <w:lang w:val="hr-HR"/>
        </w:rPr>
        <w:t xml:space="preserve"> се сматра</w:t>
      </w:r>
      <w:r w:rsidR="00C90DDE">
        <w:rPr>
          <w:rFonts w:ascii="Arial" w:eastAsia="Lucida Sans Unicode" w:hAnsi="Arial" w:cs="Arial"/>
          <w:color w:val="000000"/>
          <w:sz w:val="22"/>
          <w:szCs w:val="22"/>
        </w:rPr>
        <w:t>ти</w:t>
      </w:r>
      <w:r w:rsidR="00C90DDE">
        <w:rPr>
          <w:rFonts w:ascii="Arial" w:eastAsia="Lucida Sans Unicode" w:hAnsi="Arial" w:cs="Arial"/>
          <w:color w:val="000000"/>
          <w:sz w:val="22"/>
          <w:szCs w:val="22"/>
          <w:lang w:val="hr-HR"/>
        </w:rPr>
        <w:t xml:space="preserve"> неважећом.</w:t>
      </w:r>
    </w:p>
    <w:p w:rsidR="00584699" w:rsidRDefault="00AD22C3">
      <w:pPr>
        <w:tabs>
          <w:tab w:val="left" w:pos="1080"/>
        </w:tabs>
        <w:jc w:val="both"/>
      </w:pPr>
      <w:r>
        <w:rPr>
          <w:rFonts w:ascii="Arial" w:eastAsia="Lucida Sans Unicode" w:hAnsi="Arial" w:cs="Arial"/>
          <w:sz w:val="22"/>
          <w:szCs w:val="22"/>
        </w:rPr>
        <w:tab/>
      </w:r>
      <w:r w:rsidR="00C90DDE">
        <w:rPr>
          <w:rFonts w:ascii="Arial" w:eastAsia="Lucida Sans Unicode" w:hAnsi="Arial" w:cs="Arial"/>
          <w:sz w:val="22"/>
          <w:szCs w:val="22"/>
        </w:rPr>
        <w:t>(2) Пољопривредно земљиште у својини града  даје се за  ратарску производњу за потребе сточног фонда, затим за повртларску и воћарску производњу.</w:t>
      </w:r>
    </w:p>
    <w:p w:rsidR="00584699" w:rsidRDefault="00AD22C3">
      <w:pPr>
        <w:tabs>
          <w:tab w:val="left" w:pos="1080"/>
        </w:tabs>
        <w:jc w:val="both"/>
      </w:pPr>
      <w:r>
        <w:rPr>
          <w:rFonts w:ascii="Arial" w:eastAsia="Lucida Sans Unicode" w:hAnsi="Arial" w:cs="Arial"/>
          <w:sz w:val="22"/>
          <w:szCs w:val="22"/>
        </w:rPr>
        <w:tab/>
      </w:r>
      <w:r w:rsidR="00C90DDE">
        <w:rPr>
          <w:rFonts w:ascii="Arial" w:eastAsia="Lucida Sans Unicode" w:hAnsi="Arial" w:cs="Arial"/>
          <w:sz w:val="22"/>
          <w:szCs w:val="22"/>
        </w:rPr>
        <w:t>(3) Ако у јавном  огласу  није назначена култура за коју се даје земљиште у закуп, понуђач је дужан навести за коју културу планира користити предметно земљиште.</w:t>
      </w:r>
    </w:p>
    <w:p w:rsidR="00584699" w:rsidRDefault="00584699">
      <w:pPr>
        <w:tabs>
          <w:tab w:val="left" w:pos="1080"/>
        </w:tabs>
        <w:ind w:firstLine="720"/>
        <w:jc w:val="both"/>
        <w:rPr>
          <w:rFonts w:ascii="Arial" w:eastAsia="Lucida Sans Unicode" w:hAnsi="Arial" w:cs="Arial"/>
          <w:sz w:val="22"/>
          <w:szCs w:val="22"/>
        </w:rPr>
      </w:pPr>
    </w:p>
    <w:p w:rsidR="00AD22C3" w:rsidRDefault="00AD22C3">
      <w:pPr>
        <w:pStyle w:val="BodyText"/>
        <w:jc w:val="center"/>
        <w:rPr>
          <w:rFonts w:ascii="Arial" w:eastAsia="Calibri" w:hAnsi="Arial" w:cs="Arial"/>
          <w:sz w:val="22"/>
          <w:szCs w:val="22"/>
        </w:rPr>
      </w:pPr>
    </w:p>
    <w:p w:rsidR="00584699" w:rsidRDefault="00C90DDE">
      <w:pPr>
        <w:pStyle w:val="BodyText"/>
        <w:jc w:val="center"/>
      </w:pPr>
      <w:r>
        <w:rPr>
          <w:rFonts w:ascii="Arial" w:eastAsia="Calibri" w:hAnsi="Arial" w:cs="Arial"/>
          <w:sz w:val="22"/>
          <w:szCs w:val="22"/>
        </w:rPr>
        <w:lastRenderedPageBreak/>
        <w:t>Члан 4.</w:t>
      </w:r>
    </w:p>
    <w:p w:rsidR="00584699" w:rsidRDefault="00C90DDE" w:rsidP="00AD22C3">
      <w:pPr>
        <w:ind w:firstLine="720"/>
      </w:pPr>
      <w:r>
        <w:rPr>
          <w:rFonts w:ascii="Arial" w:eastAsia="Calibri" w:hAnsi="Arial" w:cs="Arial"/>
          <w:sz w:val="22"/>
          <w:szCs w:val="22"/>
        </w:rPr>
        <w:t xml:space="preserve">(1) Пољопривредно земљиште, зависно од намјене кориштења, даје се у закуп на рок до 25 година за садњу 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трајних засада </w:t>
      </w:r>
      <w:r>
        <w:rPr>
          <w:rFonts w:ascii="Arial" w:eastAsia="Calibri" w:hAnsi="Arial" w:cs="Arial"/>
          <w:sz w:val="22"/>
          <w:szCs w:val="22"/>
        </w:rPr>
        <w:t>воћњака, винограда и других вишегодишњих засада, а за остале врсте кориштења од 8 до 12 година.</w:t>
      </w:r>
    </w:p>
    <w:p w:rsidR="00584699" w:rsidRDefault="00C90DDE" w:rsidP="00AD22C3">
      <w:pPr>
        <w:ind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 xml:space="preserve">(2) </w:t>
      </w:r>
      <w:r>
        <w:rPr>
          <w:rFonts w:ascii="Arial" w:eastAsia="Lucida Sans Unicode" w:hAnsi="Arial" w:cs="Arial"/>
          <w:sz w:val="22"/>
          <w:szCs w:val="22"/>
          <w:lang w:val="ru-RU"/>
        </w:rPr>
        <w:t xml:space="preserve">Трајне </w:t>
      </w:r>
      <w:r>
        <w:rPr>
          <w:rFonts w:ascii="Arial" w:eastAsia="Lucida Sans Unicode" w:hAnsi="Arial" w:cs="Arial"/>
          <w:sz w:val="22"/>
          <w:szCs w:val="22"/>
          <w:lang w:val="hr-HR"/>
        </w:rPr>
        <w:t>з</w:t>
      </w:r>
      <w:r>
        <w:rPr>
          <w:rFonts w:ascii="Arial" w:eastAsia="Lucida Sans Unicode" w:hAnsi="Arial" w:cs="Arial"/>
          <w:sz w:val="22"/>
          <w:szCs w:val="22"/>
          <w:lang w:val="ru-RU"/>
        </w:rPr>
        <w:t>асаде  закуп</w:t>
      </w:r>
      <w:r>
        <w:rPr>
          <w:rFonts w:ascii="Arial" w:eastAsia="Lucida Sans Unicode" w:hAnsi="Arial" w:cs="Arial"/>
          <w:sz w:val="22"/>
          <w:szCs w:val="22"/>
          <w:lang w:val="hr-HR"/>
        </w:rPr>
        <w:t xml:space="preserve">ац </w:t>
      </w:r>
      <w:r w:rsidR="001E511D">
        <w:rPr>
          <w:rFonts w:ascii="Arial" w:eastAsia="Lucida Sans Unicode" w:hAnsi="Arial" w:cs="Arial"/>
          <w:sz w:val="22"/>
          <w:szCs w:val="22"/>
          <w:lang w:val="ru-RU"/>
        </w:rPr>
        <w:t>је дужан подигнути,</w:t>
      </w:r>
      <w:r w:rsidR="009D2539">
        <w:rPr>
          <w:rFonts w:ascii="Arial" w:eastAsia="Lucida Sans Unicode" w:hAnsi="Arial" w:cs="Arial"/>
          <w:sz w:val="22"/>
          <w:szCs w:val="22"/>
          <w:lang w:val="ru-RU"/>
        </w:rPr>
        <w:t xml:space="preserve"> у року од 2 (двије) године од</w:t>
      </w:r>
      <w:r>
        <w:rPr>
          <w:rFonts w:ascii="Arial" w:eastAsia="Lucida Sans Unicode" w:hAnsi="Arial" w:cs="Arial"/>
          <w:sz w:val="22"/>
          <w:szCs w:val="22"/>
          <w:lang w:val="ru-RU"/>
        </w:rPr>
        <w:t xml:space="preserve"> дана увођења у посјед, док је за </w:t>
      </w:r>
      <w:r>
        <w:rPr>
          <w:rFonts w:ascii="Arial" w:eastAsia="Lucida Sans Unicode" w:hAnsi="Arial" w:cs="Arial"/>
          <w:sz w:val="22"/>
          <w:szCs w:val="22"/>
          <w:lang w:val="hr-HR"/>
        </w:rPr>
        <w:t xml:space="preserve">остале врсте кориштења </w:t>
      </w:r>
      <w:r>
        <w:rPr>
          <w:rFonts w:ascii="Arial" w:eastAsia="Lucida Sans Unicode" w:hAnsi="Arial" w:cs="Arial"/>
          <w:sz w:val="22"/>
          <w:szCs w:val="22"/>
          <w:lang w:val="ru-RU"/>
        </w:rPr>
        <w:t>рок 1 (једна) година.</w:t>
      </w:r>
    </w:p>
    <w:p w:rsidR="00584699" w:rsidRDefault="00C90DDE" w:rsidP="00AD22C3">
      <w:pPr>
        <w:ind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 xml:space="preserve">(3) </w:t>
      </w:r>
      <w:r>
        <w:rPr>
          <w:rFonts w:ascii="Arial" w:eastAsia="Lucida Sans Unicode" w:hAnsi="Arial" w:cs="Arial"/>
          <w:sz w:val="22"/>
          <w:szCs w:val="22"/>
          <w:lang w:val="ru-RU"/>
        </w:rPr>
        <w:t>У т</w:t>
      </w:r>
      <w:r>
        <w:rPr>
          <w:rFonts w:ascii="Arial" w:eastAsia="Lucida Sans Unicode" w:hAnsi="Arial" w:cs="Arial"/>
          <w:sz w:val="22"/>
          <w:szCs w:val="22"/>
          <w:lang w:val="hr-HR"/>
        </w:rPr>
        <w:t>оку</w:t>
      </w:r>
      <w:r>
        <w:rPr>
          <w:rFonts w:ascii="Arial" w:eastAsia="Lucida Sans Unicode" w:hAnsi="Arial" w:cs="Arial"/>
          <w:sz w:val="22"/>
          <w:szCs w:val="22"/>
          <w:lang w:val="ru-RU"/>
        </w:rPr>
        <w:t xml:space="preserve"> трајања уговора о закупу, градоначелник може на захтјев заку</w:t>
      </w:r>
      <w:r>
        <w:rPr>
          <w:rFonts w:ascii="Arial" w:eastAsia="Lucida Sans Unicode" w:hAnsi="Arial" w:cs="Arial"/>
          <w:sz w:val="22"/>
          <w:szCs w:val="22"/>
          <w:lang w:val="hr-HR"/>
        </w:rPr>
        <w:t>пца</w:t>
      </w:r>
      <w:r>
        <w:rPr>
          <w:rFonts w:ascii="Arial" w:eastAsia="Lucida Sans Unicode" w:hAnsi="Arial" w:cs="Arial"/>
          <w:sz w:val="22"/>
          <w:szCs w:val="22"/>
          <w:lang w:val="ru-RU"/>
        </w:rPr>
        <w:t xml:space="preserve"> издати </w:t>
      </w:r>
      <w:r>
        <w:rPr>
          <w:rFonts w:ascii="Arial" w:eastAsia="Lucida Sans Unicode" w:hAnsi="Arial" w:cs="Arial"/>
          <w:sz w:val="22"/>
          <w:szCs w:val="22"/>
        </w:rPr>
        <w:t>сагласност</w:t>
      </w:r>
      <w:r w:rsidR="00AD22C3">
        <w:t xml:space="preserve"> </w:t>
      </w:r>
      <w:r>
        <w:rPr>
          <w:rFonts w:ascii="Arial" w:eastAsia="Lucida Sans Unicode" w:hAnsi="Arial" w:cs="Arial"/>
          <w:sz w:val="22"/>
          <w:szCs w:val="22"/>
          <w:lang w:val="ru-RU"/>
        </w:rPr>
        <w:t xml:space="preserve">за промјену култура </w:t>
      </w:r>
      <w:r>
        <w:rPr>
          <w:rFonts w:ascii="Arial" w:eastAsia="Lucida Sans Unicode" w:hAnsi="Arial" w:cs="Arial"/>
          <w:sz w:val="22"/>
          <w:szCs w:val="22"/>
        </w:rPr>
        <w:t>(осим трајних засада)</w:t>
      </w:r>
      <w:r>
        <w:rPr>
          <w:rFonts w:ascii="Arial" w:eastAsia="Lucida Sans Unicode" w:hAnsi="Arial" w:cs="Arial"/>
          <w:sz w:val="22"/>
          <w:szCs w:val="22"/>
          <w:lang w:val="ru-RU"/>
        </w:rPr>
        <w:t xml:space="preserve">, односно допуну култура на пољопривредном земљишту, у којем случају се </w:t>
      </w:r>
      <w:r>
        <w:rPr>
          <w:rFonts w:ascii="Arial" w:eastAsia="Lucida Sans Unicode" w:hAnsi="Arial" w:cs="Arial"/>
          <w:sz w:val="22"/>
          <w:szCs w:val="22"/>
        </w:rPr>
        <w:t>закључује</w:t>
      </w:r>
      <w:r>
        <w:rPr>
          <w:rFonts w:ascii="Arial" w:eastAsia="Lucida Sans Unicode" w:hAnsi="Arial" w:cs="Arial"/>
          <w:sz w:val="22"/>
          <w:szCs w:val="22"/>
          <w:lang w:val="ru-RU"/>
        </w:rPr>
        <w:t xml:space="preserve"> анекс уговору о закупу.</w:t>
      </w:r>
    </w:p>
    <w:p w:rsidR="00584699" w:rsidRPr="00AD22C3" w:rsidRDefault="00584699">
      <w:pPr>
        <w:tabs>
          <w:tab w:val="left" w:pos="1080"/>
        </w:tabs>
        <w:ind w:firstLine="720"/>
        <w:jc w:val="both"/>
        <w:rPr>
          <w:rFonts w:ascii="Arial" w:eastAsia="Lucida Sans Unicode" w:hAnsi="Arial" w:cs="Arial"/>
          <w:sz w:val="16"/>
          <w:szCs w:val="16"/>
          <w:lang w:val="ru-RU"/>
        </w:rPr>
      </w:pPr>
    </w:p>
    <w:p w:rsidR="00584699" w:rsidRDefault="00C90DDE">
      <w:pPr>
        <w:tabs>
          <w:tab w:val="left" w:pos="108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Члан 5.</w:t>
      </w:r>
    </w:p>
    <w:p w:rsidR="00584699" w:rsidRPr="00AD22C3" w:rsidRDefault="00584699">
      <w:pPr>
        <w:tabs>
          <w:tab w:val="left" w:pos="1080"/>
        </w:tabs>
        <w:jc w:val="center"/>
        <w:rPr>
          <w:rFonts w:ascii="Arial" w:hAnsi="Arial"/>
          <w:sz w:val="16"/>
          <w:szCs w:val="16"/>
        </w:rPr>
      </w:pPr>
    </w:p>
    <w:p w:rsidR="00584699" w:rsidRDefault="00C90DDE" w:rsidP="00AD22C3">
      <w:pPr>
        <w:widowControl w:val="0"/>
        <w:ind w:firstLine="720"/>
        <w:jc w:val="both"/>
      </w:pPr>
      <w:r>
        <w:rPr>
          <w:rFonts w:ascii="Arial" w:eastAsia="Calibri" w:hAnsi="Arial"/>
          <w:sz w:val="22"/>
          <w:szCs w:val="22"/>
        </w:rPr>
        <w:t>(1) Надлежни орга</w:t>
      </w:r>
      <w:r w:rsidR="00C61E7A">
        <w:rPr>
          <w:rFonts w:ascii="Arial" w:eastAsia="Calibri" w:hAnsi="Arial"/>
          <w:sz w:val="22"/>
          <w:szCs w:val="22"/>
        </w:rPr>
        <w:t xml:space="preserve">н градске управе јавним огласом </w:t>
      </w:r>
      <w:r>
        <w:rPr>
          <w:rFonts w:ascii="Arial" w:eastAsia="Calibri" w:hAnsi="Arial"/>
          <w:sz w:val="22"/>
          <w:szCs w:val="22"/>
        </w:rPr>
        <w:t>прописује максималну површину пољопривредног земљишта која се додјељује у закуп, с тим да максимална површина не може бити већа од 10 ha за све културе.</w:t>
      </w:r>
    </w:p>
    <w:p w:rsidR="00584699" w:rsidRDefault="00C90DDE" w:rsidP="00AD22C3">
      <w:pPr>
        <w:widowControl w:val="0"/>
        <w:ind w:firstLine="720"/>
        <w:jc w:val="both"/>
      </w:pPr>
      <w:r>
        <w:rPr>
          <w:rFonts w:ascii="Arial" w:eastAsia="Calibri" w:hAnsi="Arial"/>
          <w:sz w:val="22"/>
          <w:szCs w:val="22"/>
        </w:rPr>
        <w:t>(2) Понуђач мора поднијети понуду у скаду са ставом 1..</w:t>
      </w:r>
    </w:p>
    <w:p w:rsidR="00584699" w:rsidRPr="00AD22C3" w:rsidRDefault="00584699">
      <w:pPr>
        <w:jc w:val="both"/>
        <w:rPr>
          <w:rFonts w:ascii="Arial" w:eastAsia="Lucida Sans Unicode" w:hAnsi="Arial" w:cs="Arial"/>
          <w:sz w:val="16"/>
          <w:szCs w:val="16"/>
          <w:lang w:val="ru-RU"/>
        </w:rPr>
      </w:pPr>
    </w:p>
    <w:p w:rsidR="00584699" w:rsidRDefault="00C90DDE">
      <w:pPr>
        <w:jc w:val="center"/>
      </w:pPr>
      <w:r>
        <w:rPr>
          <w:rFonts w:ascii="Arial" w:eastAsia="Lucida Sans Unicode" w:hAnsi="Arial" w:cs="Arial"/>
          <w:sz w:val="22"/>
          <w:szCs w:val="22"/>
        </w:rPr>
        <w:t>Члан 6.</w:t>
      </w:r>
    </w:p>
    <w:p w:rsidR="00584699" w:rsidRPr="00AD22C3" w:rsidRDefault="00584699">
      <w:pPr>
        <w:widowControl w:val="0"/>
        <w:tabs>
          <w:tab w:val="left" w:pos="1080"/>
        </w:tabs>
        <w:rPr>
          <w:rFonts w:ascii="Arial" w:hAnsi="Arial"/>
          <w:sz w:val="16"/>
          <w:szCs w:val="16"/>
        </w:rPr>
      </w:pPr>
    </w:p>
    <w:p w:rsidR="00584699" w:rsidRDefault="00AD22C3">
      <w:pPr>
        <w:widowControl w:val="0"/>
        <w:tabs>
          <w:tab w:val="left" w:pos="1080"/>
        </w:tabs>
      </w:pPr>
      <w:r>
        <w:rPr>
          <w:rFonts w:ascii="Arial" w:hAnsi="Arial"/>
          <w:sz w:val="22"/>
          <w:szCs w:val="22"/>
        </w:rPr>
        <w:tab/>
      </w:r>
      <w:r w:rsidR="001E511D">
        <w:rPr>
          <w:rFonts w:ascii="Arial" w:hAnsi="Arial"/>
          <w:sz w:val="22"/>
          <w:szCs w:val="22"/>
        </w:rPr>
        <w:t xml:space="preserve">(1) </w:t>
      </w:r>
      <w:r w:rsidR="00C90DDE">
        <w:rPr>
          <w:rFonts w:ascii="Arial" w:hAnsi="Arial"/>
          <w:sz w:val="22"/>
          <w:szCs w:val="22"/>
        </w:rPr>
        <w:t>Пољопривредено земљиште које је предмет закупа даје се  по систему катастарске честице,</w:t>
      </w:r>
      <w:r w:rsidR="00C61E7A">
        <w:rPr>
          <w:rFonts w:ascii="Arial" w:hAnsi="Arial"/>
          <w:sz w:val="22"/>
          <w:szCs w:val="22"/>
        </w:rPr>
        <w:t xml:space="preserve"> </w:t>
      </w:r>
      <w:r w:rsidR="00C90DDE">
        <w:rPr>
          <w:rFonts w:ascii="Arial" w:hAnsi="Arial"/>
          <w:sz w:val="22"/>
          <w:szCs w:val="22"/>
        </w:rPr>
        <w:t>дијела или дијелова катастарске честице и блок-парцеле.</w:t>
      </w:r>
    </w:p>
    <w:p w:rsidR="00584699" w:rsidRDefault="00AD22C3">
      <w:pPr>
        <w:widowControl w:val="0"/>
        <w:tabs>
          <w:tab w:val="left" w:pos="1080"/>
        </w:tabs>
        <w:jc w:val="both"/>
      </w:pPr>
      <w:r>
        <w:rPr>
          <w:rFonts w:ascii="Arial" w:hAnsi="Arial"/>
          <w:sz w:val="22"/>
          <w:szCs w:val="22"/>
        </w:rPr>
        <w:tab/>
      </w:r>
      <w:r w:rsidR="00C90DDE">
        <w:rPr>
          <w:rFonts w:ascii="Arial" w:hAnsi="Arial"/>
          <w:sz w:val="22"/>
          <w:szCs w:val="22"/>
        </w:rPr>
        <w:t>(2) Једна блок-парцела састоји се од двије или више груписаних сусједних катастарских честица или њихових дијелова.</w:t>
      </w:r>
    </w:p>
    <w:p w:rsidR="00584699" w:rsidRDefault="00AD22C3">
      <w:pPr>
        <w:widowControl w:val="0"/>
        <w:tabs>
          <w:tab w:val="left" w:pos="1080"/>
        </w:tabs>
        <w:jc w:val="both"/>
      </w:pPr>
      <w:r>
        <w:rPr>
          <w:rFonts w:ascii="Arial" w:hAnsi="Arial"/>
          <w:sz w:val="22"/>
          <w:szCs w:val="22"/>
        </w:rPr>
        <w:tab/>
      </w:r>
      <w:r w:rsidR="00C90DDE">
        <w:rPr>
          <w:rFonts w:ascii="Arial" w:hAnsi="Arial"/>
          <w:sz w:val="22"/>
          <w:szCs w:val="22"/>
        </w:rPr>
        <w:t xml:space="preserve">(3) Блок-парцела мора бити нумерички означена и мора садржавати податке о катастарским честицама које је чине, а то су: назив катастарске општине, број посједовног листа, број катастарских честица, катастарска култура и класа катастарских честица и њихове површине. </w:t>
      </w:r>
    </w:p>
    <w:p w:rsidR="00584699" w:rsidRDefault="00584699">
      <w:pPr>
        <w:widowControl w:val="0"/>
        <w:tabs>
          <w:tab w:val="left" w:pos="1080"/>
        </w:tabs>
        <w:jc w:val="both"/>
      </w:pPr>
    </w:p>
    <w:p w:rsidR="00584699" w:rsidRDefault="00C90DDE" w:rsidP="00AD22C3">
      <w:pPr>
        <w:widowControl w:val="0"/>
        <w:tabs>
          <w:tab w:val="left" w:pos="1080"/>
        </w:tabs>
        <w:jc w:val="center"/>
      </w:pPr>
      <w:r>
        <w:rPr>
          <w:rFonts w:ascii="Arial" w:hAnsi="Arial"/>
          <w:sz w:val="22"/>
          <w:szCs w:val="22"/>
        </w:rPr>
        <w:t>Члан 7.</w:t>
      </w:r>
    </w:p>
    <w:p w:rsidR="00584699" w:rsidRPr="00AD22C3" w:rsidRDefault="00584699">
      <w:pPr>
        <w:widowControl w:val="0"/>
        <w:tabs>
          <w:tab w:val="left" w:pos="1080"/>
        </w:tabs>
        <w:jc w:val="both"/>
        <w:rPr>
          <w:rFonts w:ascii="Arial" w:hAnsi="Arial"/>
          <w:b/>
          <w:bCs/>
          <w:sz w:val="16"/>
          <w:szCs w:val="16"/>
        </w:rPr>
      </w:pPr>
    </w:p>
    <w:p w:rsidR="00584699" w:rsidRDefault="00AD22C3">
      <w:pPr>
        <w:widowControl w:val="0"/>
        <w:tabs>
          <w:tab w:val="left" w:pos="1080"/>
        </w:tabs>
        <w:jc w:val="both"/>
      </w:pPr>
      <w:r>
        <w:rPr>
          <w:rFonts w:ascii="Arial" w:hAnsi="Arial"/>
          <w:sz w:val="22"/>
          <w:szCs w:val="22"/>
        </w:rPr>
        <w:tab/>
      </w:r>
      <w:r w:rsidR="00C90DDE">
        <w:rPr>
          <w:rFonts w:ascii="Arial" w:hAnsi="Arial"/>
          <w:sz w:val="22"/>
          <w:szCs w:val="22"/>
        </w:rPr>
        <w:t xml:space="preserve">(1)Запуштено пољопривредно  земљиште  може се дати  у закуп под  посебним условима у смислу утврђивања периода привођења култури и плаћања закупнине. </w:t>
      </w:r>
    </w:p>
    <w:p w:rsidR="00584699" w:rsidRDefault="00AD22C3">
      <w:pPr>
        <w:widowControl w:val="0"/>
        <w:tabs>
          <w:tab w:val="left" w:pos="1080"/>
        </w:tabs>
        <w:jc w:val="both"/>
      </w:pPr>
      <w:r>
        <w:rPr>
          <w:rFonts w:ascii="Arial" w:eastAsia="Lucida Sans Unicode" w:hAnsi="Arial" w:cs="Arial"/>
          <w:sz w:val="22"/>
          <w:szCs w:val="22"/>
        </w:rPr>
        <w:tab/>
      </w:r>
      <w:r w:rsidR="00C90DDE">
        <w:rPr>
          <w:rFonts w:ascii="Arial" w:eastAsia="Lucida Sans Unicode" w:hAnsi="Arial" w:cs="Arial"/>
          <w:sz w:val="22"/>
          <w:szCs w:val="22"/>
        </w:rPr>
        <w:t>(2) Степен запуштености пољопривреног земљишта утврђује надлежни орган јединице градске управе приликом идентификације предметног пољопривредног земљишта на терену или приликом увођења закупца у посјед.Период потребан за привођење пољопривредног земљишта култури и начин плаћања закупнине дефинише се јавним огласом.</w:t>
      </w:r>
    </w:p>
    <w:p w:rsidR="00584699" w:rsidRDefault="00584699">
      <w:pPr>
        <w:jc w:val="both"/>
        <w:rPr>
          <w:rFonts w:ascii="Arial" w:eastAsia="Lucida Sans Unicode" w:hAnsi="Arial" w:cs="Arial"/>
          <w:sz w:val="22"/>
          <w:szCs w:val="22"/>
          <w:lang w:val="ru-RU"/>
        </w:rPr>
      </w:pPr>
    </w:p>
    <w:p w:rsidR="00584699" w:rsidRDefault="00C90DDE">
      <w:pPr>
        <w:jc w:val="center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Члан 8.</w:t>
      </w:r>
    </w:p>
    <w:p w:rsidR="00584699" w:rsidRPr="00AD22C3" w:rsidRDefault="00584699">
      <w:pPr>
        <w:jc w:val="center"/>
        <w:rPr>
          <w:rFonts w:ascii="Arial" w:eastAsia="Lucida Sans Unicode" w:hAnsi="Arial" w:cs="Arial"/>
          <w:sz w:val="16"/>
          <w:szCs w:val="16"/>
        </w:rPr>
      </w:pPr>
    </w:p>
    <w:p w:rsidR="00584699" w:rsidRDefault="00C90DDE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Додјела пољопривредног земљишта путем прибављања писаних понуда врши се</w:t>
      </w:r>
      <w:r>
        <w:rPr>
          <w:rFonts w:ascii="Arial" w:hAnsi="Arial"/>
          <w:sz w:val="22"/>
          <w:szCs w:val="22"/>
          <w:lang w:val="bs-Cyrl-BA"/>
        </w:rPr>
        <w:t xml:space="preserve"> према</w:t>
      </w:r>
      <w:r>
        <w:rPr>
          <w:rFonts w:ascii="Arial" w:hAnsi="Arial"/>
          <w:sz w:val="22"/>
          <w:szCs w:val="22"/>
        </w:rPr>
        <w:t xml:space="preserve">цијенама годишње </w:t>
      </w:r>
      <w:r>
        <w:rPr>
          <w:rFonts w:ascii="Arial" w:hAnsi="Arial"/>
          <w:sz w:val="22"/>
          <w:szCs w:val="22"/>
          <w:lang w:val="sr-Latn-CS"/>
        </w:rPr>
        <w:t>закупнин</w:t>
      </w:r>
      <w:r>
        <w:rPr>
          <w:rFonts w:ascii="Arial" w:hAnsi="Arial"/>
          <w:sz w:val="22"/>
          <w:szCs w:val="22"/>
        </w:rPr>
        <w:t xml:space="preserve">е приказаним у Табели 1. </w:t>
      </w:r>
    </w:p>
    <w:p w:rsidR="00AD22C3" w:rsidRDefault="00AD22C3">
      <w:pPr>
        <w:widowControl w:val="0"/>
        <w:jc w:val="both"/>
        <w:rPr>
          <w:rFonts w:ascii="Arial" w:eastAsia="Lucida Sans Unicode" w:hAnsi="Arial" w:cs="Arial"/>
          <w:sz w:val="22"/>
          <w:szCs w:val="22"/>
          <w:lang w:val="sr-Latn-CS"/>
        </w:rPr>
      </w:pPr>
    </w:p>
    <w:p w:rsidR="00584699" w:rsidRDefault="00C90DDE">
      <w:pPr>
        <w:widowControl w:val="0"/>
        <w:jc w:val="both"/>
      </w:pPr>
      <w:r>
        <w:rPr>
          <w:rFonts w:ascii="Arial" w:eastAsia="Lucida Sans Unicode" w:hAnsi="Arial" w:cs="Arial"/>
          <w:sz w:val="22"/>
          <w:szCs w:val="22"/>
          <w:lang w:val="sr-Latn-CS"/>
        </w:rPr>
        <w:t xml:space="preserve">Табела 1. – Годишње цијене закупнина за 1 ha пољопривредног земљишта </w:t>
      </w:r>
    </w:p>
    <w:tbl>
      <w:tblPr>
        <w:tblW w:w="10431" w:type="dxa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/>
      </w:tblPr>
      <w:tblGrid>
        <w:gridCol w:w="5215"/>
        <w:gridCol w:w="5216"/>
      </w:tblGrid>
      <w:tr w:rsidR="00584699"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84699" w:rsidRDefault="00C90DDE">
            <w:pPr>
              <w:snapToGrid w:val="0"/>
              <w:jc w:val="center"/>
            </w:pPr>
            <w:r>
              <w:rPr>
                <w:rFonts w:ascii="Arial" w:hAnsi="Arial"/>
                <w:sz w:val="22"/>
                <w:szCs w:val="22"/>
              </w:rPr>
              <w:t>Класа пољопривредног земљишта</w:t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84699" w:rsidRDefault="00C90DDE">
            <w:pPr>
              <w:snapToGrid w:val="0"/>
              <w:jc w:val="center"/>
            </w:pPr>
            <w:r>
              <w:rPr>
                <w:rFonts w:ascii="Arial" w:hAnsi="Arial"/>
                <w:sz w:val="22"/>
                <w:szCs w:val="22"/>
                <w:lang w:val="bs-Cyrl-BA"/>
              </w:rPr>
              <w:t>Г</w:t>
            </w:r>
            <w:r>
              <w:rPr>
                <w:rFonts w:ascii="Arial" w:hAnsi="Arial"/>
                <w:sz w:val="22"/>
                <w:szCs w:val="22"/>
                <w:lang w:val="sr-Latn-CS"/>
              </w:rPr>
              <w:t>одишњ</w:t>
            </w:r>
            <w:r>
              <w:rPr>
                <w:rFonts w:ascii="Arial" w:hAnsi="Arial"/>
                <w:sz w:val="22"/>
                <w:szCs w:val="22"/>
                <w:lang w:val="bs-Cyrl-BA"/>
              </w:rPr>
              <w:t>а</w:t>
            </w:r>
            <w:r>
              <w:rPr>
                <w:rFonts w:ascii="Arial" w:hAnsi="Arial"/>
                <w:sz w:val="22"/>
                <w:szCs w:val="22"/>
              </w:rPr>
              <w:t xml:space="preserve"> цијена</w:t>
            </w:r>
            <w:r>
              <w:rPr>
                <w:rFonts w:ascii="Arial" w:hAnsi="Arial"/>
                <w:sz w:val="22"/>
                <w:szCs w:val="22"/>
                <w:lang w:val="sr-Latn-CS"/>
              </w:rPr>
              <w:t xml:space="preserve"> закуп</w:t>
            </w:r>
            <w:r>
              <w:rPr>
                <w:rFonts w:ascii="Arial" w:hAnsi="Arial"/>
                <w:sz w:val="22"/>
                <w:szCs w:val="22"/>
                <w:lang w:val="bs-Cyrl-BA"/>
              </w:rPr>
              <w:t>нина</w:t>
            </w:r>
            <w:r>
              <w:rPr>
                <w:rFonts w:ascii="Arial" w:hAnsi="Arial"/>
                <w:sz w:val="22"/>
                <w:szCs w:val="22"/>
              </w:rPr>
              <w:t xml:space="preserve">   (КМ/ha)</w:t>
            </w:r>
          </w:p>
        </w:tc>
      </w:tr>
      <w:tr w:rsidR="00584699"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84699" w:rsidRDefault="00C90DDE">
            <w:pPr>
              <w:snapToGrid w:val="0"/>
              <w:jc w:val="center"/>
            </w:pPr>
            <w:r>
              <w:rPr>
                <w:rFonts w:ascii="Arial" w:hAnsi="Arial"/>
                <w:sz w:val="22"/>
                <w:szCs w:val="22"/>
              </w:rPr>
              <w:t>I класа</w:t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84699" w:rsidRDefault="00C90DDE">
            <w:pPr>
              <w:snapToGrid w:val="0"/>
              <w:jc w:val="center"/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</w:tr>
      <w:tr w:rsidR="00584699"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84699" w:rsidRDefault="00C90DDE">
            <w:pPr>
              <w:snapToGrid w:val="0"/>
              <w:jc w:val="center"/>
            </w:pPr>
            <w:r>
              <w:rPr>
                <w:rFonts w:ascii="Arial" w:hAnsi="Arial"/>
                <w:sz w:val="22"/>
                <w:szCs w:val="22"/>
              </w:rPr>
              <w:t>II класа</w:t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84699" w:rsidRDefault="00C90DDE">
            <w:pPr>
              <w:snapToGrid w:val="0"/>
              <w:jc w:val="center"/>
            </w:pPr>
            <w:r>
              <w:rPr>
                <w:rFonts w:ascii="Arial" w:hAnsi="Arial"/>
                <w:sz w:val="22"/>
                <w:szCs w:val="22"/>
              </w:rPr>
              <w:t>110</w:t>
            </w:r>
          </w:p>
        </w:tc>
      </w:tr>
      <w:tr w:rsidR="00584699"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84699" w:rsidRDefault="00C90DDE">
            <w:pPr>
              <w:snapToGrid w:val="0"/>
              <w:jc w:val="center"/>
            </w:pPr>
            <w:r>
              <w:rPr>
                <w:rFonts w:ascii="Arial" w:hAnsi="Arial"/>
                <w:sz w:val="22"/>
                <w:szCs w:val="22"/>
              </w:rPr>
              <w:t>III класа</w:t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84699" w:rsidRDefault="00C90DDE">
            <w:pPr>
              <w:snapToGrid w:val="0"/>
              <w:jc w:val="center"/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584699"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84699" w:rsidRDefault="00C90DDE">
            <w:pPr>
              <w:snapToGrid w:val="0"/>
              <w:jc w:val="center"/>
            </w:pPr>
            <w:r>
              <w:rPr>
                <w:rFonts w:ascii="Arial" w:hAnsi="Arial"/>
                <w:sz w:val="22"/>
                <w:szCs w:val="22"/>
              </w:rPr>
              <w:t>IV класа</w:t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84699" w:rsidRDefault="00C90DDE">
            <w:pPr>
              <w:snapToGrid w:val="0"/>
              <w:jc w:val="center"/>
            </w:pPr>
            <w:r>
              <w:rPr>
                <w:rFonts w:ascii="Arial" w:hAnsi="Arial"/>
                <w:sz w:val="22"/>
                <w:szCs w:val="22"/>
              </w:rPr>
              <w:t>90</w:t>
            </w:r>
          </w:p>
        </w:tc>
      </w:tr>
      <w:tr w:rsidR="00584699"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84699" w:rsidRDefault="00C90DDE">
            <w:pPr>
              <w:snapToGrid w:val="0"/>
              <w:jc w:val="center"/>
            </w:pPr>
            <w:r>
              <w:rPr>
                <w:rFonts w:ascii="Arial" w:hAnsi="Arial"/>
                <w:sz w:val="22"/>
                <w:szCs w:val="22"/>
              </w:rPr>
              <w:t>V класа</w:t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84699" w:rsidRDefault="00C90DDE">
            <w:pPr>
              <w:snapToGrid w:val="0"/>
              <w:jc w:val="center"/>
            </w:pPr>
            <w:r>
              <w:rPr>
                <w:rFonts w:ascii="Arial" w:hAnsi="Arial"/>
                <w:sz w:val="22"/>
                <w:szCs w:val="22"/>
              </w:rPr>
              <w:t>80</w:t>
            </w:r>
          </w:p>
        </w:tc>
      </w:tr>
      <w:tr w:rsidR="00584699"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84699" w:rsidRDefault="00C90DDE">
            <w:pPr>
              <w:snapToGrid w:val="0"/>
              <w:jc w:val="center"/>
            </w:pPr>
            <w:r>
              <w:rPr>
                <w:rFonts w:ascii="Arial" w:hAnsi="Arial"/>
                <w:sz w:val="22"/>
                <w:szCs w:val="22"/>
              </w:rPr>
              <w:t>VI, VII и VII класа</w:t>
            </w:r>
          </w:p>
        </w:tc>
        <w:tc>
          <w:tcPr>
            <w:tcW w:w="5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84699" w:rsidRDefault="00C90DDE">
            <w:pPr>
              <w:snapToGrid w:val="0"/>
              <w:jc w:val="center"/>
            </w:pPr>
            <w:r>
              <w:rPr>
                <w:rFonts w:ascii="Arial" w:hAnsi="Arial"/>
                <w:sz w:val="22"/>
                <w:szCs w:val="22"/>
                <w:lang w:val="en-IE"/>
              </w:rPr>
              <w:t>60</w:t>
            </w:r>
          </w:p>
        </w:tc>
      </w:tr>
    </w:tbl>
    <w:p w:rsidR="00584699" w:rsidRDefault="00584699">
      <w:pPr>
        <w:jc w:val="both"/>
        <w:rPr>
          <w:rFonts w:ascii="Arial" w:eastAsia="Lucida Sans Unicode" w:hAnsi="Arial" w:cs="Arial"/>
          <w:sz w:val="22"/>
          <w:szCs w:val="22"/>
          <w:lang w:val="ru-RU"/>
        </w:rPr>
      </w:pPr>
    </w:p>
    <w:p w:rsidR="00584699" w:rsidRDefault="00C90DDE" w:rsidP="00AD22C3">
      <w:pPr>
        <w:ind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>(2)</w:t>
      </w:r>
      <w:r>
        <w:rPr>
          <w:rFonts w:ascii="Arial" w:eastAsia="Lucida Sans Unicode" w:hAnsi="Arial" w:cs="Arial"/>
          <w:sz w:val="22"/>
          <w:szCs w:val="22"/>
          <w:lang w:val="bs-Cyrl-BA"/>
        </w:rPr>
        <w:t xml:space="preserve"> У случају давања у закуп </w:t>
      </w:r>
      <w:r>
        <w:rPr>
          <w:rFonts w:ascii="Arial" w:eastAsia="Lucida Sans Unicode" w:hAnsi="Arial" w:cs="Arial"/>
          <w:sz w:val="22"/>
          <w:szCs w:val="22"/>
        </w:rPr>
        <w:t>пољопривредног земљишта путем усменог јавног надмета</w:t>
      </w:r>
      <w:r w:rsidR="00AD22C3">
        <w:rPr>
          <w:rFonts w:ascii="Arial" w:eastAsia="Lucida Sans Unicode" w:hAnsi="Arial" w:cs="Arial"/>
          <w:sz w:val="22"/>
          <w:szCs w:val="22"/>
        </w:rPr>
        <w:t>-</w:t>
      </w:r>
      <w:r>
        <w:rPr>
          <w:rFonts w:ascii="Arial" w:eastAsia="Lucida Sans Unicode" w:hAnsi="Arial" w:cs="Arial"/>
          <w:sz w:val="22"/>
          <w:szCs w:val="22"/>
        </w:rPr>
        <w:t>ња</w:t>
      </w:r>
      <w:r>
        <w:rPr>
          <w:rFonts w:ascii="Arial" w:eastAsia="Lucida Sans Unicode" w:hAnsi="Arial" w:cs="Arial"/>
          <w:sz w:val="22"/>
          <w:szCs w:val="22"/>
          <w:lang w:val="ru-RU"/>
        </w:rPr>
        <w:t>,</w:t>
      </w:r>
      <w:r>
        <w:rPr>
          <w:rFonts w:ascii="Arial" w:eastAsia="Lucida Sans Unicode" w:hAnsi="Arial" w:cs="Arial"/>
          <w:sz w:val="22"/>
          <w:szCs w:val="22"/>
          <w:lang w:val="bs-Cyrl-BA"/>
        </w:rPr>
        <w:t>г</w:t>
      </w:r>
      <w:r>
        <w:rPr>
          <w:rFonts w:ascii="Arial" w:eastAsia="Lucida Sans Unicode" w:hAnsi="Arial" w:cs="Arial"/>
          <w:sz w:val="22"/>
          <w:szCs w:val="22"/>
          <w:lang w:val="sr-Latn-CS"/>
        </w:rPr>
        <w:t>одишње</w:t>
      </w:r>
      <w:r>
        <w:rPr>
          <w:rFonts w:ascii="Arial" w:eastAsia="Lucida Sans Unicode" w:hAnsi="Arial" w:cs="Arial"/>
          <w:sz w:val="22"/>
          <w:szCs w:val="22"/>
          <w:lang w:val="bs-Cyrl-BA"/>
        </w:rPr>
        <w:t xml:space="preserve"> цијене </w:t>
      </w:r>
      <w:r>
        <w:rPr>
          <w:rFonts w:ascii="Arial" w:eastAsia="Lucida Sans Unicode" w:hAnsi="Arial" w:cs="Arial"/>
          <w:sz w:val="22"/>
          <w:szCs w:val="22"/>
          <w:lang w:val="sr-Latn-CS"/>
        </w:rPr>
        <w:t>закуп</w:t>
      </w:r>
      <w:r>
        <w:rPr>
          <w:rFonts w:ascii="Arial" w:eastAsia="Lucida Sans Unicode" w:hAnsi="Arial" w:cs="Arial"/>
          <w:sz w:val="22"/>
          <w:szCs w:val="22"/>
          <w:lang w:val="bs-Cyrl-BA"/>
        </w:rPr>
        <w:t xml:space="preserve">нинаприказане у </w:t>
      </w:r>
      <w:r>
        <w:rPr>
          <w:rFonts w:ascii="Arial" w:eastAsia="Lucida Sans Unicode" w:hAnsi="Arial" w:cs="Arial"/>
          <w:sz w:val="22"/>
          <w:szCs w:val="22"/>
          <w:lang w:val="ru-RU"/>
        </w:rPr>
        <w:t>Т</w:t>
      </w:r>
      <w:r>
        <w:rPr>
          <w:rFonts w:ascii="Arial" w:eastAsia="Lucida Sans Unicode" w:hAnsi="Arial" w:cs="Arial"/>
          <w:sz w:val="22"/>
          <w:szCs w:val="22"/>
          <w:lang w:val="bs-Cyrl-BA"/>
        </w:rPr>
        <w:t xml:space="preserve">абели </w:t>
      </w:r>
      <w:r>
        <w:rPr>
          <w:rFonts w:ascii="Arial" w:eastAsia="Lucida Sans Unicode" w:hAnsi="Arial" w:cs="Arial"/>
          <w:sz w:val="22"/>
          <w:szCs w:val="22"/>
          <w:lang w:val="sr-Latn-CS"/>
        </w:rPr>
        <w:t>1</w:t>
      </w:r>
      <w:r>
        <w:rPr>
          <w:rFonts w:ascii="Arial" w:eastAsia="Lucida Sans Unicode" w:hAnsi="Arial" w:cs="Arial"/>
          <w:sz w:val="22"/>
          <w:szCs w:val="22"/>
          <w:lang w:val="bs-Cyrl-BA"/>
        </w:rPr>
        <w:t xml:space="preserve">.представљају </w:t>
      </w:r>
      <w:r>
        <w:rPr>
          <w:rFonts w:ascii="Arial" w:eastAsia="Lucida Sans Unicode" w:hAnsi="Arial" w:cs="Arial"/>
          <w:sz w:val="22"/>
          <w:szCs w:val="22"/>
        </w:rPr>
        <w:t xml:space="preserve">почетне цијене надметања. </w:t>
      </w:r>
    </w:p>
    <w:p w:rsidR="00584699" w:rsidRDefault="00C90DDE">
      <w:pPr>
        <w:jc w:val="center"/>
      </w:pPr>
      <w:r>
        <w:rPr>
          <w:rFonts w:ascii="Arial" w:eastAsia="Lucida Sans Unicode" w:hAnsi="Arial" w:cs="Arial"/>
          <w:sz w:val="22"/>
          <w:szCs w:val="22"/>
        </w:rPr>
        <w:lastRenderedPageBreak/>
        <w:t>Члан 9.</w:t>
      </w:r>
    </w:p>
    <w:p w:rsidR="00584699" w:rsidRDefault="00584699">
      <w:pPr>
        <w:jc w:val="both"/>
        <w:rPr>
          <w:rFonts w:ascii="Arial" w:eastAsia="Lucida Sans Unicode" w:hAnsi="Arial" w:cs="Arial"/>
          <w:sz w:val="22"/>
          <w:szCs w:val="22"/>
          <w:lang w:val="ru-RU"/>
        </w:rPr>
      </w:pPr>
    </w:p>
    <w:p w:rsidR="00584699" w:rsidRDefault="00C90DDE" w:rsidP="00AD22C3">
      <w:pPr>
        <w:ind w:firstLine="720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(1)</w:t>
      </w:r>
      <w:r w:rsidR="001E511D">
        <w:rPr>
          <w:rFonts w:ascii="Arial" w:eastAsia="Lucida Sans Unicode" w:hAnsi="Arial" w:cs="Arial"/>
          <w:sz w:val="22"/>
          <w:szCs w:val="22"/>
        </w:rPr>
        <w:t xml:space="preserve"> На приједлог надлежног органа </w:t>
      </w:r>
      <w:r>
        <w:rPr>
          <w:rFonts w:ascii="Arial" w:eastAsia="Lucida Sans Unicode" w:hAnsi="Arial" w:cs="Arial"/>
          <w:sz w:val="22"/>
          <w:szCs w:val="22"/>
        </w:rPr>
        <w:t>градске управе, Град</w:t>
      </w:r>
      <w:r w:rsidR="001E511D">
        <w:rPr>
          <w:rFonts w:ascii="Arial" w:eastAsia="Lucida Sans Unicode" w:hAnsi="Arial" w:cs="Arial"/>
          <w:sz w:val="22"/>
          <w:szCs w:val="22"/>
        </w:rPr>
        <w:t>оначелник расписује јавни оглас</w:t>
      </w:r>
      <w:r>
        <w:rPr>
          <w:rFonts w:ascii="Arial" w:eastAsia="Lucida Sans Unicode" w:hAnsi="Arial" w:cs="Arial"/>
          <w:sz w:val="22"/>
          <w:szCs w:val="22"/>
        </w:rPr>
        <w:t xml:space="preserve"> за давање у закуп пољопривредног земљишта. </w:t>
      </w:r>
    </w:p>
    <w:p w:rsidR="00584699" w:rsidRDefault="00C90DDE">
      <w:pPr>
        <w:tabs>
          <w:tab w:val="left" w:pos="1080"/>
        </w:tabs>
        <w:ind w:firstLine="720"/>
        <w:jc w:val="both"/>
      </w:pPr>
      <w:r>
        <w:rPr>
          <w:rFonts w:ascii="Arial" w:hAnsi="Arial"/>
          <w:sz w:val="22"/>
          <w:szCs w:val="22"/>
        </w:rPr>
        <w:t>(2) Градоначелник задржава право да у било којем дијелу поступка послије објављивања јавног огласа а до закључивања уговора о закупу може поништити јавни оглас или дио јавног огласа са образложењем.</w:t>
      </w:r>
    </w:p>
    <w:p w:rsidR="00584699" w:rsidRDefault="00584699">
      <w:pPr>
        <w:tabs>
          <w:tab w:val="left" w:pos="1080"/>
        </w:tabs>
        <w:ind w:firstLine="720"/>
        <w:jc w:val="both"/>
      </w:pPr>
    </w:p>
    <w:p w:rsidR="00584699" w:rsidRDefault="00C90DDE" w:rsidP="00AD22C3">
      <w:pPr>
        <w:tabs>
          <w:tab w:val="left" w:pos="1080"/>
        </w:tabs>
        <w:jc w:val="center"/>
      </w:pPr>
      <w:r>
        <w:rPr>
          <w:rFonts w:ascii="Arial" w:hAnsi="Arial"/>
          <w:sz w:val="22"/>
          <w:szCs w:val="22"/>
        </w:rPr>
        <w:t>Члан 10.</w:t>
      </w:r>
    </w:p>
    <w:p w:rsidR="00584699" w:rsidRDefault="00584699">
      <w:pPr>
        <w:tabs>
          <w:tab w:val="left" w:pos="1080"/>
        </w:tabs>
        <w:ind w:firstLine="720"/>
        <w:jc w:val="both"/>
        <w:rPr>
          <w:rFonts w:ascii="Arial" w:hAnsi="Arial"/>
          <w:sz w:val="22"/>
          <w:szCs w:val="22"/>
        </w:rPr>
      </w:pPr>
    </w:p>
    <w:p w:rsidR="00584699" w:rsidRDefault="003A0F4A" w:rsidP="003A0F4A">
      <w:pPr>
        <w:tabs>
          <w:tab w:val="left" w:pos="709"/>
        </w:tabs>
        <w:jc w:val="both"/>
      </w:pPr>
      <w:r>
        <w:rPr>
          <w:rFonts w:ascii="Arial" w:hAnsi="Arial"/>
          <w:sz w:val="22"/>
          <w:szCs w:val="22"/>
        </w:rPr>
        <w:tab/>
      </w:r>
      <w:r w:rsidR="00C90DDE">
        <w:rPr>
          <w:rFonts w:ascii="Arial" w:hAnsi="Arial"/>
          <w:sz w:val="22"/>
          <w:szCs w:val="22"/>
        </w:rPr>
        <w:t>(1) Јавни оглас за давање у закуп пољопривредног земљишта у својини града садржи:</w:t>
      </w:r>
    </w:p>
    <w:p w:rsidR="00584699" w:rsidRDefault="00C90DDE" w:rsidP="003A0F4A">
      <w:pPr>
        <w:ind w:firstLine="1134"/>
        <w:jc w:val="both"/>
      </w:pPr>
      <w:r>
        <w:rPr>
          <w:rFonts w:ascii="Arial" w:hAnsi="Arial"/>
          <w:sz w:val="22"/>
          <w:szCs w:val="22"/>
        </w:rPr>
        <w:t>а) број и датум јавног огласа,</w:t>
      </w:r>
    </w:p>
    <w:p w:rsidR="00584699" w:rsidRDefault="00C90DDE" w:rsidP="003A0F4A">
      <w:pPr>
        <w:ind w:firstLine="1134"/>
        <w:jc w:val="both"/>
      </w:pPr>
      <w:r>
        <w:rPr>
          <w:rFonts w:ascii="Arial" w:hAnsi="Arial"/>
          <w:sz w:val="22"/>
          <w:szCs w:val="22"/>
        </w:rPr>
        <w:t>б) начин давања у закуп пољопривредног земљишта (прибављањем писаних понуда или јавним надметањем),</w:t>
      </w:r>
    </w:p>
    <w:p w:rsidR="00584699" w:rsidRDefault="00C90DDE" w:rsidP="003A0F4A">
      <w:pPr>
        <w:ind w:firstLine="1134"/>
        <w:jc w:val="both"/>
      </w:pPr>
      <w:r>
        <w:rPr>
          <w:rFonts w:ascii="Arial" w:hAnsi="Arial"/>
          <w:color w:val="000000"/>
          <w:sz w:val="22"/>
          <w:szCs w:val="22"/>
        </w:rPr>
        <w:t>в) намјена кориштења пољопривредног земљишта (врста културе),</w:t>
      </w:r>
    </w:p>
    <w:p w:rsidR="00584699" w:rsidRDefault="00C90DDE" w:rsidP="003A0F4A">
      <w:pPr>
        <w:ind w:firstLine="1134"/>
        <w:jc w:val="both"/>
      </w:pPr>
      <w:r>
        <w:rPr>
          <w:rFonts w:ascii="Arial" w:hAnsi="Arial"/>
          <w:sz w:val="22"/>
          <w:szCs w:val="22"/>
        </w:rPr>
        <w:t>г) предмет огласа (податке о пољопривредном земљишту које се даје у закуп из катастра непокретности, податке о стању запуштености пољопривредног земљишта, ако је оно предмет огласа),</w:t>
      </w:r>
    </w:p>
    <w:p w:rsidR="00584699" w:rsidRDefault="00C90DDE" w:rsidP="003A0F4A">
      <w:pPr>
        <w:ind w:firstLine="1134"/>
        <w:jc w:val="both"/>
      </w:pPr>
      <w:r>
        <w:rPr>
          <w:rFonts w:ascii="Arial" w:hAnsi="Arial"/>
          <w:sz w:val="22"/>
          <w:szCs w:val="22"/>
        </w:rPr>
        <w:t xml:space="preserve">д) опште услове за додјелу прописане овом одлуком, </w:t>
      </w:r>
    </w:p>
    <w:p w:rsidR="00584699" w:rsidRDefault="00C90DDE" w:rsidP="003A0F4A">
      <w:pPr>
        <w:ind w:firstLine="1134"/>
        <w:jc w:val="both"/>
      </w:pPr>
      <w:r>
        <w:rPr>
          <w:rFonts w:ascii="Arial" w:hAnsi="Arial"/>
          <w:sz w:val="22"/>
          <w:szCs w:val="22"/>
        </w:rPr>
        <w:t>ђ) период на који се земљиште даје у закуп,</w:t>
      </w:r>
    </w:p>
    <w:p w:rsidR="00584699" w:rsidRDefault="00C90DDE" w:rsidP="003A0F4A">
      <w:pPr>
        <w:ind w:firstLine="1134"/>
        <w:jc w:val="both"/>
      </w:pPr>
      <w:r>
        <w:rPr>
          <w:rFonts w:ascii="Arial" w:hAnsi="Arial"/>
          <w:sz w:val="22"/>
          <w:szCs w:val="22"/>
        </w:rPr>
        <w:t>е) максималну површину пољопривредног земљишта која се даје у закуп</w:t>
      </w:r>
    </w:p>
    <w:p w:rsidR="00584699" w:rsidRDefault="00C90DDE" w:rsidP="003A0F4A">
      <w:pPr>
        <w:ind w:firstLine="1134"/>
        <w:jc w:val="both"/>
      </w:pPr>
      <w:r>
        <w:rPr>
          <w:rFonts w:ascii="Arial" w:eastAsia="Lucida Sans Unicode" w:hAnsi="Arial" w:cs="Arial"/>
          <w:sz w:val="22"/>
          <w:szCs w:val="22"/>
        </w:rPr>
        <w:t>ф</w:t>
      </w:r>
      <w:r>
        <w:rPr>
          <w:rFonts w:ascii="Arial" w:eastAsia="Lucida Sans Unicode" w:hAnsi="Arial" w:cs="Arial"/>
          <w:sz w:val="22"/>
          <w:szCs w:val="22"/>
          <w:lang w:val="ru-RU"/>
        </w:rPr>
        <w:t>) клаузулу да  понуђач  не може  поднијети  понуду  на  већу  површину пољопри</w:t>
      </w:r>
      <w:r w:rsidR="00AD22C3">
        <w:rPr>
          <w:rFonts w:ascii="Arial" w:eastAsia="Lucida Sans Unicode" w:hAnsi="Arial" w:cs="Arial"/>
          <w:sz w:val="22"/>
          <w:szCs w:val="22"/>
          <w:lang w:val="sr-Latn-BA"/>
        </w:rPr>
        <w:t>-</w:t>
      </w:r>
      <w:r>
        <w:rPr>
          <w:rFonts w:ascii="Arial" w:eastAsia="Lucida Sans Unicode" w:hAnsi="Arial" w:cs="Arial"/>
          <w:sz w:val="22"/>
          <w:szCs w:val="22"/>
          <w:lang w:val="ru-RU"/>
        </w:rPr>
        <w:t>вредног земљишта него што је максимално дозвољена у наведеном јавном огласу,</w:t>
      </w:r>
    </w:p>
    <w:p w:rsidR="00584699" w:rsidRDefault="00C90DDE" w:rsidP="003A0F4A">
      <w:pPr>
        <w:ind w:firstLine="1134"/>
        <w:jc w:val="both"/>
      </w:pPr>
      <w:r>
        <w:rPr>
          <w:rFonts w:ascii="Arial" w:hAnsi="Arial"/>
          <w:sz w:val="22"/>
          <w:szCs w:val="22"/>
        </w:rPr>
        <w:t>ж) потребну документацију,</w:t>
      </w:r>
    </w:p>
    <w:p w:rsidR="00584699" w:rsidRDefault="00C90DDE" w:rsidP="003A0F4A">
      <w:pPr>
        <w:ind w:firstLine="1134"/>
        <w:jc w:val="both"/>
      </w:pPr>
      <w:r>
        <w:rPr>
          <w:rFonts w:ascii="Arial" w:hAnsi="Arial"/>
          <w:sz w:val="22"/>
          <w:szCs w:val="22"/>
        </w:rPr>
        <w:t>з</w:t>
      </w:r>
      <w:r>
        <w:rPr>
          <w:rFonts w:ascii="Arial" w:hAnsi="Arial"/>
          <w:sz w:val="22"/>
          <w:szCs w:val="22"/>
          <w:lang w:val="sr-Latn-CS"/>
        </w:rPr>
        <w:t xml:space="preserve">) </w:t>
      </w:r>
      <w:r>
        <w:rPr>
          <w:rFonts w:ascii="Arial" w:hAnsi="Arial"/>
          <w:sz w:val="22"/>
          <w:szCs w:val="22"/>
        </w:rPr>
        <w:t>износ  годишње закупнине  пољопривредног  земљишта</w:t>
      </w:r>
      <w:r>
        <w:rPr>
          <w:rFonts w:ascii="Arial" w:hAnsi="Arial"/>
          <w:sz w:val="22"/>
          <w:szCs w:val="22"/>
          <w:lang w:val="bs-Cyrl-BA"/>
        </w:rPr>
        <w:t xml:space="preserve"> у случају давања у закуп предметног </w:t>
      </w:r>
      <w:r>
        <w:rPr>
          <w:rFonts w:ascii="Arial" w:hAnsi="Arial"/>
          <w:sz w:val="22"/>
          <w:szCs w:val="22"/>
        </w:rPr>
        <w:t xml:space="preserve">пољопривредног </w:t>
      </w:r>
      <w:r>
        <w:rPr>
          <w:rFonts w:ascii="Arial" w:hAnsi="Arial"/>
          <w:sz w:val="22"/>
          <w:szCs w:val="22"/>
          <w:lang w:val="bs-Cyrl-BA"/>
        </w:rPr>
        <w:t xml:space="preserve">земљишта путем </w:t>
      </w:r>
      <w:r>
        <w:rPr>
          <w:rFonts w:ascii="Arial" w:hAnsi="Arial"/>
          <w:sz w:val="22"/>
          <w:szCs w:val="22"/>
        </w:rPr>
        <w:t>прибављања писаних понуда, односноизнос</w:t>
      </w:r>
      <w:r>
        <w:rPr>
          <w:rFonts w:ascii="Arial" w:hAnsi="Arial"/>
          <w:sz w:val="22"/>
          <w:szCs w:val="22"/>
          <w:lang w:val="sr-Latn-CS"/>
        </w:rPr>
        <w:t xml:space="preserve"> почетн</w:t>
      </w:r>
      <w:r>
        <w:rPr>
          <w:rFonts w:ascii="Arial" w:hAnsi="Arial"/>
          <w:sz w:val="22"/>
          <w:szCs w:val="22"/>
          <w:lang w:val="bs-Cyrl-BA"/>
        </w:rPr>
        <w:t>е годишње</w:t>
      </w:r>
      <w:r>
        <w:rPr>
          <w:rFonts w:ascii="Arial" w:hAnsi="Arial"/>
          <w:sz w:val="22"/>
          <w:szCs w:val="22"/>
          <w:lang w:val="sr-Latn-CS"/>
        </w:rPr>
        <w:t xml:space="preserve"> закупнин</w:t>
      </w:r>
      <w:r>
        <w:rPr>
          <w:rFonts w:ascii="Arial" w:hAnsi="Arial"/>
          <w:sz w:val="22"/>
          <w:szCs w:val="22"/>
          <w:lang w:val="bs-Cyrl-BA"/>
        </w:rPr>
        <w:t>е</w:t>
      </w:r>
      <w:r>
        <w:rPr>
          <w:rFonts w:ascii="Arial" w:hAnsi="Arial"/>
          <w:sz w:val="22"/>
          <w:szCs w:val="22"/>
          <w:lang w:val="sr-Latn-CS"/>
        </w:rPr>
        <w:t xml:space="preserve"> пољопривредног земљишта</w:t>
      </w:r>
      <w:r>
        <w:rPr>
          <w:rFonts w:ascii="Arial" w:hAnsi="Arial"/>
          <w:sz w:val="22"/>
          <w:szCs w:val="22"/>
          <w:lang w:val="bs-Cyrl-BA"/>
        </w:rPr>
        <w:t xml:space="preserve"> у случају давања предметног пољопривредног земљишта путем </w:t>
      </w:r>
      <w:r>
        <w:rPr>
          <w:rFonts w:ascii="Arial" w:hAnsi="Arial"/>
          <w:sz w:val="22"/>
          <w:szCs w:val="22"/>
        </w:rPr>
        <w:t xml:space="preserve">усменог </w:t>
      </w:r>
      <w:r>
        <w:rPr>
          <w:rFonts w:ascii="Arial" w:hAnsi="Arial"/>
          <w:sz w:val="22"/>
          <w:szCs w:val="22"/>
          <w:lang w:val="bs-Cyrl-BA"/>
        </w:rPr>
        <w:t xml:space="preserve">јавног надметања,   </w:t>
      </w:r>
    </w:p>
    <w:p w:rsidR="00584699" w:rsidRDefault="00C90DDE" w:rsidP="003A0F4A">
      <w:pPr>
        <w:ind w:firstLine="1134"/>
        <w:jc w:val="both"/>
      </w:pPr>
      <w:r>
        <w:rPr>
          <w:rFonts w:ascii="Arial" w:hAnsi="Arial"/>
          <w:sz w:val="22"/>
          <w:szCs w:val="22"/>
        </w:rPr>
        <w:t>и) вријеме и начин увида у документацију о предметном пољопривредном земљишту (катастарски подаци, катастарски планови и скице, карте и други подаци),</w:t>
      </w:r>
    </w:p>
    <w:p w:rsidR="00584699" w:rsidRDefault="00C90DDE" w:rsidP="003A0F4A">
      <w:pPr>
        <w:ind w:firstLine="1134"/>
        <w:jc w:val="both"/>
      </w:pPr>
      <w:r>
        <w:rPr>
          <w:rFonts w:ascii="Arial" w:hAnsi="Arial"/>
          <w:sz w:val="22"/>
          <w:szCs w:val="22"/>
        </w:rPr>
        <w:t xml:space="preserve">ј) критеријуме на основу којих ће бити изабрани и проглашени најповољнији понуђачи (ако се додјела врши путем пимених понуда), </w:t>
      </w:r>
    </w:p>
    <w:p w:rsidR="00584699" w:rsidRDefault="00C90DDE" w:rsidP="003A0F4A">
      <w:pPr>
        <w:ind w:firstLine="1134"/>
        <w:jc w:val="both"/>
      </w:pPr>
      <w:r>
        <w:rPr>
          <w:rFonts w:ascii="Arial" w:hAnsi="Arial"/>
          <w:sz w:val="22"/>
          <w:szCs w:val="22"/>
        </w:rPr>
        <w:t xml:space="preserve">к) рок до којег се примају писане понуде, односно пријаве за јавно надметање за закуп пољопривредног земљишта, </w:t>
      </w:r>
    </w:p>
    <w:p w:rsidR="00584699" w:rsidRDefault="003A0F4A" w:rsidP="003A0F4A">
      <w:pPr>
        <w:widowControl w:val="0"/>
        <w:jc w:val="both"/>
      </w:pPr>
      <w:r>
        <w:rPr>
          <w:rFonts w:ascii="Arial" w:hAnsi="Arial"/>
          <w:sz w:val="22"/>
          <w:szCs w:val="22"/>
        </w:rPr>
        <w:t xml:space="preserve">                 </w:t>
      </w:r>
      <w:r w:rsidR="00AD22C3">
        <w:rPr>
          <w:rFonts w:ascii="Arial" w:hAnsi="Arial"/>
          <w:sz w:val="22"/>
          <w:szCs w:val="22"/>
        </w:rPr>
        <w:t xml:space="preserve"> </w:t>
      </w:r>
      <w:r w:rsidR="00C90DDE">
        <w:rPr>
          <w:rFonts w:ascii="Arial" w:hAnsi="Arial"/>
          <w:sz w:val="22"/>
          <w:szCs w:val="22"/>
        </w:rPr>
        <w:t xml:space="preserve">л) вријеме и мјесто отварања писмених понуда, односно мјесто и вријеме одржавања јавног надметања, </w:t>
      </w:r>
    </w:p>
    <w:p w:rsidR="00584699" w:rsidRDefault="003A0F4A" w:rsidP="003A0F4A">
      <w:pPr>
        <w:jc w:val="both"/>
      </w:pPr>
      <w:r>
        <w:rPr>
          <w:rFonts w:ascii="Arial" w:hAnsi="Arial"/>
          <w:sz w:val="22"/>
          <w:szCs w:val="22"/>
        </w:rPr>
        <w:t xml:space="preserve">               </w:t>
      </w:r>
      <w:r w:rsidR="00AD22C3">
        <w:rPr>
          <w:rFonts w:ascii="Arial" w:hAnsi="Arial"/>
          <w:sz w:val="22"/>
          <w:szCs w:val="22"/>
        </w:rPr>
        <w:t xml:space="preserve"> </w:t>
      </w:r>
      <w:r w:rsidR="00C90DDE">
        <w:rPr>
          <w:rFonts w:ascii="Arial" w:hAnsi="Arial"/>
          <w:sz w:val="22"/>
          <w:szCs w:val="22"/>
        </w:rPr>
        <w:t>љ) начин и услове плаћања годишње закупнине  пољопривредног земљишта, односно запуштеног пољопривредног земљишта, ако је оно предмет огласа,</w:t>
      </w:r>
    </w:p>
    <w:p w:rsidR="00584699" w:rsidRDefault="003A0F4A" w:rsidP="003A0F4A">
      <w:pPr>
        <w:jc w:val="both"/>
      </w:pPr>
      <w:r>
        <w:rPr>
          <w:rFonts w:ascii="Arial" w:hAnsi="Arial"/>
          <w:sz w:val="22"/>
          <w:szCs w:val="22"/>
        </w:rPr>
        <w:t xml:space="preserve">                 </w:t>
      </w:r>
      <w:r w:rsidR="00C90DDE">
        <w:rPr>
          <w:rFonts w:ascii="Arial" w:hAnsi="Arial"/>
          <w:sz w:val="22"/>
          <w:szCs w:val="22"/>
        </w:rPr>
        <w:t xml:space="preserve">м) начин полагања депозита, који износи 10% од цијене једногодишње закупнине која се за одређену катастарску честицу, односно блок-парцелу плаћа у складу са овом одлуком, </w:t>
      </w:r>
    </w:p>
    <w:p w:rsidR="00584699" w:rsidRDefault="003A0F4A" w:rsidP="003A0F4A">
      <w:pPr>
        <w:jc w:val="both"/>
      </w:pPr>
      <w:r>
        <w:rPr>
          <w:rFonts w:ascii="Arial" w:hAnsi="Arial"/>
          <w:sz w:val="22"/>
          <w:szCs w:val="22"/>
        </w:rPr>
        <w:t xml:space="preserve">                </w:t>
      </w:r>
      <w:r w:rsidR="00AD22C3">
        <w:rPr>
          <w:rFonts w:ascii="Arial" w:hAnsi="Arial"/>
          <w:sz w:val="22"/>
          <w:szCs w:val="22"/>
        </w:rPr>
        <w:t xml:space="preserve"> </w:t>
      </w:r>
      <w:r w:rsidR="00C90DDE">
        <w:rPr>
          <w:rFonts w:ascii="Arial" w:hAnsi="Arial"/>
          <w:sz w:val="22"/>
          <w:szCs w:val="22"/>
        </w:rPr>
        <w:t>н) напомену да се писмене понуде, односно пријаве, морају доставити у затвореној коверти са назнаком, а текст назнаке гласи:</w:t>
      </w:r>
    </w:p>
    <w:p w:rsidR="00584699" w:rsidRDefault="00C90DDE" w:rsidP="003A0F4A">
      <w:pPr>
        <w:ind w:firstLine="1134"/>
        <w:jc w:val="both"/>
      </w:pPr>
      <w:r>
        <w:rPr>
          <w:rFonts w:ascii="Arial" w:hAnsi="Arial"/>
          <w:sz w:val="22"/>
          <w:szCs w:val="22"/>
        </w:rPr>
        <w:t>,,НЕ ОТВАРАТИ – ПИСМЕНА ПОНУДА, ОДНОСНО ПРИЈАВА, ЗА ЈАВНИ ОГЛАС ЗА ЗАКУП ПОЉОПРИВРЕДНОГ ЗЕМЉИШТА“,</w:t>
      </w:r>
    </w:p>
    <w:p w:rsidR="00584699" w:rsidRDefault="003A0F4A" w:rsidP="003A0F4A">
      <w:pPr>
        <w:jc w:val="both"/>
      </w:pPr>
      <w:r>
        <w:rPr>
          <w:rFonts w:ascii="Arial" w:hAnsi="Arial"/>
          <w:sz w:val="22"/>
          <w:szCs w:val="22"/>
        </w:rPr>
        <w:t xml:space="preserve">                </w:t>
      </w:r>
      <w:r w:rsidR="00C90DDE">
        <w:rPr>
          <w:rFonts w:ascii="Arial" w:hAnsi="Arial"/>
          <w:sz w:val="22"/>
          <w:szCs w:val="22"/>
        </w:rPr>
        <w:t>њ) напомену да се неблаговремене и непотпуне писмене понуде, односно пријаве неће разматрати,</w:t>
      </w:r>
    </w:p>
    <w:p w:rsidR="00584699" w:rsidRDefault="003A0F4A" w:rsidP="003A0F4A">
      <w:pPr>
        <w:jc w:val="both"/>
      </w:pPr>
      <w:r>
        <w:rPr>
          <w:rFonts w:ascii="Arial" w:hAnsi="Arial"/>
          <w:sz w:val="22"/>
          <w:szCs w:val="22"/>
        </w:rPr>
        <w:t xml:space="preserve">                 </w:t>
      </w:r>
      <w:r w:rsidR="00C90DDE">
        <w:rPr>
          <w:rFonts w:ascii="Arial" w:hAnsi="Arial"/>
          <w:sz w:val="22"/>
          <w:szCs w:val="22"/>
        </w:rPr>
        <w:t xml:space="preserve">о) вријеме и </w:t>
      </w:r>
      <w:r w:rsidR="00C90DDE">
        <w:rPr>
          <w:rFonts w:ascii="Arial" w:hAnsi="Arial"/>
          <w:sz w:val="22"/>
          <w:szCs w:val="22"/>
          <w:lang w:val="bs-Cyrl-BA"/>
        </w:rPr>
        <w:t>начин увођења закупопримца у посјед</w:t>
      </w:r>
      <w:r w:rsidR="00C90DDE">
        <w:rPr>
          <w:rFonts w:ascii="Arial" w:hAnsi="Arial"/>
          <w:sz w:val="22"/>
          <w:szCs w:val="22"/>
        </w:rPr>
        <w:t>,</w:t>
      </w:r>
    </w:p>
    <w:p w:rsidR="00584699" w:rsidRDefault="003A0F4A" w:rsidP="003A0F4A">
      <w:pPr>
        <w:jc w:val="both"/>
      </w:pPr>
      <w:r>
        <w:rPr>
          <w:rFonts w:ascii="Arial" w:hAnsi="Arial"/>
          <w:sz w:val="22"/>
          <w:szCs w:val="22"/>
        </w:rPr>
        <w:t xml:space="preserve">                </w:t>
      </w:r>
      <w:r w:rsidR="00AD22C3">
        <w:rPr>
          <w:rFonts w:ascii="Arial" w:hAnsi="Arial"/>
          <w:sz w:val="22"/>
          <w:szCs w:val="22"/>
        </w:rPr>
        <w:t xml:space="preserve"> </w:t>
      </w:r>
      <w:r w:rsidR="00C90DDE">
        <w:rPr>
          <w:rFonts w:ascii="Arial" w:hAnsi="Arial"/>
          <w:sz w:val="22"/>
          <w:szCs w:val="22"/>
        </w:rPr>
        <w:t>п) клаузулу да Г</w:t>
      </w:r>
      <w:bookmarkStart w:id="1" w:name="__DdeLink__788_613319950"/>
      <w:r w:rsidR="00C90DDE">
        <w:rPr>
          <w:rFonts w:ascii="Arial" w:hAnsi="Arial"/>
          <w:sz w:val="22"/>
          <w:szCs w:val="22"/>
        </w:rPr>
        <w:t>радоначелник</w:t>
      </w:r>
      <w:bookmarkEnd w:id="1"/>
      <w:r w:rsidR="00C90DDE">
        <w:rPr>
          <w:rFonts w:ascii="Arial" w:hAnsi="Arial"/>
          <w:sz w:val="22"/>
          <w:szCs w:val="22"/>
        </w:rPr>
        <w:t xml:space="preserve"> задржава право да у било којем дијелу поступка послије објављивања јавног огласа до закључивања уговора о закупу може поништити јавни оглас или дио јавног огласа са образложењем.</w:t>
      </w:r>
    </w:p>
    <w:p w:rsidR="00584699" w:rsidRDefault="00AD22C3" w:rsidP="003A0F4A">
      <w:pPr>
        <w:tabs>
          <w:tab w:val="left" w:pos="709"/>
        </w:tabs>
        <w:jc w:val="both"/>
      </w:pPr>
      <w:r>
        <w:rPr>
          <w:rFonts w:ascii="Arial" w:hAnsi="Arial"/>
          <w:sz w:val="22"/>
          <w:szCs w:val="22"/>
        </w:rPr>
        <w:tab/>
      </w:r>
      <w:r w:rsidR="00C90DDE">
        <w:rPr>
          <w:rFonts w:ascii="Arial" w:hAnsi="Arial"/>
          <w:sz w:val="22"/>
          <w:szCs w:val="22"/>
        </w:rPr>
        <w:t>(2)  Уз  јавни оглас за  давање  у  закуп  пољопривредног  земљишта објављују  се  и  обрасци</w:t>
      </w:r>
      <w:r>
        <w:t xml:space="preserve"> </w:t>
      </w:r>
      <w:r w:rsidR="00C90DDE">
        <w:rPr>
          <w:rFonts w:ascii="Arial" w:hAnsi="Arial"/>
          <w:sz w:val="22"/>
          <w:szCs w:val="22"/>
        </w:rPr>
        <w:t xml:space="preserve">понуде, односно пријаве на јавни оглас. </w:t>
      </w:r>
    </w:p>
    <w:p w:rsidR="00584699" w:rsidRDefault="00AD22C3" w:rsidP="003A0F4A">
      <w:pPr>
        <w:tabs>
          <w:tab w:val="left" w:pos="709"/>
        </w:tabs>
        <w:jc w:val="both"/>
      </w:pPr>
      <w:r>
        <w:rPr>
          <w:rFonts w:ascii="Arial" w:eastAsia="Lucida Sans Unicode" w:hAnsi="Arial" w:cs="Arial"/>
          <w:sz w:val="22"/>
          <w:szCs w:val="22"/>
        </w:rPr>
        <w:tab/>
      </w:r>
      <w:r w:rsidR="00C90DDE">
        <w:rPr>
          <w:rFonts w:ascii="Arial" w:eastAsia="Lucida Sans Unicode" w:hAnsi="Arial" w:cs="Arial"/>
          <w:sz w:val="22"/>
          <w:szCs w:val="22"/>
        </w:rPr>
        <w:t xml:space="preserve">(3) Јавни оглас се  објављујена огласној табли  града, на интернет страници  града и/или у другим средствима јавног информисања.    </w:t>
      </w:r>
    </w:p>
    <w:p w:rsidR="00584699" w:rsidRDefault="00C90DDE">
      <w:pPr>
        <w:widowControl w:val="0"/>
        <w:tabs>
          <w:tab w:val="left" w:pos="108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Члан 11.</w:t>
      </w:r>
    </w:p>
    <w:p w:rsidR="00584699" w:rsidRDefault="00584699">
      <w:pPr>
        <w:jc w:val="both"/>
        <w:rPr>
          <w:rFonts w:ascii="Arial" w:eastAsia="Lucida Sans Unicode" w:hAnsi="Arial" w:cs="Arial"/>
          <w:sz w:val="22"/>
          <w:szCs w:val="22"/>
          <w:lang w:val="ru-RU"/>
        </w:rPr>
      </w:pPr>
    </w:p>
    <w:p w:rsidR="00584699" w:rsidRDefault="00C90DDE" w:rsidP="00AD22C3">
      <w:pPr>
        <w:widowControl w:val="0"/>
        <w:ind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>(1) Поступак давања у закуп пољопривредног земљишта у својини града спроводи Комисија за давање у закуп пољопривредног земљишта (у даљем тексту: Комисија), коју именује</w:t>
      </w:r>
      <w:r w:rsidR="009D2539">
        <w:rPr>
          <w:rFonts w:ascii="Arial" w:eastAsia="Lucida Sans Unicode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sz w:val="22"/>
          <w:szCs w:val="22"/>
        </w:rPr>
        <w:t>Градоначелник.</w:t>
      </w:r>
      <w:r w:rsidR="00AD22C3">
        <w:t xml:space="preserve"> </w:t>
      </w:r>
      <w:r>
        <w:rPr>
          <w:rFonts w:ascii="Arial" w:eastAsia="Lucida Sans Unicode" w:hAnsi="Arial" w:cs="Arial"/>
          <w:sz w:val="22"/>
          <w:szCs w:val="22"/>
        </w:rPr>
        <w:t xml:space="preserve">Комисија се састоји од најмање три члана. Члановима Комисије могу се именовати: дипломирани инжењер пољопривреде, дипломирани правник, геодета или геометар. </w:t>
      </w:r>
    </w:p>
    <w:p w:rsidR="00584699" w:rsidRDefault="00C90DDE" w:rsidP="00AD22C3">
      <w:pPr>
        <w:widowControl w:val="0"/>
        <w:ind w:firstLine="720"/>
        <w:jc w:val="both"/>
      </w:pPr>
      <w:r>
        <w:rPr>
          <w:rFonts w:ascii="Arial" w:hAnsi="Arial"/>
          <w:sz w:val="22"/>
          <w:szCs w:val="22"/>
        </w:rPr>
        <w:t>(2) Задаци Комисије су да:</w:t>
      </w:r>
    </w:p>
    <w:p w:rsidR="00584699" w:rsidRDefault="00C90DDE">
      <w:pPr>
        <w:widowControl w:val="0"/>
        <w:ind w:firstLine="720"/>
        <w:jc w:val="both"/>
      </w:pPr>
      <w:r>
        <w:rPr>
          <w:rFonts w:ascii="Arial" w:hAnsi="Arial"/>
          <w:sz w:val="22"/>
          <w:szCs w:val="22"/>
        </w:rPr>
        <w:t>а) разматра достављене писмене понуде, односно пријаве за јавно надметање и утврђује да ли су поднесене благовремено,</w:t>
      </w:r>
    </w:p>
    <w:p w:rsidR="00584699" w:rsidRDefault="00C90DDE">
      <w:pPr>
        <w:widowControl w:val="0"/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б) утврђује да ли су уз писмену понуду, односно уз пријаву за јавно надметање, достављени сви тражени докази о испуњавању услова из јавног огласа,</w:t>
      </w:r>
    </w:p>
    <w:p w:rsidR="00584699" w:rsidRDefault="00C90DDE">
      <w:pPr>
        <w:widowControl w:val="0"/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в) одбацује све неблаговремене и непотпуне писмене понуде, односно пријаве,  </w:t>
      </w:r>
    </w:p>
    <w:p w:rsidR="00584699" w:rsidRDefault="00C90DDE">
      <w:pPr>
        <w:widowControl w:val="0"/>
        <w:ind w:firstLine="720"/>
        <w:jc w:val="both"/>
      </w:pPr>
      <w:r>
        <w:rPr>
          <w:rFonts w:ascii="Arial" w:hAnsi="Arial"/>
          <w:sz w:val="22"/>
          <w:szCs w:val="22"/>
        </w:rPr>
        <w:t xml:space="preserve">г) у складу са критеријумима из </w:t>
      </w:r>
      <w:r>
        <w:rPr>
          <w:rFonts w:ascii="Arial" w:hAnsi="Arial"/>
          <w:color w:val="000000"/>
          <w:sz w:val="22"/>
          <w:szCs w:val="22"/>
        </w:rPr>
        <w:t>одлуке</w:t>
      </w:r>
      <w:r>
        <w:rPr>
          <w:rFonts w:ascii="Arial" w:hAnsi="Arial"/>
          <w:color w:val="800000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>утврђује привремену листу са најповољнијим писаним понудама, односно привремену листу након спроведеног поступка јавног надметања,</w:t>
      </w:r>
    </w:p>
    <w:p w:rsidR="00584699" w:rsidRDefault="00C90DDE">
      <w:pPr>
        <w:widowControl w:val="0"/>
        <w:ind w:firstLine="720"/>
        <w:jc w:val="both"/>
      </w:pPr>
      <w:r>
        <w:rPr>
          <w:rFonts w:ascii="Arial" w:hAnsi="Arial"/>
          <w:sz w:val="22"/>
          <w:szCs w:val="22"/>
        </w:rPr>
        <w:t>д) на основу листе из претходне тачке, обавјештав</w:t>
      </w:r>
      <w:r w:rsidR="009D2539">
        <w:rPr>
          <w:rFonts w:ascii="Arial" w:hAnsi="Arial"/>
          <w:sz w:val="22"/>
          <w:szCs w:val="22"/>
        </w:rPr>
        <w:t>а све понуђаче и Градоначелника</w:t>
      </w:r>
      <w:r>
        <w:rPr>
          <w:rFonts w:ascii="Arial" w:hAnsi="Arial"/>
          <w:sz w:val="22"/>
          <w:szCs w:val="22"/>
        </w:rPr>
        <w:t xml:space="preserve"> о резултатима давања у закуп пољопривредног земљишта,</w:t>
      </w:r>
    </w:p>
    <w:p w:rsidR="00584699" w:rsidRDefault="00AD22C3">
      <w:pPr>
        <w:widowControl w:val="0"/>
        <w:tabs>
          <w:tab w:val="left" w:pos="1080"/>
        </w:tabs>
        <w:jc w:val="both"/>
      </w:pPr>
      <w:r>
        <w:rPr>
          <w:rFonts w:ascii="Arial" w:hAnsi="Arial"/>
          <w:sz w:val="22"/>
          <w:szCs w:val="22"/>
        </w:rPr>
        <w:t xml:space="preserve">          </w:t>
      </w:r>
      <w:r w:rsidR="00C90DDE">
        <w:rPr>
          <w:rFonts w:ascii="Arial" w:hAnsi="Arial"/>
          <w:sz w:val="22"/>
          <w:szCs w:val="22"/>
        </w:rPr>
        <w:t>(3) Понуђачи имају право приговора на поступак давања у закуп пољопривредног земљишта,</w:t>
      </w:r>
    </w:p>
    <w:p w:rsidR="00584699" w:rsidRDefault="00AD22C3">
      <w:pPr>
        <w:widowControl w:val="0"/>
        <w:tabs>
          <w:tab w:val="left" w:pos="1080"/>
        </w:tabs>
        <w:jc w:val="both"/>
      </w:pPr>
      <w:r>
        <w:rPr>
          <w:rFonts w:ascii="Arial" w:hAnsi="Arial"/>
          <w:sz w:val="22"/>
          <w:szCs w:val="22"/>
        </w:rPr>
        <w:t xml:space="preserve">          </w:t>
      </w:r>
      <w:r w:rsidR="00C90DDE">
        <w:rPr>
          <w:rFonts w:ascii="Arial" w:hAnsi="Arial"/>
          <w:sz w:val="22"/>
          <w:szCs w:val="22"/>
        </w:rPr>
        <w:t>(4) Приговор се подноси Градоначелнику, у року од осам дана од дана пријема обавјештења о резултатима давања у закуп пољопривредног земљишта.</w:t>
      </w:r>
    </w:p>
    <w:p w:rsidR="00584699" w:rsidRDefault="00AD22C3">
      <w:pPr>
        <w:widowControl w:val="0"/>
        <w:tabs>
          <w:tab w:val="left" w:pos="1080"/>
        </w:tabs>
        <w:jc w:val="both"/>
      </w:pPr>
      <w:r>
        <w:rPr>
          <w:rFonts w:ascii="Arial" w:hAnsi="Arial"/>
          <w:sz w:val="22"/>
          <w:szCs w:val="22"/>
        </w:rPr>
        <w:t xml:space="preserve">          </w:t>
      </w:r>
      <w:r w:rsidR="009D2539">
        <w:rPr>
          <w:rFonts w:ascii="Arial" w:hAnsi="Arial"/>
          <w:sz w:val="22"/>
          <w:szCs w:val="22"/>
        </w:rPr>
        <w:t>(5)  Након разматрања по</w:t>
      </w:r>
      <w:r w:rsidR="00C90DDE">
        <w:rPr>
          <w:rFonts w:ascii="Arial" w:hAnsi="Arial"/>
          <w:sz w:val="22"/>
          <w:szCs w:val="22"/>
        </w:rPr>
        <w:t xml:space="preserve"> приговорима, Градоначелник, доноси коначну листу најповољнијих понуда за д</w:t>
      </w:r>
      <w:r w:rsidR="00C90DDE">
        <w:rPr>
          <w:rFonts w:ascii="Arial" w:hAnsi="Arial"/>
          <w:sz w:val="22"/>
          <w:szCs w:val="22"/>
          <w:lang w:val="bs-Cyrl-BA"/>
        </w:rPr>
        <w:t>авање</w:t>
      </w:r>
      <w:r w:rsidR="00C90DDE">
        <w:rPr>
          <w:rFonts w:ascii="Arial" w:hAnsi="Arial"/>
          <w:sz w:val="22"/>
          <w:szCs w:val="22"/>
        </w:rPr>
        <w:t xml:space="preserve"> у закуп пољопривредног земљишта.</w:t>
      </w:r>
    </w:p>
    <w:p w:rsidR="00584699" w:rsidRDefault="003A0F4A">
      <w:pPr>
        <w:widowControl w:val="0"/>
        <w:tabs>
          <w:tab w:val="left" w:pos="1080"/>
        </w:tabs>
        <w:jc w:val="both"/>
      </w:pPr>
      <w:r>
        <w:rPr>
          <w:rFonts w:ascii="Arial" w:hAnsi="Arial"/>
          <w:sz w:val="22"/>
          <w:szCs w:val="22"/>
        </w:rPr>
        <w:t xml:space="preserve">          </w:t>
      </w:r>
      <w:r w:rsidR="00C90DDE">
        <w:rPr>
          <w:rFonts w:ascii="Arial" w:hAnsi="Arial"/>
          <w:sz w:val="22"/>
          <w:szCs w:val="22"/>
        </w:rPr>
        <w:t>(</w:t>
      </w:r>
      <w:r w:rsidR="009D2539">
        <w:rPr>
          <w:rFonts w:ascii="Arial" w:hAnsi="Arial"/>
          <w:sz w:val="22"/>
          <w:szCs w:val="22"/>
        </w:rPr>
        <w:t xml:space="preserve">6) Комисија на основу листе из претходне тачке обавјештава </w:t>
      </w:r>
      <w:r w:rsidR="00C90DDE">
        <w:rPr>
          <w:rFonts w:ascii="Arial" w:hAnsi="Arial"/>
          <w:sz w:val="22"/>
          <w:szCs w:val="22"/>
        </w:rPr>
        <w:t>све понуђаче о коначним резултатима давања у закуп пољопривредног земљишта.</w:t>
      </w:r>
    </w:p>
    <w:p w:rsidR="00584699" w:rsidRDefault="003A0F4A" w:rsidP="003A0F4A">
      <w:pPr>
        <w:widowControl w:val="0"/>
        <w:jc w:val="both"/>
      </w:pPr>
      <w:r>
        <w:rPr>
          <w:rFonts w:ascii="Arial" w:eastAsia="Lucida Sans Unicode" w:hAnsi="Arial" w:cs="Arial"/>
          <w:sz w:val="22"/>
          <w:szCs w:val="22"/>
        </w:rPr>
        <w:t xml:space="preserve">          </w:t>
      </w:r>
      <w:r w:rsidR="009D2539">
        <w:rPr>
          <w:rFonts w:ascii="Arial" w:eastAsia="Lucida Sans Unicode" w:hAnsi="Arial" w:cs="Arial"/>
          <w:sz w:val="22"/>
          <w:szCs w:val="22"/>
        </w:rPr>
        <w:t xml:space="preserve">(7) Градоначелник </w:t>
      </w:r>
      <w:r w:rsidR="00C90DDE">
        <w:rPr>
          <w:rFonts w:ascii="Arial" w:eastAsia="Lucida Sans Unicode" w:hAnsi="Arial" w:cs="Arial"/>
          <w:sz w:val="22"/>
          <w:szCs w:val="22"/>
        </w:rPr>
        <w:t>закључјуе уговор о закупу са најповољнијим понуђачима након уплате закупнине за прву годину закупа.</w:t>
      </w:r>
    </w:p>
    <w:p w:rsidR="00584699" w:rsidRDefault="003A0F4A" w:rsidP="003A0F4A">
      <w:pPr>
        <w:widowControl w:val="0"/>
        <w:jc w:val="both"/>
      </w:pPr>
      <w:r>
        <w:rPr>
          <w:rFonts w:ascii="Arial" w:eastAsia="Lucida Sans Unicode" w:hAnsi="Arial" w:cs="Arial"/>
          <w:sz w:val="22"/>
          <w:szCs w:val="22"/>
        </w:rPr>
        <w:t xml:space="preserve">          </w:t>
      </w:r>
      <w:r w:rsidR="00C90DDE">
        <w:rPr>
          <w:rFonts w:ascii="Arial" w:eastAsia="Lucida Sans Unicode" w:hAnsi="Arial" w:cs="Arial"/>
          <w:sz w:val="22"/>
          <w:szCs w:val="22"/>
        </w:rPr>
        <w:t xml:space="preserve">(8) </w:t>
      </w:r>
      <w:r w:rsidR="00C90DDE">
        <w:rPr>
          <w:rFonts w:ascii="Arial" w:eastAsia="Lucida Sans Unicode" w:hAnsi="Arial" w:cs="Arial"/>
          <w:color w:val="000000"/>
          <w:sz w:val="22"/>
          <w:szCs w:val="22"/>
        </w:rPr>
        <w:t>На уговор о закупу пољ</w:t>
      </w:r>
      <w:r w:rsidR="009D2539">
        <w:rPr>
          <w:rFonts w:ascii="Arial" w:eastAsia="Lucida Sans Unicode" w:hAnsi="Arial" w:cs="Arial"/>
          <w:color w:val="000000"/>
          <w:sz w:val="22"/>
          <w:szCs w:val="22"/>
        </w:rPr>
        <w:t xml:space="preserve">опривредног земљишта у својини </w:t>
      </w:r>
      <w:r w:rsidR="00C90DDE">
        <w:rPr>
          <w:rFonts w:ascii="Arial" w:eastAsia="Lucida Sans Unicode" w:hAnsi="Arial" w:cs="Arial"/>
          <w:color w:val="000000"/>
          <w:sz w:val="22"/>
          <w:szCs w:val="22"/>
          <w:lang w:val="hr-HR"/>
        </w:rPr>
        <w:t>града</w:t>
      </w:r>
      <w:r w:rsidR="009D2539">
        <w:rPr>
          <w:rFonts w:ascii="Arial" w:eastAsia="Lucida Sans Unicode" w:hAnsi="Arial" w:cs="Arial"/>
          <w:color w:val="000000"/>
          <w:sz w:val="22"/>
          <w:szCs w:val="22"/>
        </w:rPr>
        <w:t xml:space="preserve"> примјењују се </w:t>
      </w:r>
      <w:r w:rsidR="00C90DDE">
        <w:rPr>
          <w:rFonts w:ascii="Arial" w:eastAsia="Lucida Sans Unicode" w:hAnsi="Arial" w:cs="Arial"/>
          <w:color w:val="000000"/>
          <w:sz w:val="22"/>
          <w:szCs w:val="22"/>
        </w:rPr>
        <w:t>одредбе чл</w:t>
      </w:r>
      <w:r w:rsidR="00C90DDE">
        <w:rPr>
          <w:rFonts w:ascii="Arial" w:eastAsia="Lucida Sans Unicode" w:hAnsi="Arial" w:cs="Arial"/>
          <w:color w:val="000000"/>
          <w:sz w:val="22"/>
          <w:szCs w:val="22"/>
          <w:lang w:val="hr-HR"/>
        </w:rPr>
        <w:t>анова</w:t>
      </w:r>
      <w:r w:rsidR="009D2539">
        <w:rPr>
          <w:rFonts w:ascii="Arial" w:eastAsia="Lucida Sans Unicode" w:hAnsi="Arial" w:cs="Arial"/>
          <w:color w:val="000000"/>
          <w:sz w:val="22"/>
          <w:szCs w:val="22"/>
        </w:rPr>
        <w:t xml:space="preserve"> 61.,63.,64.,65.,66. и </w:t>
      </w:r>
      <w:r w:rsidR="00C90DDE">
        <w:rPr>
          <w:rFonts w:ascii="Arial" w:eastAsia="Lucida Sans Unicode" w:hAnsi="Arial" w:cs="Arial"/>
          <w:color w:val="000000"/>
          <w:sz w:val="22"/>
          <w:szCs w:val="22"/>
        </w:rPr>
        <w:t xml:space="preserve">67. Закона о пољопривредном земљишту. </w:t>
      </w:r>
    </w:p>
    <w:p w:rsidR="00584699" w:rsidRDefault="003A0F4A" w:rsidP="003A0F4A">
      <w:pPr>
        <w:widowControl w:val="0"/>
        <w:jc w:val="both"/>
      </w:pPr>
      <w:r>
        <w:rPr>
          <w:rFonts w:ascii="Arial" w:eastAsia="Lucida Sans Unicode" w:hAnsi="Arial" w:cs="Arial"/>
          <w:sz w:val="22"/>
          <w:szCs w:val="22"/>
        </w:rPr>
        <w:t xml:space="preserve">          </w:t>
      </w:r>
      <w:r w:rsidR="00C90DDE">
        <w:rPr>
          <w:rFonts w:ascii="Arial" w:eastAsia="Lucida Sans Unicode" w:hAnsi="Arial" w:cs="Arial"/>
          <w:sz w:val="22"/>
          <w:szCs w:val="22"/>
        </w:rPr>
        <w:t>(9)  Након закључења уг</w:t>
      </w:r>
      <w:r w:rsidR="009D2539">
        <w:rPr>
          <w:rFonts w:ascii="Arial" w:eastAsia="Lucida Sans Unicode" w:hAnsi="Arial" w:cs="Arial"/>
          <w:sz w:val="22"/>
          <w:szCs w:val="22"/>
        </w:rPr>
        <w:t>овора о закупу, Комисија уводи закупца у посјед пољопривредног земљишта</w:t>
      </w:r>
      <w:r w:rsidR="00C90DDE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584699" w:rsidRDefault="003A0F4A" w:rsidP="003A0F4A">
      <w:pPr>
        <w:widowControl w:val="0"/>
        <w:jc w:val="both"/>
      </w:pPr>
      <w:r>
        <w:rPr>
          <w:rFonts w:ascii="Arial" w:hAnsi="Arial"/>
          <w:sz w:val="22"/>
          <w:szCs w:val="22"/>
        </w:rPr>
        <w:t xml:space="preserve">        </w:t>
      </w:r>
      <w:r w:rsidR="009D2539">
        <w:rPr>
          <w:rFonts w:ascii="Arial" w:hAnsi="Arial"/>
          <w:sz w:val="22"/>
          <w:szCs w:val="22"/>
        </w:rPr>
        <w:t xml:space="preserve">(10) Понуђачи </w:t>
      </w:r>
      <w:r w:rsidR="00C90DDE">
        <w:rPr>
          <w:rFonts w:ascii="Arial" w:hAnsi="Arial"/>
          <w:sz w:val="22"/>
          <w:szCs w:val="22"/>
        </w:rPr>
        <w:t>чије понуде нису прихваћене као најповољније, као и понуђачи чије су писмене понуде односно пријаве, биле неблаговремене, непотпуне или нису у складу са јавним огласом, имају право на поврат депозита за закуп пољопривредног земљишта.</w:t>
      </w:r>
    </w:p>
    <w:p w:rsidR="00584699" w:rsidRDefault="003A0F4A" w:rsidP="003A0F4A">
      <w:pPr>
        <w:jc w:val="both"/>
        <w:rPr>
          <w:rFonts w:ascii="Arial" w:eastAsia="Lucida Sans Unicode" w:hAnsi="Arial" w:cs="Arial"/>
          <w:b/>
          <w:bCs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  <w:lang w:val="hr-HR"/>
        </w:rPr>
        <w:t xml:space="preserve">       </w:t>
      </w:r>
      <w:r w:rsidR="00C90DDE">
        <w:rPr>
          <w:rFonts w:ascii="Arial" w:eastAsia="Lucida Sans Unicode" w:hAnsi="Arial" w:cs="Arial"/>
          <w:sz w:val="22"/>
          <w:szCs w:val="22"/>
          <w:lang w:val="hr-HR"/>
        </w:rPr>
        <w:t xml:space="preserve">(11) Комисија </w:t>
      </w:r>
      <w:r w:rsidR="00C90DDE">
        <w:rPr>
          <w:rFonts w:ascii="Arial" w:eastAsia="Lucida Sans Unicode" w:hAnsi="Arial" w:cs="Arial"/>
          <w:sz w:val="22"/>
          <w:szCs w:val="22"/>
          <w:lang w:val="ru-RU"/>
        </w:rPr>
        <w:t>контро</w:t>
      </w:r>
      <w:r w:rsidR="00C90DDE">
        <w:rPr>
          <w:rFonts w:ascii="Arial" w:eastAsia="Lucida Sans Unicode" w:hAnsi="Arial" w:cs="Arial"/>
          <w:sz w:val="22"/>
          <w:szCs w:val="22"/>
          <w:lang w:val="hr-HR"/>
        </w:rPr>
        <w:t>лише</w:t>
      </w:r>
      <w:r w:rsidR="00C90DDE">
        <w:rPr>
          <w:rFonts w:ascii="Arial" w:eastAsia="Lucida Sans Unicode" w:hAnsi="Arial" w:cs="Arial"/>
          <w:sz w:val="22"/>
          <w:szCs w:val="22"/>
          <w:lang w:val="ru-RU"/>
        </w:rPr>
        <w:t xml:space="preserve"> да ли се пољопривредно земљиште користи у складу са </w:t>
      </w:r>
      <w:r w:rsidR="00C90DDE">
        <w:rPr>
          <w:rFonts w:ascii="Arial" w:eastAsia="Lucida Sans Unicode" w:hAnsi="Arial" w:cs="Arial"/>
          <w:sz w:val="22"/>
          <w:szCs w:val="22"/>
          <w:lang w:val="hr-HR"/>
        </w:rPr>
        <w:t xml:space="preserve">закљученим </w:t>
      </w:r>
      <w:r w:rsidR="009D2539">
        <w:rPr>
          <w:rFonts w:ascii="Arial" w:eastAsia="Lucida Sans Unicode" w:hAnsi="Arial" w:cs="Arial"/>
          <w:sz w:val="22"/>
          <w:szCs w:val="22"/>
          <w:lang w:val="ru-RU"/>
        </w:rPr>
        <w:t>уговором о закупу, о</w:t>
      </w:r>
      <w:r w:rsidR="00C90DDE">
        <w:rPr>
          <w:rFonts w:ascii="Arial" w:eastAsia="Lucida Sans Unicode" w:hAnsi="Arial" w:cs="Arial"/>
          <w:sz w:val="22"/>
          <w:szCs w:val="22"/>
          <w:lang w:val="ru-RU"/>
        </w:rPr>
        <w:t xml:space="preserve"> чему </w:t>
      </w:r>
      <w:r w:rsidR="009D2539">
        <w:rPr>
          <w:rFonts w:ascii="Arial" w:eastAsia="Lucida Sans Unicode" w:hAnsi="Arial" w:cs="Arial"/>
          <w:sz w:val="22"/>
          <w:szCs w:val="22"/>
          <w:lang w:val="ru-RU"/>
        </w:rPr>
        <w:t>се</w:t>
      </w:r>
      <w:r w:rsidR="00C90DDE">
        <w:rPr>
          <w:rFonts w:ascii="Arial" w:eastAsia="Lucida Sans Unicode" w:hAnsi="Arial" w:cs="Arial"/>
          <w:sz w:val="22"/>
          <w:szCs w:val="22"/>
          <w:lang w:val="ru-RU"/>
        </w:rPr>
        <w:t xml:space="preserve"> с</w:t>
      </w:r>
      <w:r w:rsidR="00C90DDE">
        <w:rPr>
          <w:rFonts w:ascii="Arial" w:eastAsia="Lucida Sans Unicode" w:hAnsi="Arial" w:cs="Arial"/>
          <w:sz w:val="22"/>
          <w:szCs w:val="22"/>
        </w:rPr>
        <w:t>ачињава</w:t>
      </w:r>
      <w:r w:rsidR="009D2539">
        <w:rPr>
          <w:rFonts w:ascii="Arial" w:eastAsia="Lucida Sans Unicode" w:hAnsi="Arial" w:cs="Arial"/>
          <w:sz w:val="22"/>
          <w:szCs w:val="22"/>
          <w:lang w:val="ru-RU"/>
        </w:rPr>
        <w:t xml:space="preserve"> записник. У случају утврђених неправилности, </w:t>
      </w:r>
      <w:r w:rsidR="00C90DDE">
        <w:rPr>
          <w:rFonts w:ascii="Arial" w:eastAsia="Lucida Sans Unicode" w:hAnsi="Arial" w:cs="Arial"/>
          <w:sz w:val="22"/>
          <w:szCs w:val="22"/>
          <w:lang w:val="hr-HR"/>
        </w:rPr>
        <w:t>Комисија</w:t>
      </w:r>
      <w:r w:rsidR="00C90DDE">
        <w:rPr>
          <w:rFonts w:ascii="Arial" w:eastAsia="Lucida Sans Unicode" w:hAnsi="Arial" w:cs="Arial"/>
          <w:sz w:val="22"/>
          <w:szCs w:val="22"/>
          <w:lang w:val="ru-RU"/>
        </w:rPr>
        <w:t xml:space="preserve"> извјештава надлежни </w:t>
      </w:r>
      <w:r w:rsidR="00C90DDE">
        <w:rPr>
          <w:rFonts w:ascii="Arial" w:eastAsia="Lucida Sans Unicode" w:hAnsi="Arial" w:cs="Arial"/>
          <w:sz w:val="22"/>
          <w:szCs w:val="22"/>
          <w:lang w:val="hr-HR"/>
        </w:rPr>
        <w:t xml:space="preserve">орган </w:t>
      </w:r>
      <w:r w:rsidR="00C90DDE">
        <w:rPr>
          <w:rFonts w:ascii="Arial" w:eastAsia="Lucida Sans Unicode" w:hAnsi="Arial" w:cs="Arial"/>
          <w:sz w:val="22"/>
          <w:szCs w:val="22"/>
        </w:rPr>
        <w:t xml:space="preserve">градске </w:t>
      </w:r>
      <w:r w:rsidR="00C90DDE">
        <w:rPr>
          <w:rFonts w:ascii="Arial" w:eastAsia="Lucida Sans Unicode" w:hAnsi="Arial" w:cs="Arial"/>
          <w:sz w:val="22"/>
          <w:szCs w:val="22"/>
          <w:lang w:val="ru-RU"/>
        </w:rPr>
        <w:t>управ</w:t>
      </w:r>
      <w:r w:rsidR="00C90DDE">
        <w:rPr>
          <w:rFonts w:ascii="Arial" w:eastAsia="Lucida Sans Unicode" w:hAnsi="Arial" w:cs="Arial"/>
          <w:sz w:val="22"/>
          <w:szCs w:val="22"/>
          <w:lang w:val="hr-HR"/>
        </w:rPr>
        <w:t>е</w:t>
      </w:r>
      <w:r w:rsidR="009D2539">
        <w:rPr>
          <w:rFonts w:ascii="Arial" w:eastAsia="Lucida Sans Unicode" w:hAnsi="Arial" w:cs="Arial"/>
          <w:sz w:val="22"/>
          <w:szCs w:val="22"/>
          <w:lang w:val="ru-RU"/>
        </w:rPr>
        <w:t xml:space="preserve"> </w:t>
      </w:r>
      <w:r w:rsidR="00C90DDE">
        <w:rPr>
          <w:rFonts w:ascii="Arial" w:eastAsia="Lucida Sans Unicode" w:hAnsi="Arial" w:cs="Arial"/>
          <w:sz w:val="22"/>
          <w:szCs w:val="22"/>
          <w:lang w:val="ru-RU"/>
        </w:rPr>
        <w:t xml:space="preserve">ради </w:t>
      </w:r>
      <w:r w:rsidR="00C90DDE">
        <w:rPr>
          <w:rFonts w:ascii="Arial" w:eastAsia="Lucida Sans Unicode" w:hAnsi="Arial" w:cs="Arial"/>
          <w:sz w:val="22"/>
          <w:szCs w:val="22"/>
        </w:rPr>
        <w:t>предузимања</w:t>
      </w:r>
      <w:r w:rsidR="00C90DDE">
        <w:rPr>
          <w:rFonts w:ascii="Arial" w:eastAsia="Lucida Sans Unicode" w:hAnsi="Arial" w:cs="Arial"/>
          <w:sz w:val="22"/>
          <w:szCs w:val="22"/>
          <w:lang w:val="ru-RU"/>
        </w:rPr>
        <w:t xml:space="preserve"> даљих мјера. </w:t>
      </w:r>
    </w:p>
    <w:p w:rsidR="00584699" w:rsidRDefault="00584699">
      <w:pPr>
        <w:rPr>
          <w:lang w:val="hr-HR"/>
        </w:rPr>
      </w:pPr>
    </w:p>
    <w:p w:rsidR="00584699" w:rsidRDefault="00C90DDE" w:rsidP="00AD22C3">
      <w:pPr>
        <w:jc w:val="center"/>
      </w:pPr>
      <w:r>
        <w:rPr>
          <w:rFonts w:ascii="Arial" w:eastAsia="Lucida Sans Unicode" w:hAnsi="Arial" w:cs="Arial"/>
          <w:sz w:val="22"/>
          <w:szCs w:val="22"/>
        </w:rPr>
        <w:t>Члан 12.</w:t>
      </w:r>
    </w:p>
    <w:p w:rsidR="00584699" w:rsidRPr="00AD22C3" w:rsidRDefault="00584699">
      <w:pPr>
        <w:jc w:val="both"/>
        <w:rPr>
          <w:rFonts w:ascii="Arial" w:eastAsia="Lucida Sans Unicode" w:hAnsi="Arial" w:cs="Arial"/>
          <w:sz w:val="16"/>
          <w:szCs w:val="16"/>
        </w:rPr>
      </w:pPr>
    </w:p>
    <w:p w:rsidR="00584699" w:rsidRDefault="00C90DDE" w:rsidP="003A0F4A">
      <w:pPr>
        <w:ind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>(1) Заку</w:t>
      </w:r>
      <w:r>
        <w:rPr>
          <w:rFonts w:ascii="Arial" w:eastAsia="Lucida Sans Unicode" w:hAnsi="Arial" w:cs="Arial"/>
          <w:sz w:val="22"/>
          <w:szCs w:val="22"/>
          <w:lang w:val="hr-HR"/>
        </w:rPr>
        <w:t>пац</w:t>
      </w:r>
      <w:r>
        <w:rPr>
          <w:rFonts w:ascii="Arial" w:eastAsia="Lucida Sans Unicode" w:hAnsi="Arial" w:cs="Arial"/>
          <w:sz w:val="22"/>
          <w:szCs w:val="22"/>
        </w:rPr>
        <w:t xml:space="preserve"> не може пренијети своје право из уговора о закупу на друг</w:t>
      </w:r>
      <w:r>
        <w:rPr>
          <w:rFonts w:ascii="Arial" w:eastAsia="Lucida Sans Unicode" w:hAnsi="Arial" w:cs="Arial"/>
          <w:sz w:val="22"/>
          <w:szCs w:val="22"/>
          <w:lang w:val="hr-HR"/>
        </w:rPr>
        <w:t>о лице</w:t>
      </w:r>
      <w:r>
        <w:rPr>
          <w:rFonts w:ascii="Arial" w:eastAsia="Lucida Sans Unicode" w:hAnsi="Arial" w:cs="Arial"/>
          <w:sz w:val="22"/>
          <w:szCs w:val="22"/>
        </w:rPr>
        <w:t>.</w:t>
      </w:r>
    </w:p>
    <w:p w:rsidR="00584699" w:rsidRDefault="00C90DDE" w:rsidP="003A0F4A">
      <w:pPr>
        <w:ind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>(2) Изузетно од претходног става, права и обвезе закуп</w:t>
      </w:r>
      <w:r>
        <w:rPr>
          <w:rFonts w:ascii="Arial" w:eastAsia="Lucida Sans Unicode" w:hAnsi="Arial" w:cs="Arial"/>
          <w:sz w:val="22"/>
          <w:szCs w:val="22"/>
          <w:lang w:val="hr-HR"/>
        </w:rPr>
        <w:t>ца</w:t>
      </w:r>
      <w:r>
        <w:rPr>
          <w:rFonts w:ascii="Arial" w:eastAsia="Lucida Sans Unicode" w:hAnsi="Arial" w:cs="Arial"/>
          <w:sz w:val="22"/>
          <w:szCs w:val="22"/>
        </w:rPr>
        <w:t xml:space="preserve"> из уговора о закупу могу се пренијети</w:t>
      </w:r>
      <w:r w:rsidR="003A0F4A">
        <w:t xml:space="preserve"> </w:t>
      </w:r>
      <w:r>
        <w:rPr>
          <w:rFonts w:ascii="Arial" w:eastAsia="Lucida Sans Unicode" w:hAnsi="Arial" w:cs="Arial"/>
          <w:sz w:val="22"/>
          <w:szCs w:val="22"/>
        </w:rPr>
        <w:t>на наследника првог наследног реда у случају смрти закупца.</w:t>
      </w:r>
    </w:p>
    <w:p w:rsidR="00584699" w:rsidRDefault="009D2539" w:rsidP="003A0F4A">
      <w:pPr>
        <w:ind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 xml:space="preserve">(3) У случају </w:t>
      </w:r>
      <w:r w:rsidR="00C90DDE">
        <w:rPr>
          <w:rFonts w:ascii="Arial" w:eastAsia="Lucida Sans Unicode" w:hAnsi="Arial" w:cs="Arial"/>
          <w:sz w:val="22"/>
          <w:szCs w:val="22"/>
        </w:rPr>
        <w:t xml:space="preserve">из става 2. закључује се с новим </w:t>
      </w:r>
      <w:r w:rsidR="00C90DDE">
        <w:rPr>
          <w:rFonts w:ascii="Arial" w:eastAsia="Lucida Sans Unicode" w:hAnsi="Arial" w:cs="Arial"/>
          <w:sz w:val="22"/>
          <w:szCs w:val="22"/>
          <w:lang w:val="hr-HR"/>
        </w:rPr>
        <w:t>закупцем</w:t>
      </w:r>
      <w:r>
        <w:rPr>
          <w:rFonts w:ascii="Arial" w:eastAsia="Lucida Sans Unicode" w:hAnsi="Arial" w:cs="Arial"/>
          <w:sz w:val="22"/>
          <w:szCs w:val="22"/>
        </w:rPr>
        <w:t xml:space="preserve"> </w:t>
      </w:r>
      <w:r w:rsidR="00C90DDE">
        <w:rPr>
          <w:rFonts w:ascii="Arial" w:eastAsia="Lucida Sans Unicode" w:hAnsi="Arial" w:cs="Arial"/>
          <w:sz w:val="22"/>
          <w:szCs w:val="22"/>
        </w:rPr>
        <w:t>а</w:t>
      </w:r>
      <w:r w:rsidR="00C90DDE">
        <w:rPr>
          <w:rFonts w:ascii="Arial" w:eastAsia="Lucida Sans Unicode" w:hAnsi="Arial" w:cs="Arial"/>
          <w:sz w:val="22"/>
          <w:szCs w:val="22"/>
          <w:lang w:val="hr-HR"/>
        </w:rPr>
        <w:t xml:space="preserve">некс </w:t>
      </w:r>
      <w:r w:rsidR="00C90DDE">
        <w:rPr>
          <w:rFonts w:ascii="Arial" w:eastAsia="Lucida Sans Unicode" w:hAnsi="Arial" w:cs="Arial"/>
          <w:sz w:val="22"/>
          <w:szCs w:val="22"/>
        </w:rPr>
        <w:t>уговор</w:t>
      </w:r>
      <w:r w:rsidR="00C90DDE">
        <w:rPr>
          <w:rFonts w:ascii="Arial" w:eastAsia="Lucida Sans Unicode" w:hAnsi="Arial" w:cs="Arial"/>
          <w:sz w:val="22"/>
          <w:szCs w:val="22"/>
          <w:lang w:val="hr-HR"/>
        </w:rPr>
        <w:t>а</w:t>
      </w:r>
      <w:r w:rsidR="00C90DDE">
        <w:rPr>
          <w:rFonts w:ascii="Arial" w:eastAsia="Lucida Sans Unicode" w:hAnsi="Arial" w:cs="Arial"/>
          <w:sz w:val="22"/>
          <w:szCs w:val="22"/>
        </w:rPr>
        <w:t xml:space="preserve"> о закупу пољопривредног земљишта под истим </w:t>
      </w:r>
      <w:r w:rsidR="00C90DDE">
        <w:rPr>
          <w:rFonts w:ascii="Arial" w:eastAsia="Lucida Sans Unicode" w:hAnsi="Arial" w:cs="Arial"/>
          <w:sz w:val="22"/>
          <w:szCs w:val="22"/>
          <w:lang w:val="hr-HR"/>
        </w:rPr>
        <w:t>условима</w:t>
      </w:r>
      <w:r w:rsidR="00C90DDE">
        <w:rPr>
          <w:rFonts w:ascii="Arial" w:eastAsia="Lucida Sans Unicode" w:hAnsi="Arial" w:cs="Arial"/>
          <w:sz w:val="22"/>
          <w:szCs w:val="22"/>
        </w:rPr>
        <w:t xml:space="preserve"> и до истека рока на који је био закључен уговор са претходним за</w:t>
      </w:r>
      <w:r w:rsidR="00C90DDE">
        <w:rPr>
          <w:rFonts w:ascii="Arial" w:eastAsia="Lucida Sans Unicode" w:hAnsi="Arial" w:cs="Arial"/>
          <w:sz w:val="22"/>
          <w:szCs w:val="22"/>
          <w:lang w:val="hr-HR"/>
        </w:rPr>
        <w:t>купцем</w:t>
      </w:r>
      <w:r w:rsidR="00C90DDE">
        <w:rPr>
          <w:rFonts w:ascii="Arial" w:eastAsia="Lucida Sans Unicode" w:hAnsi="Arial" w:cs="Arial"/>
          <w:sz w:val="22"/>
          <w:szCs w:val="22"/>
        </w:rPr>
        <w:t xml:space="preserve">. Нови закупци имају исти правни положај у смислу одредби ове Одлуке. </w:t>
      </w:r>
    </w:p>
    <w:p w:rsidR="00584699" w:rsidRDefault="00C90DDE" w:rsidP="003A0F4A">
      <w:pPr>
        <w:ind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 xml:space="preserve">(4) Пољопривредно земљиште </w:t>
      </w:r>
      <w:r>
        <w:rPr>
          <w:rFonts w:ascii="Arial" w:eastAsia="Lucida Sans Unicode" w:hAnsi="Arial" w:cs="Arial"/>
          <w:sz w:val="22"/>
          <w:szCs w:val="22"/>
          <w:lang w:val="hr-HR"/>
        </w:rPr>
        <w:t>дато</w:t>
      </w:r>
      <w:r>
        <w:rPr>
          <w:rFonts w:ascii="Arial" w:eastAsia="Lucida Sans Unicode" w:hAnsi="Arial" w:cs="Arial"/>
          <w:sz w:val="22"/>
          <w:szCs w:val="22"/>
        </w:rPr>
        <w:t xml:space="preserve"> у закуп не може се дати у подзакуп.</w:t>
      </w:r>
    </w:p>
    <w:p w:rsidR="00584699" w:rsidRDefault="00584699">
      <w:pPr>
        <w:jc w:val="both"/>
        <w:rPr>
          <w:rFonts w:ascii="Arial" w:eastAsia="Lucida Sans Unicode" w:hAnsi="Arial" w:cs="Arial"/>
          <w:sz w:val="22"/>
          <w:szCs w:val="22"/>
        </w:rPr>
      </w:pPr>
    </w:p>
    <w:p w:rsidR="00584699" w:rsidRDefault="00584699">
      <w:pPr>
        <w:jc w:val="both"/>
        <w:rPr>
          <w:rFonts w:ascii="Arial" w:eastAsia="Lucida Sans Unicode" w:hAnsi="Arial" w:cs="Arial"/>
          <w:sz w:val="22"/>
          <w:szCs w:val="22"/>
        </w:rPr>
      </w:pPr>
    </w:p>
    <w:p w:rsidR="00584699" w:rsidRPr="001E511D" w:rsidRDefault="00C90DDE">
      <w:pPr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III -  ПОСТУПАК ДАВАЊА У ЗАКУП ПОЉОПРИВРЕДНОГ ЗЕМЉИШТА ПУТЕМ</w:t>
      </w:r>
      <w:r w:rsidR="001E511D">
        <w:rPr>
          <w:rFonts w:ascii="Arial" w:eastAsia="Lucida Sans Unicode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sz w:val="22"/>
          <w:szCs w:val="22"/>
        </w:rPr>
        <w:t>ПРИБАВЉАЊА ПИСАНИХ ПОНУДА</w:t>
      </w:r>
    </w:p>
    <w:p w:rsidR="00584699" w:rsidRPr="00AD22C3" w:rsidRDefault="00584699">
      <w:pPr>
        <w:jc w:val="both"/>
        <w:rPr>
          <w:rFonts w:ascii="Arial" w:eastAsia="Lucida Sans Unicode" w:hAnsi="Arial" w:cs="Arial"/>
          <w:sz w:val="16"/>
          <w:szCs w:val="16"/>
          <w:lang w:val="ru-RU"/>
        </w:rPr>
      </w:pPr>
    </w:p>
    <w:p w:rsidR="00584699" w:rsidRDefault="00C90DDE">
      <w:pPr>
        <w:jc w:val="center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Члан 13.</w:t>
      </w:r>
    </w:p>
    <w:p w:rsidR="00584699" w:rsidRPr="00AD22C3" w:rsidRDefault="00584699">
      <w:pPr>
        <w:jc w:val="both"/>
        <w:rPr>
          <w:rFonts w:ascii="Arial" w:eastAsia="Lucida Sans Unicode" w:hAnsi="Arial" w:cs="Arial"/>
          <w:sz w:val="16"/>
          <w:szCs w:val="16"/>
        </w:rPr>
      </w:pPr>
    </w:p>
    <w:p w:rsidR="00584699" w:rsidRDefault="00C90DDE">
      <w:pPr>
        <w:numPr>
          <w:ilvl w:val="0"/>
          <w:numId w:val="2"/>
        </w:numPr>
        <w:tabs>
          <w:tab w:val="left" w:pos="1080"/>
        </w:tabs>
        <w:ind w:left="0" w:firstLine="720"/>
        <w:jc w:val="both"/>
      </w:pPr>
      <w:r>
        <w:rPr>
          <w:rFonts w:ascii="Arial" w:hAnsi="Arial"/>
          <w:sz w:val="22"/>
          <w:szCs w:val="22"/>
        </w:rPr>
        <w:t>На објављени јавни оглас за давање пољопривредног земљишта у закуп путем писмених понуда, исте се поднос</w:t>
      </w:r>
      <w:r>
        <w:rPr>
          <w:rFonts w:ascii="Arial" w:hAnsi="Arial"/>
          <w:sz w:val="22"/>
          <w:szCs w:val="22"/>
          <w:lang w:val="bs-Cyrl-BA"/>
        </w:rPr>
        <w:t>е</w:t>
      </w:r>
      <w:r>
        <w:rPr>
          <w:rFonts w:ascii="Arial" w:hAnsi="Arial"/>
          <w:sz w:val="22"/>
          <w:szCs w:val="22"/>
        </w:rPr>
        <w:t xml:space="preserve"> непосредно или се достављају путем поште, у затвореној коверти са назначеним именом понуђача.</w:t>
      </w:r>
    </w:p>
    <w:p w:rsidR="00584699" w:rsidRDefault="00C90DD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Уз писмену понуду прилаже се докуменатација прописана јавним огласом.</w:t>
      </w:r>
    </w:p>
    <w:p w:rsidR="00584699" w:rsidRDefault="00C90DDE">
      <w:pPr>
        <w:widowControl w:val="0"/>
        <w:numPr>
          <w:ilvl w:val="0"/>
          <w:numId w:val="2"/>
        </w:numPr>
        <w:tabs>
          <w:tab w:val="left" w:pos="1080"/>
        </w:tabs>
        <w:ind w:left="0" w:firstLine="720"/>
        <w:jc w:val="both"/>
      </w:pPr>
      <w:r>
        <w:rPr>
          <w:rFonts w:ascii="Arial" w:hAnsi="Arial"/>
          <w:sz w:val="22"/>
          <w:szCs w:val="22"/>
        </w:rPr>
        <w:t>На коверти која садржи писмену понуду мора бити означен дан и час доспјећа те коверте.</w:t>
      </w:r>
    </w:p>
    <w:p w:rsidR="00584699" w:rsidRDefault="00C90DDE">
      <w:pPr>
        <w:widowControl w:val="0"/>
        <w:numPr>
          <w:ilvl w:val="0"/>
          <w:numId w:val="2"/>
        </w:numPr>
        <w:tabs>
          <w:tab w:val="left" w:pos="1080"/>
        </w:tabs>
        <w:ind w:left="0" w:firstLine="720"/>
        <w:jc w:val="both"/>
      </w:pPr>
      <w:r>
        <w:rPr>
          <w:rFonts w:ascii="Arial" w:hAnsi="Arial"/>
          <w:sz w:val="22"/>
          <w:szCs w:val="22"/>
        </w:rPr>
        <w:t xml:space="preserve">Рок за подношење писмене понуде на објављени јавни оглас не може бити краћи од 15 дана од дана објављивања јавног огласа. </w:t>
      </w:r>
    </w:p>
    <w:p w:rsidR="00584699" w:rsidRDefault="00C90DDE">
      <w:pPr>
        <w:widowControl w:val="0"/>
        <w:ind w:firstLine="720"/>
        <w:jc w:val="both"/>
      </w:pPr>
      <w:r>
        <w:rPr>
          <w:rFonts w:ascii="Arial" w:hAnsi="Arial"/>
          <w:sz w:val="22"/>
          <w:szCs w:val="22"/>
        </w:rPr>
        <w:t xml:space="preserve">(5) Поступак давања у закуп пољопривредног земљишта путем писмених понуда може се спровести ако је достављена само једна благовремена и потпуна писмена понуда.  </w:t>
      </w:r>
    </w:p>
    <w:p w:rsidR="00584699" w:rsidRDefault="00584699">
      <w:pPr>
        <w:widowControl w:val="0"/>
        <w:jc w:val="both"/>
        <w:rPr>
          <w:rFonts w:ascii="Arial" w:hAnsi="Arial"/>
          <w:sz w:val="22"/>
          <w:szCs w:val="22"/>
        </w:rPr>
      </w:pPr>
    </w:p>
    <w:p w:rsidR="00584699" w:rsidRDefault="00C90DDE">
      <w:pPr>
        <w:widowControl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Члан 14.</w:t>
      </w:r>
    </w:p>
    <w:p w:rsidR="00584699" w:rsidRDefault="00584699">
      <w:pPr>
        <w:widowControl w:val="0"/>
        <w:jc w:val="center"/>
        <w:rPr>
          <w:rFonts w:ascii="Arial" w:hAnsi="Arial"/>
          <w:sz w:val="22"/>
          <w:szCs w:val="22"/>
        </w:rPr>
      </w:pPr>
    </w:p>
    <w:p w:rsidR="00584699" w:rsidRDefault="00C90DDE">
      <w:pPr>
        <w:widowControl w:val="0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 дан одређен у јавном огласу о давању у закупу пољопривредног земљишта, Комисија отвара писане понуде оним редослиједом којим су достављене и утврђује истовремено које су понуде достављене по истеку рока назначеног у огласу.</w:t>
      </w:r>
    </w:p>
    <w:p w:rsidR="00584699" w:rsidRDefault="00C90DDE">
      <w:pPr>
        <w:widowControl w:val="0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Отварању понуда могу присуствовати понуђачи, односно њихови пуномоћници, који су дужни показати и приложити пуномоћ овјерену код надлежног органа.</w:t>
      </w:r>
    </w:p>
    <w:p w:rsidR="00584699" w:rsidRDefault="00584699">
      <w:pPr>
        <w:widowControl w:val="0"/>
        <w:jc w:val="both"/>
        <w:rPr>
          <w:rFonts w:ascii="Arial" w:hAnsi="Arial"/>
          <w:sz w:val="22"/>
          <w:szCs w:val="22"/>
        </w:rPr>
      </w:pPr>
    </w:p>
    <w:p w:rsidR="00584699" w:rsidRDefault="00C90DDE">
      <w:pPr>
        <w:widowControl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Члан 15.</w:t>
      </w:r>
    </w:p>
    <w:p w:rsidR="00584699" w:rsidRDefault="00584699">
      <w:pPr>
        <w:widowControl w:val="0"/>
        <w:jc w:val="both"/>
        <w:rPr>
          <w:rFonts w:ascii="Arial" w:hAnsi="Arial"/>
          <w:sz w:val="22"/>
          <w:szCs w:val="22"/>
        </w:rPr>
      </w:pPr>
    </w:p>
    <w:p w:rsidR="00584699" w:rsidRDefault="00C90DDE">
      <w:pPr>
        <w:widowControl w:val="0"/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>
        <w:rPr>
          <w:rFonts w:ascii="Arial" w:hAnsi="Arial"/>
          <w:sz w:val="22"/>
          <w:szCs w:val="22"/>
        </w:rPr>
        <w:t>Комисија разматра само писмене понуде које су благовремене, потпуне и које испуњавају услове прописане јавним огласом.</w:t>
      </w:r>
    </w:p>
    <w:p w:rsidR="00584699" w:rsidRDefault="00C90DDE">
      <w:pPr>
        <w:widowControl w:val="0"/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>
        <w:rPr>
          <w:rFonts w:ascii="Arial" w:hAnsi="Arial"/>
          <w:sz w:val="22"/>
          <w:szCs w:val="22"/>
        </w:rPr>
        <w:t xml:space="preserve">Комисија може, прије избора најповољнијег понуђача, тражити стручно мишљење из одговарајућих области, вршити контролу и провјеру достављених доказа понуђача. </w:t>
      </w:r>
    </w:p>
    <w:p w:rsidR="00584699" w:rsidRDefault="00C90DDE">
      <w:pPr>
        <w:widowControl w:val="0"/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>
        <w:rPr>
          <w:rFonts w:ascii="Arial" w:hAnsi="Arial"/>
          <w:sz w:val="22"/>
          <w:szCs w:val="22"/>
        </w:rPr>
        <w:t>Достављене писмене понуде понуђача које имају нетачне податке Комисија не разматра.</w:t>
      </w:r>
    </w:p>
    <w:p w:rsidR="00584699" w:rsidRDefault="00584699">
      <w:pPr>
        <w:widowControl w:val="0"/>
        <w:tabs>
          <w:tab w:val="left" w:pos="1080"/>
        </w:tabs>
        <w:ind w:left="360"/>
        <w:jc w:val="both"/>
        <w:rPr>
          <w:rFonts w:ascii="Arial" w:hAnsi="Arial"/>
          <w:sz w:val="22"/>
          <w:szCs w:val="22"/>
        </w:rPr>
      </w:pPr>
    </w:p>
    <w:p w:rsidR="00584699" w:rsidRDefault="00C90DDE">
      <w:pPr>
        <w:widowControl w:val="0"/>
        <w:tabs>
          <w:tab w:val="left" w:pos="1080"/>
        </w:tabs>
        <w:jc w:val="center"/>
      </w:pPr>
      <w:r>
        <w:rPr>
          <w:rFonts w:ascii="Arial" w:hAnsi="Arial"/>
          <w:sz w:val="22"/>
          <w:szCs w:val="22"/>
        </w:rPr>
        <w:t>Члан 16.</w:t>
      </w:r>
    </w:p>
    <w:p w:rsidR="00584699" w:rsidRDefault="00584699">
      <w:pPr>
        <w:widowControl w:val="0"/>
        <w:tabs>
          <w:tab w:val="left" w:pos="1080"/>
        </w:tabs>
        <w:ind w:left="360"/>
        <w:jc w:val="center"/>
        <w:rPr>
          <w:rFonts w:ascii="Arial" w:hAnsi="Arial"/>
          <w:sz w:val="22"/>
          <w:szCs w:val="22"/>
        </w:rPr>
      </w:pPr>
    </w:p>
    <w:p w:rsidR="00584699" w:rsidRDefault="00C90DDE">
      <w:pPr>
        <w:numPr>
          <w:ilvl w:val="0"/>
          <w:numId w:val="5"/>
        </w:numPr>
        <w:tabs>
          <w:tab w:val="left" w:pos="1080"/>
        </w:tabs>
        <w:ind w:left="0" w:firstLine="720"/>
        <w:jc w:val="both"/>
      </w:pPr>
      <w:r>
        <w:rPr>
          <w:rFonts w:ascii="Arial" w:hAnsi="Arial"/>
          <w:sz w:val="22"/>
          <w:szCs w:val="22"/>
        </w:rPr>
        <w:t>Ако је поднесена само једна понуда за катастарску честицу, односно блок-парцелу пољопривредног земљишта објављену у јавном огласу, такву понуду, уколико</w:t>
      </w:r>
      <w:r>
        <w:rPr>
          <w:rFonts w:ascii="Arial" w:hAnsi="Arial"/>
          <w:sz w:val="22"/>
          <w:szCs w:val="22"/>
          <w:lang w:val="bs-Cyrl-BA"/>
        </w:rPr>
        <w:t xml:space="preserve"> је</w:t>
      </w:r>
      <w:r>
        <w:rPr>
          <w:rFonts w:ascii="Arial" w:hAnsi="Arial"/>
          <w:sz w:val="22"/>
          <w:szCs w:val="22"/>
        </w:rPr>
        <w:t xml:space="preserve"> благовремена, потпуна и испуњава</w:t>
      </w:r>
      <w:r w:rsidR="009D2539">
        <w:rPr>
          <w:rFonts w:ascii="Arial" w:hAnsi="Arial"/>
          <w:sz w:val="22"/>
          <w:szCs w:val="22"/>
          <w:lang w:val="bs-Cyrl-BA"/>
        </w:rPr>
        <w:t xml:space="preserve"> </w:t>
      </w:r>
      <w:r>
        <w:rPr>
          <w:rFonts w:ascii="Arial" w:hAnsi="Arial"/>
          <w:sz w:val="22"/>
          <w:szCs w:val="22"/>
          <w:lang w:val="bs-Cyrl-BA"/>
        </w:rPr>
        <w:t>услове</w:t>
      </w:r>
      <w:r>
        <w:rPr>
          <w:rFonts w:ascii="Arial" w:hAnsi="Arial"/>
          <w:sz w:val="22"/>
          <w:szCs w:val="22"/>
        </w:rPr>
        <w:t xml:space="preserve"> прописане јавним огласом,Комисија оцјењује као најповољнију.</w:t>
      </w:r>
    </w:p>
    <w:p w:rsidR="00584699" w:rsidRDefault="00C90DDE">
      <w:pPr>
        <w:numPr>
          <w:ilvl w:val="0"/>
          <w:numId w:val="5"/>
        </w:numPr>
        <w:tabs>
          <w:tab w:val="left" w:pos="1080"/>
        </w:tabs>
        <w:ind w:left="0" w:firstLine="720"/>
        <w:jc w:val="both"/>
      </w:pPr>
      <w:r>
        <w:rPr>
          <w:rFonts w:ascii="Arial" w:hAnsi="Arial"/>
          <w:sz w:val="22"/>
          <w:szCs w:val="22"/>
        </w:rPr>
        <w:t xml:space="preserve">Ако два или више понуђача поднесу понуду за исту катастарску честицу, односно блок-парцелу пољопривредног земљишта објављену у јавном огласу, </w:t>
      </w:r>
      <w:r>
        <w:rPr>
          <w:rFonts w:ascii="Arial" w:hAnsi="Arial"/>
          <w:sz w:val="22"/>
          <w:szCs w:val="22"/>
          <w:lang w:val="bs-Cyrl-BA"/>
        </w:rPr>
        <w:t>Комисија</w:t>
      </w:r>
      <w:r>
        <w:rPr>
          <w:rFonts w:ascii="Arial" w:hAnsi="Arial"/>
          <w:sz w:val="22"/>
          <w:szCs w:val="22"/>
        </w:rPr>
        <w:t xml:space="preserve"> врши избор најповољнијег понуђача на основу укупног броја бодова добијених након извршеног бодовања понуда. </w:t>
      </w:r>
    </w:p>
    <w:p w:rsidR="00584699" w:rsidRDefault="00C90DDE">
      <w:pPr>
        <w:numPr>
          <w:ilvl w:val="0"/>
          <w:numId w:val="5"/>
        </w:numPr>
        <w:tabs>
          <w:tab w:val="left" w:pos="1080"/>
        </w:tabs>
        <w:ind w:left="0" w:firstLine="720"/>
        <w:jc w:val="both"/>
      </w:pPr>
      <w:r>
        <w:rPr>
          <w:rFonts w:ascii="Arial" w:hAnsi="Arial"/>
          <w:sz w:val="22"/>
          <w:szCs w:val="22"/>
        </w:rPr>
        <w:t>Бодовање понуда понуђача се врши у складу и на основу критеријума који су прописани овом Одлуком.</w:t>
      </w:r>
    </w:p>
    <w:p w:rsidR="00584699" w:rsidRDefault="00584699">
      <w:pPr>
        <w:jc w:val="both"/>
        <w:rPr>
          <w:rFonts w:ascii="Arial" w:hAnsi="Arial"/>
          <w:sz w:val="22"/>
          <w:szCs w:val="22"/>
        </w:rPr>
      </w:pPr>
    </w:p>
    <w:p w:rsidR="00584699" w:rsidRDefault="00C90DD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Члан 17.</w:t>
      </w:r>
    </w:p>
    <w:p w:rsidR="00584699" w:rsidRDefault="00584699">
      <w:pPr>
        <w:jc w:val="both"/>
        <w:rPr>
          <w:rFonts w:ascii="Arial" w:hAnsi="Arial"/>
          <w:sz w:val="22"/>
          <w:szCs w:val="22"/>
        </w:rPr>
      </w:pPr>
    </w:p>
    <w:p w:rsidR="00584699" w:rsidRDefault="00C90DDE" w:rsidP="003A0F4A">
      <w:pPr>
        <w:ind w:firstLine="720"/>
        <w:jc w:val="both"/>
      </w:pPr>
      <w:r>
        <w:rPr>
          <w:rFonts w:ascii="Arial" w:hAnsi="Arial"/>
          <w:sz w:val="22"/>
          <w:szCs w:val="22"/>
        </w:rPr>
        <w:t>Критеријуми за бодовање понуда понуђач су:</w:t>
      </w:r>
    </w:p>
    <w:p w:rsidR="00584699" w:rsidRDefault="00584699">
      <w:pPr>
        <w:jc w:val="both"/>
        <w:rPr>
          <w:rFonts w:ascii="Arial" w:hAnsi="Arial"/>
          <w:sz w:val="22"/>
          <w:szCs w:val="22"/>
        </w:rPr>
      </w:pPr>
    </w:p>
    <w:p w:rsidR="00584699" w:rsidRDefault="00C90DDE">
      <w:pPr>
        <w:jc w:val="both"/>
      </w:pPr>
      <w:r>
        <w:rPr>
          <w:rFonts w:ascii="Arial" w:hAnsi="Arial"/>
          <w:sz w:val="22"/>
          <w:szCs w:val="22"/>
        </w:rPr>
        <w:t>1. Критеријум постојећи сточни фонд</w:t>
      </w:r>
      <w:r>
        <w:rPr>
          <w:rFonts w:ascii="Arial" w:hAnsi="Arial"/>
          <w:color w:val="000000"/>
          <w:sz w:val="22"/>
          <w:szCs w:val="22"/>
          <w:lang w:val="hr-HR"/>
        </w:rPr>
        <w:t>(</w:t>
      </w:r>
      <w:r>
        <w:rPr>
          <w:rFonts w:ascii="Arial" w:hAnsi="Arial"/>
          <w:color w:val="000000"/>
          <w:sz w:val="22"/>
          <w:szCs w:val="22"/>
        </w:rPr>
        <w:t>бројно стање стоке на дан подношења понуде)</w:t>
      </w:r>
      <w:r>
        <w:rPr>
          <w:rFonts w:ascii="Arial" w:hAnsi="Arial"/>
          <w:sz w:val="22"/>
          <w:szCs w:val="22"/>
        </w:rPr>
        <w:t xml:space="preserve"> бодује се на следећи начин:</w:t>
      </w:r>
    </w:p>
    <w:p w:rsidR="00584699" w:rsidRDefault="00C90DDE">
      <w:pPr>
        <w:ind w:firstLine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а) музна грла (краве) и коњи – 1,00 поен по грлу,</w:t>
      </w:r>
    </w:p>
    <w:p w:rsidR="00584699" w:rsidRDefault="00C90DDE">
      <w:pPr>
        <w:ind w:firstLine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б) говеда старости од 12 до 24 мјесеца – 0,60 поена по грлу,</w:t>
      </w:r>
    </w:p>
    <w:p w:rsidR="00584699" w:rsidRDefault="00C90DDE">
      <w:pPr>
        <w:ind w:firstLine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в) овце и козе – 0,10 поена по грлу,</w:t>
      </w:r>
    </w:p>
    <w:p w:rsidR="00584699" w:rsidRDefault="00C90DDE">
      <w:pPr>
        <w:ind w:firstLine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г) расплодне свиња – 0,30 поена по грлу,</w:t>
      </w:r>
    </w:p>
    <w:p w:rsidR="00584699" w:rsidRDefault="00C90DDE">
      <w:pPr>
        <w:ind w:firstLine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д) свиње у тову (од 25 кг до 110 кг) – 0,15 поена по грлу,</w:t>
      </w:r>
    </w:p>
    <w:p w:rsidR="00584699" w:rsidRDefault="00C90DDE">
      <w:pPr>
        <w:tabs>
          <w:tab w:val="left" w:pos="1170"/>
        </w:tabs>
        <w:ind w:left="360"/>
        <w:jc w:val="both"/>
      </w:pPr>
      <w:r>
        <w:rPr>
          <w:rFonts w:ascii="Arial" w:hAnsi="Arial"/>
          <w:sz w:val="22"/>
          <w:szCs w:val="22"/>
        </w:rPr>
        <w:t xml:space="preserve">Максималан број бодова који се може добити за критеријум постојећи сточни фонд је 20.  </w:t>
      </w:r>
    </w:p>
    <w:p w:rsidR="00584699" w:rsidRDefault="00C90DDE">
      <w:pPr>
        <w:jc w:val="both"/>
      </w:pPr>
      <w:r>
        <w:rPr>
          <w:rFonts w:ascii="Arial" w:eastAsia="Lucida Sans Unicode" w:hAnsi="Arial" w:cs="Arial"/>
          <w:sz w:val="22"/>
          <w:szCs w:val="22"/>
        </w:rPr>
        <w:t xml:space="preserve">2. </w:t>
      </w:r>
      <w:r>
        <w:rPr>
          <w:rFonts w:ascii="Arial" w:hAnsi="Arial"/>
          <w:sz w:val="22"/>
          <w:szCs w:val="22"/>
        </w:rPr>
        <w:t>Критеријум пољопривредна механизација бодује се на следећи начин:</w:t>
      </w:r>
    </w:p>
    <w:p w:rsidR="00584699" w:rsidRDefault="00C90DDE">
      <w:pPr>
        <w:ind w:firstLine="9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а) број погонских машина – 2,50 поена по машини и</w:t>
      </w:r>
    </w:p>
    <w:p w:rsidR="00584699" w:rsidRDefault="00C90DDE">
      <w:pPr>
        <w:ind w:firstLine="9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б) број прикључних машина – 1 поен по машини.</w:t>
      </w:r>
    </w:p>
    <w:p w:rsidR="00584699" w:rsidRDefault="00C90DDE">
      <w:pPr>
        <w:tabs>
          <w:tab w:val="left" w:pos="1080"/>
        </w:tabs>
        <w:ind w:left="360"/>
        <w:jc w:val="both"/>
      </w:pPr>
      <w:r>
        <w:rPr>
          <w:rFonts w:ascii="Arial" w:hAnsi="Arial"/>
          <w:sz w:val="22"/>
          <w:szCs w:val="22"/>
        </w:rPr>
        <w:t xml:space="preserve">Максималан број бодова који се може добити за пољопривредну механизацију је 10. </w:t>
      </w:r>
    </w:p>
    <w:p w:rsidR="00584699" w:rsidRDefault="00C90DDE">
      <w:pPr>
        <w:tabs>
          <w:tab w:val="left" w:pos="1080"/>
        </w:tabs>
        <w:ind w:left="360"/>
        <w:jc w:val="both"/>
      </w:pPr>
      <w:r>
        <w:rPr>
          <w:rFonts w:ascii="Arial" w:hAnsi="Arial"/>
          <w:sz w:val="22"/>
          <w:szCs w:val="22"/>
        </w:rPr>
        <w:t>3. Критеријум врста пољопривредне производње бодуј</w:t>
      </w:r>
      <w:r w:rsidR="009D2539">
        <w:rPr>
          <w:rFonts w:ascii="Arial" w:hAnsi="Arial"/>
          <w:sz w:val="22"/>
          <w:szCs w:val="22"/>
        </w:rPr>
        <w:t>е се према врсти пољопривредне</w:t>
      </w:r>
      <w:r>
        <w:rPr>
          <w:rFonts w:ascii="Arial" w:hAnsi="Arial"/>
          <w:sz w:val="22"/>
          <w:szCs w:val="22"/>
        </w:rPr>
        <w:t xml:space="preserve"> производње коју понуђач обавља или планира обављати на пољопривредном земљишту које се додјељује у закуп.</w:t>
      </w:r>
    </w:p>
    <w:p w:rsidR="00584699" w:rsidRDefault="00C90DDE">
      <w:pPr>
        <w:tabs>
          <w:tab w:val="left" w:pos="1080"/>
        </w:tabs>
        <w:jc w:val="both"/>
      </w:pPr>
      <w:r>
        <w:rPr>
          <w:rFonts w:ascii="Arial" w:hAnsi="Arial"/>
          <w:sz w:val="22"/>
          <w:szCs w:val="22"/>
        </w:rPr>
        <w:lastRenderedPageBreak/>
        <w:t xml:space="preserve">Број бодова за врсту пољопривредне производње дефинише се у јавном огласу на приједлог надлежног органа града у распону од 10  до 20. </w:t>
      </w:r>
    </w:p>
    <w:p w:rsidR="00584699" w:rsidRDefault="00C90DDE">
      <w:pPr>
        <w:tabs>
          <w:tab w:val="left" w:pos="1080"/>
        </w:tabs>
        <w:jc w:val="both"/>
      </w:pPr>
      <w:r>
        <w:rPr>
          <w:rFonts w:ascii="Arial" w:eastAsia="Lucida Sans Unicode" w:hAnsi="Arial" w:cs="Arial"/>
          <w:sz w:val="22"/>
          <w:szCs w:val="22"/>
        </w:rPr>
        <w:t xml:space="preserve">Максималан број бодова који се може добити за врсту пољопривредне производње је 20. </w:t>
      </w:r>
    </w:p>
    <w:p w:rsidR="00584699" w:rsidRDefault="00C90DDE">
      <w:pPr>
        <w:ind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>4. Критеријум близина посједа понуђача у односу на земљиште које је предмет понуде:</w:t>
      </w:r>
    </w:p>
    <w:p w:rsidR="00584699" w:rsidRPr="009D2539" w:rsidRDefault="00C90DDE">
      <w:pPr>
        <w:ind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>а)</w:t>
      </w:r>
      <w:r w:rsidR="009D2539">
        <w:rPr>
          <w:rFonts w:ascii="Arial" w:eastAsia="Lucida Sans Unicode" w:hAnsi="Arial" w:cs="Arial"/>
          <w:sz w:val="22"/>
          <w:szCs w:val="22"/>
          <w:lang w:val="hr-HR"/>
        </w:rPr>
        <w:t xml:space="preserve">уколико </w:t>
      </w:r>
      <w:r>
        <w:rPr>
          <w:rFonts w:ascii="Arial" w:eastAsia="Lucida Sans Unicode" w:hAnsi="Arial" w:cs="Arial"/>
          <w:sz w:val="22"/>
          <w:szCs w:val="22"/>
        </w:rPr>
        <w:t xml:space="preserve">земљиште у власништву понуђача </w:t>
      </w:r>
      <w:r>
        <w:rPr>
          <w:rFonts w:ascii="Arial" w:eastAsia="Lucida Sans Unicode" w:hAnsi="Arial" w:cs="Arial"/>
          <w:sz w:val="22"/>
          <w:szCs w:val="22"/>
          <w:lang w:val="hr-HR"/>
        </w:rPr>
        <w:t xml:space="preserve">непосредно граничи са предметним </w:t>
      </w:r>
    </w:p>
    <w:p w:rsidR="00584699" w:rsidRDefault="00C90DDE">
      <w:pPr>
        <w:ind w:firstLine="720"/>
        <w:jc w:val="both"/>
      </w:pPr>
      <w:r>
        <w:rPr>
          <w:rFonts w:ascii="Arial" w:eastAsia="Lucida Sans Unicode" w:hAnsi="Arial" w:cs="Arial"/>
          <w:sz w:val="22"/>
          <w:szCs w:val="22"/>
          <w:lang w:val="hr-HR"/>
        </w:rPr>
        <w:t>земљиш</w:t>
      </w:r>
      <w:r w:rsidR="009D2539">
        <w:rPr>
          <w:rFonts w:ascii="Arial" w:eastAsia="Lucida Sans Unicode" w:hAnsi="Arial" w:cs="Arial"/>
          <w:sz w:val="22"/>
          <w:szCs w:val="22"/>
        </w:rPr>
        <w:t>т</w:t>
      </w:r>
      <w:r>
        <w:rPr>
          <w:rFonts w:ascii="Arial" w:eastAsia="Lucida Sans Unicode" w:hAnsi="Arial" w:cs="Arial"/>
          <w:sz w:val="22"/>
          <w:szCs w:val="22"/>
          <w:lang w:val="hr-HR"/>
        </w:rPr>
        <w:t xml:space="preserve">ем - </w:t>
      </w:r>
      <w:r>
        <w:rPr>
          <w:rFonts w:ascii="Arial" w:eastAsia="Lucida Sans Unicode" w:hAnsi="Arial" w:cs="Arial"/>
          <w:sz w:val="22"/>
          <w:szCs w:val="22"/>
        </w:rPr>
        <w:t>20 бодова</w:t>
      </w:r>
      <w:r>
        <w:rPr>
          <w:rFonts w:ascii="Arial" w:eastAsia="Lucida Sans Unicode" w:hAnsi="Arial" w:cs="Arial"/>
          <w:sz w:val="22"/>
          <w:szCs w:val="22"/>
          <w:lang w:val="hr-HR"/>
        </w:rPr>
        <w:t>,</w:t>
      </w:r>
    </w:p>
    <w:p w:rsidR="00584699" w:rsidRDefault="00C90DDE">
      <w:pPr>
        <w:ind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>б)</w:t>
      </w:r>
      <w:r w:rsidR="009D2539">
        <w:rPr>
          <w:rFonts w:ascii="Arial" w:eastAsia="Lucida Sans Unicode" w:hAnsi="Arial" w:cs="Arial"/>
          <w:sz w:val="22"/>
          <w:szCs w:val="22"/>
          <w:lang w:val="hr-HR"/>
        </w:rPr>
        <w:t xml:space="preserve"> уколико се </w:t>
      </w:r>
      <w:r w:rsidR="009D2539">
        <w:rPr>
          <w:rFonts w:ascii="Arial" w:eastAsia="Lucida Sans Unicode" w:hAnsi="Arial" w:cs="Arial"/>
          <w:sz w:val="22"/>
          <w:szCs w:val="22"/>
        </w:rPr>
        <w:t xml:space="preserve">земљиште у власништву понуђача </w:t>
      </w:r>
      <w:r>
        <w:rPr>
          <w:rFonts w:ascii="Arial" w:eastAsia="Lucida Sans Unicode" w:hAnsi="Arial" w:cs="Arial"/>
          <w:sz w:val="22"/>
          <w:szCs w:val="22"/>
        </w:rPr>
        <w:t xml:space="preserve">налази </w:t>
      </w:r>
      <w:r w:rsidR="009D2539">
        <w:rPr>
          <w:rFonts w:ascii="Arial" w:eastAsia="Lucida Sans Unicode" w:hAnsi="Arial" w:cs="Arial"/>
          <w:sz w:val="22"/>
          <w:szCs w:val="22"/>
          <w:lang w:val="hr-HR"/>
        </w:rPr>
        <w:t xml:space="preserve">у </w:t>
      </w:r>
      <w:r w:rsidR="009D2539">
        <w:rPr>
          <w:rFonts w:ascii="Arial" w:eastAsia="Lucida Sans Unicode" w:hAnsi="Arial" w:cs="Arial"/>
          <w:sz w:val="22"/>
          <w:szCs w:val="22"/>
        </w:rPr>
        <w:t xml:space="preserve">непосредној </w:t>
      </w:r>
      <w:r>
        <w:rPr>
          <w:rFonts w:ascii="Arial" w:eastAsia="Lucida Sans Unicode" w:hAnsi="Arial" w:cs="Arial"/>
          <w:sz w:val="22"/>
          <w:szCs w:val="22"/>
          <w:lang w:val="hr-HR"/>
        </w:rPr>
        <w:t xml:space="preserve">близини </w:t>
      </w:r>
    </w:p>
    <w:p w:rsidR="00584699" w:rsidRDefault="00C90DDE">
      <w:pPr>
        <w:ind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>предметног земљишта - 10</w:t>
      </w:r>
      <w:r>
        <w:rPr>
          <w:rFonts w:ascii="Arial" w:eastAsia="Lucida Sans Unicode" w:hAnsi="Arial" w:cs="Arial"/>
          <w:sz w:val="22"/>
          <w:szCs w:val="22"/>
          <w:lang w:val="hr-HR"/>
        </w:rPr>
        <w:t xml:space="preserve"> бод</w:t>
      </w:r>
      <w:r>
        <w:rPr>
          <w:rFonts w:ascii="Arial" w:eastAsia="Lucida Sans Unicode" w:hAnsi="Arial" w:cs="Arial"/>
          <w:sz w:val="22"/>
          <w:szCs w:val="22"/>
        </w:rPr>
        <w:t xml:space="preserve">ова. </w:t>
      </w:r>
    </w:p>
    <w:p w:rsidR="00584699" w:rsidRDefault="00584699">
      <w:pPr>
        <w:jc w:val="center"/>
        <w:rPr>
          <w:rFonts w:ascii="Arial" w:eastAsia="Lucida Sans Unicode" w:hAnsi="Arial" w:cs="Arial"/>
          <w:sz w:val="22"/>
          <w:szCs w:val="22"/>
        </w:rPr>
      </w:pPr>
    </w:p>
    <w:p w:rsidR="00584699" w:rsidRDefault="00C90DDE" w:rsidP="003A0F4A">
      <w:pPr>
        <w:jc w:val="center"/>
      </w:pPr>
      <w:r>
        <w:rPr>
          <w:rFonts w:ascii="Arial" w:eastAsia="Lucida Sans Unicode" w:hAnsi="Arial" w:cs="Arial"/>
          <w:sz w:val="22"/>
          <w:szCs w:val="22"/>
        </w:rPr>
        <w:t>Члан 18.</w:t>
      </w:r>
    </w:p>
    <w:p w:rsidR="00584699" w:rsidRDefault="00584699">
      <w:pPr>
        <w:jc w:val="both"/>
        <w:rPr>
          <w:rFonts w:ascii="Arial" w:eastAsia="Lucida Sans Unicode" w:hAnsi="Arial" w:cs="Arial"/>
          <w:sz w:val="22"/>
          <w:szCs w:val="22"/>
        </w:rPr>
      </w:pPr>
    </w:p>
    <w:p w:rsidR="00584699" w:rsidRDefault="00C90DDE" w:rsidP="003A0F4A">
      <w:pPr>
        <w:ind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>(1) Право првенства у додјели земљишта, без обзира на</w:t>
      </w:r>
      <w:r w:rsidR="009D2539">
        <w:rPr>
          <w:rFonts w:ascii="Arial" w:eastAsia="Lucida Sans Unicode" w:hAnsi="Arial" w:cs="Arial"/>
          <w:sz w:val="22"/>
          <w:szCs w:val="22"/>
        </w:rPr>
        <w:t xml:space="preserve"> број бодова, уколико испуњава </w:t>
      </w:r>
      <w:r>
        <w:rPr>
          <w:rFonts w:ascii="Arial" w:eastAsia="Lucida Sans Unicode" w:hAnsi="Arial" w:cs="Arial"/>
          <w:sz w:val="22"/>
          <w:szCs w:val="22"/>
        </w:rPr>
        <w:t xml:space="preserve">услове из јавног огласа, има понуђач који  </w:t>
      </w:r>
      <w:r>
        <w:rPr>
          <w:rFonts w:ascii="Arial" w:eastAsia="Lucida Sans Unicode" w:hAnsi="Arial" w:cs="Arial"/>
          <w:sz w:val="22"/>
          <w:szCs w:val="22"/>
          <w:lang w:val="hr-HR"/>
        </w:rPr>
        <w:t>непосредно граничи са предметним земљишем.</w:t>
      </w:r>
    </w:p>
    <w:p w:rsidR="00584699" w:rsidRDefault="003A0F4A" w:rsidP="003A0F4A">
      <w:pPr>
        <w:tabs>
          <w:tab w:val="left" w:pos="709"/>
        </w:tabs>
        <w:jc w:val="both"/>
      </w:pPr>
      <w:r>
        <w:rPr>
          <w:rFonts w:ascii="Arial" w:eastAsia="Lucida Sans Unicode" w:hAnsi="Arial" w:cs="Arial"/>
          <w:sz w:val="22"/>
          <w:szCs w:val="22"/>
        </w:rPr>
        <w:tab/>
      </w:r>
      <w:r w:rsidR="00C90DDE">
        <w:rPr>
          <w:rFonts w:ascii="Arial" w:eastAsia="Lucida Sans Unicode" w:hAnsi="Arial" w:cs="Arial"/>
          <w:sz w:val="22"/>
          <w:szCs w:val="22"/>
        </w:rPr>
        <w:t xml:space="preserve">(2) </w:t>
      </w:r>
      <w:r w:rsidR="00C90DDE">
        <w:rPr>
          <w:rFonts w:ascii="Arial" w:hAnsi="Arial"/>
          <w:sz w:val="22"/>
          <w:szCs w:val="22"/>
        </w:rPr>
        <w:t>Ако су након извршеног бодовања пону</w:t>
      </w:r>
      <w:r w:rsidR="00C90DDE">
        <w:rPr>
          <w:rFonts w:ascii="Arial" w:hAnsi="Arial"/>
          <w:sz w:val="22"/>
          <w:szCs w:val="22"/>
          <w:lang w:val="hr-HR"/>
        </w:rPr>
        <w:t>ђач</w:t>
      </w:r>
      <w:r w:rsidR="00C90DDE">
        <w:rPr>
          <w:rFonts w:ascii="Arial" w:hAnsi="Arial"/>
          <w:sz w:val="22"/>
          <w:szCs w:val="22"/>
        </w:rPr>
        <w:t xml:space="preserve">и изједначени по </w:t>
      </w:r>
      <w:r w:rsidR="00C90DDE">
        <w:rPr>
          <w:rFonts w:ascii="Arial" w:hAnsi="Arial"/>
          <w:sz w:val="22"/>
          <w:szCs w:val="22"/>
          <w:lang w:val="hr-HR"/>
        </w:rPr>
        <w:t>броју бодова</w:t>
      </w:r>
      <w:r w:rsidR="00C90DDE">
        <w:rPr>
          <w:rFonts w:ascii="Arial" w:hAnsi="Arial"/>
          <w:sz w:val="22"/>
          <w:szCs w:val="22"/>
        </w:rPr>
        <w:t xml:space="preserve">, или постоје два или више понуђача који имају право првенства по претходном ставу, додјела предметног земљишта у закуп ће се извршити усменим јавним надметањем на дан и у мјесту које Комисија одреди, а о чему ће понуђачи бити благовремено писмено  обавјештени. </w:t>
      </w:r>
    </w:p>
    <w:p w:rsidR="00584699" w:rsidRDefault="00584699">
      <w:pPr>
        <w:jc w:val="both"/>
      </w:pPr>
    </w:p>
    <w:p w:rsidR="00584699" w:rsidRDefault="00584699">
      <w:pPr>
        <w:widowControl w:val="0"/>
        <w:tabs>
          <w:tab w:val="left" w:pos="450"/>
        </w:tabs>
        <w:ind w:left="450" w:hanging="450"/>
        <w:jc w:val="both"/>
        <w:rPr>
          <w:rFonts w:ascii="Arial" w:hAnsi="Arial"/>
          <w:sz w:val="22"/>
          <w:szCs w:val="22"/>
        </w:rPr>
      </w:pPr>
    </w:p>
    <w:p w:rsidR="00584699" w:rsidRPr="001E511D" w:rsidRDefault="00C90DDE">
      <w:pPr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IV -  ПОСТУПАК ДАВАЊА </w:t>
      </w:r>
      <w:r w:rsidR="001E511D">
        <w:rPr>
          <w:rFonts w:ascii="Arial" w:eastAsia="Lucida Sans Unicode" w:hAnsi="Arial" w:cs="Arial"/>
          <w:sz w:val="22"/>
          <w:szCs w:val="22"/>
        </w:rPr>
        <w:t>У ЗАКУП ПОЉОПРИВРЕДНОГ ЗЕМЉИШТА</w:t>
      </w:r>
      <w:r>
        <w:rPr>
          <w:rFonts w:ascii="Arial" w:eastAsia="Lucida Sans Unicode" w:hAnsi="Arial" w:cs="Arial"/>
          <w:sz w:val="22"/>
          <w:szCs w:val="22"/>
        </w:rPr>
        <w:t xml:space="preserve"> ПУТЕМ УСМЕНОГЈАВНОГ</w:t>
      </w:r>
      <w:r w:rsidR="001E511D">
        <w:rPr>
          <w:rFonts w:ascii="Arial" w:eastAsia="Lucida Sans Unicode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sz w:val="22"/>
          <w:szCs w:val="22"/>
        </w:rPr>
        <w:t>НАДМЕТАЊА</w:t>
      </w:r>
    </w:p>
    <w:p w:rsidR="00584699" w:rsidRDefault="00584699">
      <w:pPr>
        <w:jc w:val="both"/>
        <w:rPr>
          <w:rFonts w:ascii="Arial" w:eastAsia="Lucida Sans Unicode" w:hAnsi="Arial" w:cs="Arial"/>
          <w:sz w:val="22"/>
          <w:szCs w:val="22"/>
        </w:rPr>
      </w:pPr>
    </w:p>
    <w:p w:rsidR="00584699" w:rsidRDefault="00C90DDE" w:rsidP="003A0F4A">
      <w:pPr>
        <w:jc w:val="center"/>
      </w:pPr>
      <w:r>
        <w:rPr>
          <w:rFonts w:ascii="Arial" w:eastAsia="Lucida Sans Unicode" w:hAnsi="Arial" w:cs="Arial"/>
          <w:sz w:val="22"/>
          <w:szCs w:val="22"/>
        </w:rPr>
        <w:t>Члан 19.</w:t>
      </w:r>
    </w:p>
    <w:p w:rsidR="00584699" w:rsidRDefault="00584699">
      <w:pPr>
        <w:jc w:val="both"/>
        <w:rPr>
          <w:rFonts w:ascii="Arial" w:eastAsia="Lucida Sans Unicode" w:hAnsi="Arial" w:cs="Arial"/>
          <w:sz w:val="22"/>
          <w:szCs w:val="22"/>
        </w:rPr>
      </w:pPr>
    </w:p>
    <w:p w:rsidR="00584699" w:rsidRDefault="003A0F4A" w:rsidP="003A0F4A">
      <w:pPr>
        <w:tabs>
          <w:tab w:val="left" w:pos="709"/>
        </w:tabs>
        <w:jc w:val="both"/>
      </w:pPr>
      <w:r>
        <w:rPr>
          <w:rFonts w:ascii="Arial" w:hAnsi="Arial"/>
          <w:sz w:val="22"/>
          <w:szCs w:val="22"/>
        </w:rPr>
        <w:tab/>
      </w:r>
      <w:r w:rsidR="00C90DDE">
        <w:rPr>
          <w:rFonts w:ascii="Arial" w:hAnsi="Arial"/>
          <w:sz w:val="22"/>
          <w:szCs w:val="22"/>
        </w:rPr>
        <w:t>(1) На објављени јавни оглас за давање пољопривредног земљишта у закуп путем усменог јавног надметања пријаве се подносе непосредно или се достављају путем поште, у затвореној коверти са назначеним именом учесника.</w:t>
      </w:r>
    </w:p>
    <w:p w:rsidR="00584699" w:rsidRDefault="003A0F4A" w:rsidP="003A0F4A">
      <w:pPr>
        <w:tabs>
          <w:tab w:val="left" w:pos="709"/>
        </w:tabs>
        <w:jc w:val="both"/>
      </w:pPr>
      <w:r>
        <w:rPr>
          <w:rFonts w:ascii="Arial" w:hAnsi="Arial"/>
          <w:sz w:val="22"/>
          <w:szCs w:val="22"/>
        </w:rPr>
        <w:tab/>
      </w:r>
      <w:r w:rsidR="00C90DDE">
        <w:rPr>
          <w:rFonts w:ascii="Arial" w:hAnsi="Arial"/>
          <w:sz w:val="22"/>
          <w:szCs w:val="22"/>
        </w:rPr>
        <w:t>(2) Уз пријаву за јавно надметање прилаже се докуменатација прописана јавним огласом.</w:t>
      </w:r>
    </w:p>
    <w:p w:rsidR="00584699" w:rsidRDefault="003A0F4A" w:rsidP="003A0F4A">
      <w:pPr>
        <w:widowControl w:val="0"/>
        <w:tabs>
          <w:tab w:val="left" w:pos="709"/>
        </w:tabs>
        <w:jc w:val="both"/>
      </w:pPr>
      <w:r>
        <w:rPr>
          <w:rFonts w:ascii="Arial" w:hAnsi="Arial"/>
          <w:sz w:val="22"/>
          <w:szCs w:val="22"/>
        </w:rPr>
        <w:tab/>
      </w:r>
      <w:r w:rsidR="00C90DDE">
        <w:rPr>
          <w:rFonts w:ascii="Arial" w:hAnsi="Arial"/>
          <w:sz w:val="22"/>
          <w:szCs w:val="22"/>
        </w:rPr>
        <w:t>(3) На коверти која садржи пријаву за усмено јавно надметање мора бити означен дан и час њеног доспјећа.</w:t>
      </w:r>
    </w:p>
    <w:p w:rsidR="00584699" w:rsidRDefault="003A0F4A" w:rsidP="003A0F4A">
      <w:pPr>
        <w:widowControl w:val="0"/>
        <w:tabs>
          <w:tab w:val="left" w:pos="709"/>
        </w:tabs>
        <w:jc w:val="both"/>
      </w:pPr>
      <w:r>
        <w:rPr>
          <w:rFonts w:ascii="Arial" w:hAnsi="Arial"/>
          <w:sz w:val="22"/>
          <w:szCs w:val="22"/>
        </w:rPr>
        <w:tab/>
      </w:r>
      <w:r w:rsidR="00C90DDE">
        <w:rPr>
          <w:rFonts w:ascii="Arial" w:hAnsi="Arial"/>
          <w:sz w:val="22"/>
          <w:szCs w:val="22"/>
        </w:rPr>
        <w:t xml:space="preserve">(4) Рок за подношење пријаве за усмено јавно надметање на објављени јавни оглас не може бити краћи од 15 дана од дана објављивања јавног огласа. </w:t>
      </w:r>
    </w:p>
    <w:p w:rsidR="00584699" w:rsidRDefault="00C90DDE" w:rsidP="003A0F4A">
      <w:pPr>
        <w:widowControl w:val="0"/>
        <w:ind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>(5) Поступак додјеле у закуп пољопривредног земљишта може се спровести ако је достављена и само једна благовремена и потпуна пријава за усмено јавно надметање.</w:t>
      </w:r>
    </w:p>
    <w:p w:rsidR="00584699" w:rsidRDefault="00584699">
      <w:pPr>
        <w:widowControl w:val="0"/>
        <w:jc w:val="both"/>
      </w:pPr>
    </w:p>
    <w:p w:rsidR="00584699" w:rsidRDefault="00C90DDE" w:rsidP="003A0F4A">
      <w:pPr>
        <w:widowControl w:val="0"/>
        <w:jc w:val="center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Члан 20</w:t>
      </w:r>
    </w:p>
    <w:p w:rsidR="00584699" w:rsidRDefault="00584699">
      <w:pPr>
        <w:jc w:val="both"/>
        <w:rPr>
          <w:rFonts w:ascii="Arial" w:eastAsia="Lucida Sans Unicode" w:hAnsi="Arial" w:cs="Arial"/>
          <w:sz w:val="22"/>
          <w:szCs w:val="22"/>
          <w:lang w:val="ru-RU"/>
        </w:rPr>
      </w:pPr>
    </w:p>
    <w:p w:rsidR="00584699" w:rsidRDefault="00C90DDE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Давање у</w:t>
      </w:r>
      <w:r w:rsidR="009D2539">
        <w:rPr>
          <w:rFonts w:ascii="Arial" w:hAnsi="Arial"/>
          <w:sz w:val="22"/>
          <w:szCs w:val="22"/>
        </w:rPr>
        <w:t xml:space="preserve"> закуп пољопривредног земљишта </w:t>
      </w:r>
      <w:r>
        <w:rPr>
          <w:rFonts w:ascii="Arial" w:hAnsi="Arial"/>
          <w:sz w:val="22"/>
          <w:szCs w:val="22"/>
        </w:rPr>
        <w:t>путем јавног надметања одржава се у вријеме и на мјесту који су прописани у јавном огласу.</w:t>
      </w:r>
    </w:p>
    <w:p w:rsidR="00584699" w:rsidRDefault="00C90DDE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>У мјесту у којем се одржава додјела у закуп пољопривредног земљишта путем јавног надметања дозвољен је увид у све исправе и податке који се односе на закуп, а нарочито исправе о катастарском стању пољопривредног земљишта.</w:t>
      </w:r>
    </w:p>
    <w:p w:rsidR="009D2539" w:rsidRDefault="009D2539" w:rsidP="00B569E9">
      <w:pPr>
        <w:widowControl w:val="0"/>
        <w:jc w:val="center"/>
        <w:rPr>
          <w:rFonts w:ascii="Arial" w:hAnsi="Arial"/>
          <w:sz w:val="22"/>
          <w:szCs w:val="22"/>
        </w:rPr>
      </w:pPr>
    </w:p>
    <w:p w:rsidR="00B569E9" w:rsidRDefault="00B569E9" w:rsidP="00B569E9">
      <w:pPr>
        <w:widowControl w:val="0"/>
        <w:jc w:val="center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Члан 21</w:t>
      </w:r>
    </w:p>
    <w:p w:rsidR="00584699" w:rsidRDefault="00584699">
      <w:pPr>
        <w:jc w:val="both"/>
        <w:rPr>
          <w:rFonts w:ascii="Arial" w:hAnsi="Arial"/>
          <w:sz w:val="22"/>
          <w:szCs w:val="22"/>
        </w:rPr>
      </w:pPr>
    </w:p>
    <w:p w:rsidR="00584699" w:rsidRDefault="00C90DDE">
      <w:pPr>
        <w:widowControl w:val="0"/>
        <w:numPr>
          <w:ilvl w:val="0"/>
          <w:numId w:val="7"/>
        </w:numPr>
        <w:tabs>
          <w:tab w:val="left" w:pos="1080"/>
        </w:tabs>
        <w:ind w:left="0" w:firstLine="720"/>
        <w:jc w:val="both"/>
      </w:pPr>
      <w:r>
        <w:rPr>
          <w:rFonts w:ascii="Arial" w:hAnsi="Arial"/>
          <w:sz w:val="22"/>
          <w:szCs w:val="22"/>
        </w:rPr>
        <w:t>Јавним надметањем руководи предсједник Комисије, који претходно утврђује испуњеност услова за одржавање усменог јавног надметања.</w:t>
      </w:r>
    </w:p>
    <w:p w:rsidR="00584699" w:rsidRDefault="00C90DDE">
      <w:pPr>
        <w:widowControl w:val="0"/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Комисија разматра достављене пријаве и утврђује да ли су поднесене благовремено и да ли су уз пријаву достављени сви тражени докази о испуњавању услова из јавног огласа. </w:t>
      </w:r>
    </w:p>
    <w:p w:rsidR="00584699" w:rsidRDefault="00C90DDE">
      <w:pPr>
        <w:widowControl w:val="0"/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Приликом утврђивања броја учесника у усменом јавном надметању утврђује се и која лица учествују у своје име, а која су пуномоћници, односно законски заступници учесника.</w:t>
      </w:r>
    </w:p>
    <w:p w:rsidR="00584699" w:rsidRDefault="00C90DDE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Достављене пријаве учесника за усмено јавно надметање који имају нетачне податке Комисија не разматра.</w:t>
      </w:r>
    </w:p>
    <w:p w:rsidR="00584699" w:rsidRDefault="00584699">
      <w:pPr>
        <w:widowControl w:val="0"/>
        <w:jc w:val="both"/>
        <w:rPr>
          <w:rFonts w:ascii="Arial" w:hAnsi="Arial"/>
          <w:sz w:val="22"/>
          <w:szCs w:val="22"/>
          <w:u w:val="single"/>
          <w:lang w:val="en-IE"/>
        </w:rPr>
      </w:pPr>
    </w:p>
    <w:p w:rsidR="003A0F4A" w:rsidRDefault="003A0F4A">
      <w:pPr>
        <w:widowControl w:val="0"/>
        <w:ind w:firstLine="720"/>
        <w:jc w:val="both"/>
        <w:rPr>
          <w:rFonts w:ascii="Arial" w:hAnsi="Arial"/>
          <w:sz w:val="22"/>
          <w:szCs w:val="22"/>
        </w:rPr>
      </w:pPr>
    </w:p>
    <w:p w:rsidR="00584699" w:rsidRDefault="00C90DDE" w:rsidP="003A0F4A">
      <w:pPr>
        <w:widowControl w:val="0"/>
        <w:jc w:val="center"/>
      </w:pPr>
      <w:r>
        <w:rPr>
          <w:rFonts w:ascii="Arial" w:hAnsi="Arial"/>
          <w:sz w:val="22"/>
          <w:szCs w:val="22"/>
        </w:rPr>
        <w:t>Члан 22.</w:t>
      </w:r>
    </w:p>
    <w:p w:rsidR="00584699" w:rsidRDefault="00584699">
      <w:pPr>
        <w:widowControl w:val="0"/>
        <w:ind w:firstLine="720"/>
        <w:jc w:val="both"/>
        <w:rPr>
          <w:rFonts w:ascii="Arial" w:hAnsi="Arial"/>
          <w:sz w:val="22"/>
          <w:szCs w:val="22"/>
        </w:rPr>
      </w:pPr>
    </w:p>
    <w:p w:rsidR="00584699" w:rsidRDefault="00C90DDE">
      <w:pPr>
        <w:widowControl w:val="0"/>
        <w:ind w:firstLine="720"/>
        <w:jc w:val="both"/>
      </w:pPr>
      <w:r>
        <w:rPr>
          <w:rFonts w:ascii="Arial" w:hAnsi="Arial"/>
          <w:sz w:val="22"/>
          <w:szCs w:val="22"/>
        </w:rPr>
        <w:t>(1) Након што утврди да су испуњени услови за одржавање јавног надметања, предсједник Комисије упознаје учеснике са начином јавног надметања и позива их да стављају понуде (цијене) на предметне катастарске честице, односно блок-парцеле, по редослиједу достављених понуда.</w:t>
      </w:r>
    </w:p>
    <w:p w:rsidR="00584699" w:rsidRDefault="00C90DDE">
      <w:pPr>
        <w:widowControl w:val="0"/>
        <w:ind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 xml:space="preserve">(2) Јавно надметање траје све док се стављају веће понуде. </w:t>
      </w:r>
    </w:p>
    <w:p w:rsidR="00584699" w:rsidRDefault="00C90DDE">
      <w:pPr>
        <w:widowControl w:val="0"/>
        <w:tabs>
          <w:tab w:val="left" w:pos="1080"/>
        </w:tabs>
        <w:jc w:val="both"/>
      </w:pPr>
      <w:r>
        <w:rPr>
          <w:rFonts w:ascii="Arial" w:hAnsi="Arial"/>
          <w:sz w:val="22"/>
          <w:szCs w:val="22"/>
        </w:rPr>
        <w:t xml:space="preserve">(3) Јавно надметање се закључује ако и послије другог позива није у року од једне минуте стављена већа понуда. </w:t>
      </w:r>
    </w:p>
    <w:p w:rsidR="00584699" w:rsidRDefault="00C90DDE">
      <w:pPr>
        <w:widowControl w:val="0"/>
        <w:tabs>
          <w:tab w:val="left" w:pos="1080"/>
        </w:tabs>
        <w:jc w:val="both"/>
      </w:pPr>
      <w:r>
        <w:rPr>
          <w:rFonts w:ascii="Arial" w:hAnsi="Arial"/>
          <w:sz w:val="22"/>
          <w:szCs w:val="22"/>
        </w:rPr>
        <w:t>(4) Прије закључења јавног надметања, предсједник Комисије још једном понавља посљедњу понуду, а затим објављује да је јавно надметање закључено.</w:t>
      </w:r>
    </w:p>
    <w:p w:rsidR="00584699" w:rsidRDefault="00C90DDE">
      <w:pPr>
        <w:widowControl w:val="0"/>
        <w:tabs>
          <w:tab w:val="left" w:pos="1080"/>
        </w:tabs>
        <w:jc w:val="both"/>
      </w:pPr>
      <w:r>
        <w:rPr>
          <w:rFonts w:ascii="Arial" w:eastAsia="Lucida Sans Unicode" w:hAnsi="Arial" w:cs="Arial"/>
          <w:sz w:val="22"/>
          <w:szCs w:val="22"/>
        </w:rPr>
        <w:t>(5) Након закључења јавног надметања, Комисија одмах утврђује и јавно објављује која је понуда, као најповољнија, прихваћена.</w:t>
      </w:r>
    </w:p>
    <w:p w:rsidR="00584699" w:rsidRDefault="00C90DDE">
      <w:pPr>
        <w:widowControl w:val="0"/>
        <w:ind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>(6) Ако је поднесена само једна пријава на јавно надметање, такву пријаву уколико је благовремена, потпуна и испуњава услове прописане јавним огласом, Комисија оцјењује као најповољнију, а износ закупнине утврђује на основу непосредне погодбе, али не по нижој цијени од почетне годишње цијене закупа пољопривредног земљишта прописане овом</w:t>
      </w:r>
      <w:r w:rsidR="008114D3">
        <w:rPr>
          <w:rFonts w:ascii="Arial" w:eastAsia="Lucida Sans Unicode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sz w:val="22"/>
          <w:szCs w:val="22"/>
        </w:rPr>
        <w:t>одлуком.</w:t>
      </w:r>
    </w:p>
    <w:p w:rsidR="00584699" w:rsidRDefault="00C90DDE">
      <w:pPr>
        <w:widowControl w:val="0"/>
        <w:tabs>
          <w:tab w:val="left" w:pos="1080"/>
        </w:tabs>
        <w:ind w:firstLine="720"/>
        <w:jc w:val="both"/>
      </w:pPr>
      <w:r>
        <w:rPr>
          <w:rFonts w:ascii="Arial" w:hAnsi="Arial"/>
          <w:sz w:val="22"/>
          <w:szCs w:val="22"/>
        </w:rPr>
        <w:t xml:space="preserve">(7) </w:t>
      </w:r>
      <w:r>
        <w:rPr>
          <w:rFonts w:ascii="Arial" w:eastAsia="Lucida Sans Unicode" w:hAnsi="Arial" w:cs="Arial"/>
          <w:sz w:val="22"/>
          <w:szCs w:val="22"/>
        </w:rPr>
        <w:t>О јавном надметању води се записник у који се уноси цијели ток поступка и евидентирају све достављене пријаве.</w:t>
      </w:r>
    </w:p>
    <w:p w:rsidR="00584699" w:rsidRDefault="00584699">
      <w:pPr>
        <w:widowControl w:val="0"/>
        <w:tabs>
          <w:tab w:val="left" w:pos="1080"/>
        </w:tabs>
        <w:jc w:val="both"/>
      </w:pPr>
    </w:p>
    <w:p w:rsidR="00584699" w:rsidRDefault="00584699">
      <w:pPr>
        <w:jc w:val="both"/>
        <w:rPr>
          <w:rFonts w:eastAsia="Lucida Sans Unicode" w:cs="Arial"/>
        </w:rPr>
      </w:pPr>
    </w:p>
    <w:p w:rsidR="00584699" w:rsidRDefault="00C90DDE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V -  </w:t>
      </w:r>
      <w:r>
        <w:rPr>
          <w:rFonts w:ascii="Arial" w:eastAsia="Calibri" w:hAnsi="Arial" w:cs="Arial"/>
          <w:sz w:val="22"/>
          <w:szCs w:val="22"/>
        </w:rPr>
        <w:t>ОБНОВА УГОВОРА О ЗАКУПУ</w:t>
      </w:r>
    </w:p>
    <w:p w:rsidR="00584699" w:rsidRDefault="00584699">
      <w:pPr>
        <w:jc w:val="center"/>
        <w:rPr>
          <w:rFonts w:ascii="Arial" w:eastAsia="Lucida Sans Unicode" w:hAnsi="Arial" w:cs="Arial"/>
          <w:sz w:val="22"/>
          <w:szCs w:val="22"/>
        </w:rPr>
      </w:pPr>
    </w:p>
    <w:p w:rsidR="00584699" w:rsidRDefault="00C90DDE" w:rsidP="003A0F4A">
      <w:pPr>
        <w:jc w:val="center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Члан 23.</w:t>
      </w:r>
    </w:p>
    <w:p w:rsidR="00584699" w:rsidRDefault="00584699">
      <w:pPr>
        <w:jc w:val="both"/>
        <w:rPr>
          <w:rFonts w:ascii="Arial" w:eastAsia="Lucida Sans Unicode" w:hAnsi="Arial" w:cs="Arial"/>
          <w:sz w:val="22"/>
          <w:szCs w:val="22"/>
        </w:rPr>
      </w:pPr>
    </w:p>
    <w:p w:rsidR="00584699" w:rsidRDefault="00C90DDE">
      <w:pPr>
        <w:ind w:firstLine="708"/>
        <w:jc w:val="both"/>
      </w:pPr>
      <w:r>
        <w:rPr>
          <w:rFonts w:ascii="Arial" w:eastAsia="Calibri" w:hAnsi="Arial"/>
          <w:sz w:val="22"/>
          <w:szCs w:val="22"/>
        </w:rPr>
        <w:t xml:space="preserve">(1) Уговор о закупу пољопривредног земљишта може се обновити за исти период уколико закупопримац испуњава обавезе из уговора и жели да настави рад на пољопривредном земљишту које је добио у закуп. </w:t>
      </w:r>
    </w:p>
    <w:p w:rsidR="00584699" w:rsidRDefault="00C90DDE">
      <w:pPr>
        <w:ind w:firstLine="709"/>
        <w:jc w:val="both"/>
      </w:pPr>
      <w:r>
        <w:rPr>
          <w:rFonts w:ascii="Arial" w:eastAsia="Calibri" w:hAnsi="Arial"/>
          <w:sz w:val="22"/>
          <w:szCs w:val="22"/>
        </w:rPr>
        <w:t>(2) Уговор о закупу пољопривредног земљишта може се обновити под условом да је закупопримац:</w:t>
      </w:r>
    </w:p>
    <w:p w:rsidR="00584699" w:rsidRDefault="00C90DDE">
      <w:pPr>
        <w:ind w:firstLine="709"/>
        <w:jc w:val="both"/>
      </w:pPr>
      <w:r>
        <w:rPr>
          <w:rFonts w:ascii="Arial" w:eastAsia="Calibri" w:hAnsi="Arial"/>
          <w:sz w:val="22"/>
          <w:szCs w:val="22"/>
        </w:rPr>
        <w:t>а) уредно плаћао закупнину,</w:t>
      </w:r>
    </w:p>
    <w:p w:rsidR="00584699" w:rsidRDefault="00C90DDE">
      <w:pPr>
        <w:ind w:firstLine="709"/>
        <w:jc w:val="both"/>
      </w:pPr>
      <w:r>
        <w:rPr>
          <w:rFonts w:ascii="Arial" w:eastAsia="Calibri" w:hAnsi="Arial"/>
          <w:sz w:val="22"/>
          <w:szCs w:val="22"/>
        </w:rPr>
        <w:t xml:space="preserve">б) достављао извјештаје о коришћењу пољопривредног земљишта и </w:t>
      </w:r>
    </w:p>
    <w:p w:rsidR="00584699" w:rsidRDefault="00C90DDE">
      <w:pPr>
        <w:ind w:firstLine="709"/>
        <w:jc w:val="both"/>
      </w:pPr>
      <w:r>
        <w:rPr>
          <w:rFonts w:ascii="Arial" w:eastAsia="Calibri" w:hAnsi="Arial" w:cs="Arial"/>
          <w:sz w:val="22"/>
          <w:szCs w:val="22"/>
        </w:rPr>
        <w:t>ц) користио цјелокупну површину пољопривредног земљишта које је било предмет уговора о закупу.</w:t>
      </w:r>
    </w:p>
    <w:p w:rsidR="00584699" w:rsidRDefault="00C90DDE">
      <w:pPr>
        <w:ind w:firstLine="708"/>
        <w:jc w:val="both"/>
      </w:pPr>
      <w:r>
        <w:rPr>
          <w:rFonts w:ascii="Arial" w:eastAsia="Calibri" w:hAnsi="Arial"/>
          <w:sz w:val="22"/>
          <w:szCs w:val="22"/>
        </w:rPr>
        <w:t>(3) Захтјев за обнову уговора о закупу подноси се надлежном органу јединице локалне самоуправе најкасније30 дана прије истека периода на који је уговор закључен.</w:t>
      </w:r>
    </w:p>
    <w:p w:rsidR="00584699" w:rsidRDefault="00C90DDE">
      <w:pPr>
        <w:ind w:firstLine="708"/>
        <w:jc w:val="both"/>
      </w:pPr>
      <w:r>
        <w:rPr>
          <w:rFonts w:ascii="Arial" w:eastAsia="Calibri" w:hAnsi="Arial" w:cs="Arial"/>
          <w:sz w:val="22"/>
          <w:szCs w:val="22"/>
        </w:rPr>
        <w:t>(4) Провјер</w:t>
      </w:r>
      <w:r w:rsidR="008114D3">
        <w:rPr>
          <w:rFonts w:ascii="Arial" w:eastAsia="Calibri" w:hAnsi="Arial" w:cs="Arial"/>
          <w:sz w:val="22"/>
          <w:szCs w:val="22"/>
        </w:rPr>
        <w:t xml:space="preserve">у испуњености наведених услова </w:t>
      </w:r>
      <w:r>
        <w:rPr>
          <w:rFonts w:ascii="Arial" w:eastAsia="Calibri" w:hAnsi="Arial" w:cs="Arial"/>
          <w:sz w:val="22"/>
          <w:szCs w:val="22"/>
        </w:rPr>
        <w:t>врши Комисија за утврђивање испуњености услова за обнову уговора о закупу коју именује</w:t>
      </w:r>
      <w:r w:rsidR="008114D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Градоначелник. </w:t>
      </w:r>
    </w:p>
    <w:p w:rsidR="00584699" w:rsidRDefault="00584699">
      <w:pPr>
        <w:jc w:val="both"/>
        <w:rPr>
          <w:rFonts w:ascii="Arial" w:eastAsia="Lucida Sans Unicode" w:hAnsi="Arial" w:cs="Arial"/>
          <w:sz w:val="22"/>
          <w:szCs w:val="22"/>
          <w:lang w:val="ru-RU"/>
        </w:rPr>
      </w:pPr>
    </w:p>
    <w:p w:rsidR="00584699" w:rsidRDefault="00584699">
      <w:pPr>
        <w:jc w:val="both"/>
        <w:rPr>
          <w:rFonts w:ascii="Arial" w:eastAsia="Lucida Sans Unicode" w:hAnsi="Arial" w:cs="Arial"/>
          <w:sz w:val="22"/>
          <w:szCs w:val="22"/>
          <w:lang w:val="ru-RU"/>
        </w:rPr>
      </w:pPr>
    </w:p>
    <w:p w:rsidR="00584699" w:rsidRDefault="00C90DDE">
      <w:pPr>
        <w:jc w:val="both"/>
      </w:pPr>
      <w:r>
        <w:rPr>
          <w:rFonts w:ascii="Arial" w:eastAsia="Lucida Sans Unicode" w:hAnsi="Arial" w:cs="Arial"/>
          <w:sz w:val="22"/>
          <w:szCs w:val="22"/>
        </w:rPr>
        <w:t>VI -  ПРЕЛАЗНЕ И ЗАВРШНЕ ОДРЕДБЕ</w:t>
      </w:r>
    </w:p>
    <w:p w:rsidR="00584699" w:rsidRDefault="00584699">
      <w:pPr>
        <w:jc w:val="both"/>
        <w:rPr>
          <w:rFonts w:ascii="Arial" w:eastAsia="Lucida Sans Unicode" w:hAnsi="Arial" w:cs="Arial"/>
          <w:sz w:val="22"/>
          <w:szCs w:val="22"/>
        </w:rPr>
      </w:pPr>
    </w:p>
    <w:p w:rsidR="00584699" w:rsidRDefault="00C90DDE" w:rsidP="003A0F4A">
      <w:pPr>
        <w:jc w:val="center"/>
      </w:pPr>
      <w:r>
        <w:rPr>
          <w:rFonts w:ascii="Arial" w:eastAsia="Lucida Sans Unicode" w:hAnsi="Arial" w:cs="Arial"/>
          <w:sz w:val="22"/>
          <w:szCs w:val="22"/>
        </w:rPr>
        <w:t>Члан 24.</w:t>
      </w:r>
    </w:p>
    <w:p w:rsidR="00584699" w:rsidRDefault="00584699">
      <w:pPr>
        <w:rPr>
          <w:rFonts w:ascii="Arial" w:eastAsia="Lucida Sans Unicode" w:hAnsi="Arial" w:cs="Arial"/>
          <w:sz w:val="22"/>
          <w:szCs w:val="22"/>
        </w:rPr>
      </w:pPr>
    </w:p>
    <w:p w:rsidR="00584699" w:rsidRDefault="003A0F4A">
      <w:pPr>
        <w:pStyle w:val="MediumGrid1-Accent21"/>
        <w:keepNext/>
        <w:tabs>
          <w:tab w:val="left" w:pos="0"/>
        </w:tabs>
        <w:ind w:left="0"/>
      </w:pPr>
      <w:r>
        <w:rPr>
          <w:rFonts w:ascii="Arial" w:eastAsia="Lucida Sans Unicode" w:hAnsi="Arial" w:cs="Arial"/>
          <w:sz w:val="22"/>
          <w:szCs w:val="22"/>
          <w:lang w:val="sr-Latn-BA"/>
        </w:rPr>
        <w:tab/>
      </w:r>
      <w:r w:rsidR="00C90DDE">
        <w:rPr>
          <w:rFonts w:ascii="Arial" w:eastAsia="Lucida Sans Unicode" w:hAnsi="Arial" w:cs="Arial"/>
          <w:sz w:val="22"/>
          <w:szCs w:val="22"/>
          <w:lang w:val="ru-RU"/>
        </w:rPr>
        <w:t xml:space="preserve">О извршењу ове </w:t>
      </w:r>
      <w:r w:rsidR="00C90DDE">
        <w:rPr>
          <w:rFonts w:ascii="Arial" w:eastAsia="Lucida Sans Unicode" w:hAnsi="Arial" w:cs="Arial"/>
          <w:sz w:val="22"/>
          <w:szCs w:val="22"/>
        </w:rPr>
        <w:t>О</w:t>
      </w:r>
      <w:r w:rsidR="00C90DDE">
        <w:rPr>
          <w:rFonts w:ascii="Arial" w:eastAsia="Lucida Sans Unicode" w:hAnsi="Arial" w:cs="Arial"/>
          <w:sz w:val="22"/>
          <w:szCs w:val="22"/>
          <w:lang w:val="ru-RU"/>
        </w:rPr>
        <w:t>длуке стара</w:t>
      </w:r>
      <w:r w:rsidR="00C90DDE">
        <w:rPr>
          <w:rFonts w:ascii="Arial" w:eastAsia="Lucida Sans Unicode" w:hAnsi="Arial" w:cs="Arial"/>
          <w:sz w:val="22"/>
          <w:szCs w:val="22"/>
          <w:lang w:val="hr-HR"/>
        </w:rPr>
        <w:t xml:space="preserve">т </w:t>
      </w:r>
      <w:r w:rsidR="00C90DDE">
        <w:rPr>
          <w:rFonts w:ascii="Arial" w:eastAsia="Lucida Sans Unicode" w:hAnsi="Arial" w:cs="Arial"/>
          <w:sz w:val="22"/>
          <w:szCs w:val="22"/>
          <w:lang w:val="ru-RU"/>
        </w:rPr>
        <w:t xml:space="preserve">ће се </w:t>
      </w:r>
      <w:r w:rsidR="00C90DDE">
        <w:rPr>
          <w:rFonts w:ascii="Arial" w:eastAsia="Lucida Sans Unicode" w:hAnsi="Arial" w:cs="Arial"/>
          <w:sz w:val="22"/>
          <w:szCs w:val="22"/>
        </w:rPr>
        <w:t>Одјељење за привреду и пољопривреду.</w:t>
      </w:r>
    </w:p>
    <w:p w:rsidR="00584699" w:rsidRDefault="00584699">
      <w:pPr>
        <w:rPr>
          <w:rFonts w:ascii="Arial" w:hAnsi="Arial"/>
          <w:sz w:val="22"/>
          <w:szCs w:val="22"/>
        </w:rPr>
      </w:pPr>
    </w:p>
    <w:p w:rsidR="00584699" w:rsidRDefault="00C90DDE" w:rsidP="003A0F4A">
      <w:pPr>
        <w:jc w:val="center"/>
      </w:pPr>
      <w:r>
        <w:rPr>
          <w:rFonts w:ascii="Arial" w:eastAsia="Lucida Sans Unicode" w:hAnsi="Arial" w:cs="Arial"/>
          <w:sz w:val="22"/>
          <w:szCs w:val="22"/>
        </w:rPr>
        <w:t>Члан 25.</w:t>
      </w:r>
    </w:p>
    <w:p w:rsidR="00584699" w:rsidRDefault="00584699">
      <w:pPr>
        <w:rPr>
          <w:rFonts w:ascii="Arial" w:eastAsia="Lucida Sans Unicode" w:hAnsi="Arial" w:cs="Arial"/>
          <w:sz w:val="22"/>
          <w:szCs w:val="22"/>
        </w:rPr>
      </w:pPr>
    </w:p>
    <w:p w:rsidR="00584699" w:rsidRDefault="00580416" w:rsidP="009876DA">
      <w:pPr>
        <w:ind w:firstLine="720"/>
        <w:jc w:val="both"/>
      </w:pPr>
      <w:r>
        <w:rPr>
          <w:rFonts w:ascii="Arial" w:eastAsia="Lucida Sans Unicode" w:hAnsi="Arial" w:cs="Arial"/>
          <w:sz w:val="22"/>
          <w:szCs w:val="22"/>
        </w:rPr>
        <w:t>Средства по основу</w:t>
      </w:r>
      <w:r w:rsidR="00C90DDE">
        <w:rPr>
          <w:rFonts w:ascii="Arial" w:eastAsia="Lucida Sans Unicode" w:hAnsi="Arial" w:cs="Arial"/>
          <w:sz w:val="22"/>
          <w:szCs w:val="22"/>
        </w:rPr>
        <w:t xml:space="preserve"> закупнин</w:t>
      </w:r>
      <w:r>
        <w:rPr>
          <w:rFonts w:ascii="Arial" w:eastAsia="Lucida Sans Unicode" w:hAnsi="Arial" w:cs="Arial"/>
          <w:sz w:val="22"/>
          <w:szCs w:val="22"/>
        </w:rPr>
        <w:t xml:space="preserve">е пољопривредног земљишта у својини </w:t>
      </w:r>
      <w:r w:rsidR="00C90DDE">
        <w:rPr>
          <w:rFonts w:ascii="Arial" w:eastAsia="Lucida Sans Unicode" w:hAnsi="Arial" w:cs="Arial"/>
          <w:sz w:val="22"/>
          <w:szCs w:val="22"/>
        </w:rPr>
        <w:t>града, користиће се у складу са одредбама Закона о пољопривредном земљишту.</w:t>
      </w:r>
    </w:p>
    <w:p w:rsidR="00584699" w:rsidRDefault="00584699">
      <w:pPr>
        <w:rPr>
          <w:rFonts w:ascii="Arial" w:eastAsia="Lucida Sans Unicode" w:hAnsi="Arial" w:cs="Arial"/>
          <w:sz w:val="22"/>
          <w:szCs w:val="22"/>
          <w:lang w:val="sr-Latn-BA"/>
        </w:rPr>
      </w:pPr>
    </w:p>
    <w:p w:rsidR="003A0F4A" w:rsidRDefault="003A0F4A" w:rsidP="003A0F4A">
      <w:pPr>
        <w:jc w:val="center"/>
        <w:rPr>
          <w:rFonts w:ascii="Arial" w:eastAsia="Lucida Sans Unicode" w:hAnsi="Arial" w:cs="Arial"/>
          <w:sz w:val="22"/>
          <w:szCs w:val="22"/>
        </w:rPr>
      </w:pPr>
    </w:p>
    <w:p w:rsidR="003A0F4A" w:rsidRDefault="003A0F4A" w:rsidP="003A0F4A">
      <w:pPr>
        <w:jc w:val="center"/>
        <w:rPr>
          <w:rFonts w:ascii="Arial" w:eastAsia="Lucida Sans Unicode" w:hAnsi="Arial" w:cs="Arial"/>
          <w:sz w:val="22"/>
          <w:szCs w:val="22"/>
        </w:rPr>
      </w:pPr>
    </w:p>
    <w:p w:rsidR="003A0F4A" w:rsidRDefault="003A0F4A" w:rsidP="003A0F4A">
      <w:pPr>
        <w:jc w:val="center"/>
        <w:rPr>
          <w:rFonts w:ascii="Arial" w:eastAsia="Lucida Sans Unicode" w:hAnsi="Arial" w:cs="Arial"/>
          <w:sz w:val="22"/>
          <w:szCs w:val="22"/>
        </w:rPr>
      </w:pPr>
    </w:p>
    <w:p w:rsidR="003A0F4A" w:rsidRDefault="003A0F4A" w:rsidP="003A0F4A">
      <w:pPr>
        <w:jc w:val="center"/>
        <w:rPr>
          <w:rFonts w:ascii="Arial" w:eastAsia="Lucida Sans Unicode" w:hAnsi="Arial" w:cs="Arial"/>
          <w:sz w:val="22"/>
          <w:szCs w:val="22"/>
        </w:rPr>
      </w:pPr>
    </w:p>
    <w:p w:rsidR="00584699" w:rsidRDefault="00C90DDE" w:rsidP="003A0F4A">
      <w:pPr>
        <w:jc w:val="center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Члан 26.</w:t>
      </w:r>
    </w:p>
    <w:p w:rsidR="003A0F4A" w:rsidRDefault="003A0F4A" w:rsidP="003A0F4A">
      <w:pPr>
        <w:jc w:val="center"/>
        <w:rPr>
          <w:rFonts w:ascii="Arial" w:eastAsia="Lucida Sans Unicode" w:hAnsi="Arial" w:cs="Arial"/>
          <w:sz w:val="22"/>
          <w:szCs w:val="22"/>
        </w:rPr>
      </w:pPr>
    </w:p>
    <w:p w:rsidR="00584699" w:rsidRDefault="001E511D" w:rsidP="001E511D">
      <w:pPr>
        <w:ind w:firstLine="720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Ступањем на снагу ове Одлуке </w:t>
      </w:r>
      <w:r w:rsidR="00C90DDE">
        <w:rPr>
          <w:rFonts w:ascii="Arial" w:eastAsia="Lucida Sans Unicode" w:hAnsi="Arial" w:cs="Arial"/>
          <w:sz w:val="22"/>
          <w:szCs w:val="22"/>
        </w:rPr>
        <w:t xml:space="preserve">престаје </w:t>
      </w:r>
      <w:r>
        <w:rPr>
          <w:rFonts w:ascii="Arial" w:eastAsia="Lucida Sans Unicode" w:hAnsi="Arial" w:cs="Arial"/>
          <w:sz w:val="22"/>
          <w:szCs w:val="22"/>
        </w:rPr>
        <w:t>да важи</w:t>
      </w:r>
      <w:r w:rsidR="00C90DDE">
        <w:rPr>
          <w:rFonts w:ascii="Arial" w:eastAsia="Lucida Sans Unicode" w:hAnsi="Arial" w:cs="Arial"/>
          <w:sz w:val="22"/>
          <w:szCs w:val="22"/>
        </w:rPr>
        <w:t xml:space="preserve"> Одлука о утврђивању просјечне коначне цијене пољопривредног земљишта које се даје у закуп (</w:t>
      </w:r>
      <w:r>
        <w:rPr>
          <w:rFonts w:ascii="Arial" w:eastAsia="Lucida Sans Unicode" w:hAnsi="Arial" w:cs="Arial"/>
          <w:sz w:val="22"/>
          <w:szCs w:val="22"/>
        </w:rPr>
        <w:t>„</w:t>
      </w:r>
      <w:r w:rsidR="00C90DDE">
        <w:rPr>
          <w:rFonts w:ascii="Arial" w:eastAsia="Lucida Sans Unicode" w:hAnsi="Arial" w:cs="Arial"/>
          <w:sz w:val="22"/>
          <w:szCs w:val="22"/>
          <w:lang w:val="ru-RU"/>
        </w:rPr>
        <w:t>Службен</w:t>
      </w:r>
      <w:r w:rsidR="00C90DDE">
        <w:rPr>
          <w:rFonts w:ascii="Arial" w:eastAsia="Lucida Sans Unicode" w:hAnsi="Arial" w:cs="Arial"/>
          <w:sz w:val="22"/>
          <w:szCs w:val="22"/>
        </w:rPr>
        <w:t>и</w:t>
      </w:r>
      <w:r>
        <w:rPr>
          <w:rFonts w:ascii="Arial" w:eastAsia="Lucida Sans Unicode" w:hAnsi="Arial" w:cs="Arial"/>
          <w:sz w:val="22"/>
          <w:szCs w:val="22"/>
        </w:rPr>
        <w:t xml:space="preserve"> </w:t>
      </w:r>
      <w:r w:rsidR="00C90DDE">
        <w:rPr>
          <w:rFonts w:ascii="Arial" w:eastAsia="Lucida Sans Unicode" w:hAnsi="Arial" w:cs="Arial"/>
          <w:sz w:val="22"/>
          <w:szCs w:val="22"/>
        </w:rPr>
        <w:t>гласник општине Градишка” број: 04/05).</w:t>
      </w:r>
    </w:p>
    <w:p w:rsidR="00584699" w:rsidRDefault="00584699">
      <w:pPr>
        <w:rPr>
          <w:rFonts w:ascii="Arial" w:eastAsia="Lucida Sans Unicode" w:hAnsi="Arial" w:cs="Arial"/>
          <w:sz w:val="22"/>
          <w:szCs w:val="22"/>
        </w:rPr>
      </w:pPr>
    </w:p>
    <w:p w:rsidR="00584699" w:rsidRDefault="00C90DDE" w:rsidP="003A0F4A">
      <w:pPr>
        <w:jc w:val="center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Члан 27.</w:t>
      </w:r>
    </w:p>
    <w:p w:rsidR="00584699" w:rsidRDefault="00584699">
      <w:pPr>
        <w:rPr>
          <w:rFonts w:ascii="Arial" w:eastAsia="Lucida Sans Unicode" w:hAnsi="Arial" w:cs="Arial"/>
          <w:sz w:val="22"/>
          <w:szCs w:val="22"/>
        </w:rPr>
      </w:pPr>
    </w:p>
    <w:p w:rsidR="00584699" w:rsidRDefault="00C90DDE">
      <w:pPr>
        <w:jc w:val="both"/>
      </w:pPr>
      <w:r>
        <w:rPr>
          <w:rFonts w:ascii="Arial" w:eastAsia="Lucida Sans Unicode" w:hAnsi="Arial" w:cs="Arial"/>
          <w:sz w:val="22"/>
          <w:szCs w:val="22"/>
          <w:lang w:val="ru-RU"/>
        </w:rPr>
        <w:tab/>
        <w:t xml:space="preserve">Ова </w:t>
      </w:r>
      <w:r>
        <w:rPr>
          <w:rFonts w:ascii="Arial" w:eastAsia="Lucida Sans Unicode" w:hAnsi="Arial" w:cs="Arial"/>
          <w:sz w:val="22"/>
          <w:szCs w:val="22"/>
        </w:rPr>
        <w:t>О</w:t>
      </w:r>
      <w:r>
        <w:rPr>
          <w:rFonts w:ascii="Arial" w:eastAsia="Lucida Sans Unicode" w:hAnsi="Arial" w:cs="Arial"/>
          <w:sz w:val="22"/>
          <w:szCs w:val="22"/>
          <w:lang w:val="ru-RU"/>
        </w:rPr>
        <w:t xml:space="preserve">длука ступа на снагу </w:t>
      </w:r>
      <w:r>
        <w:rPr>
          <w:rFonts w:ascii="Arial" w:eastAsia="Lucida Sans Unicode" w:hAnsi="Arial" w:cs="Arial"/>
          <w:sz w:val="22"/>
          <w:szCs w:val="22"/>
        </w:rPr>
        <w:t xml:space="preserve">осмог дана од </w:t>
      </w:r>
      <w:r>
        <w:rPr>
          <w:rFonts w:ascii="Arial" w:eastAsia="Lucida Sans Unicode" w:hAnsi="Arial" w:cs="Arial"/>
          <w:sz w:val="22"/>
          <w:szCs w:val="22"/>
          <w:lang w:val="ru-RU"/>
        </w:rPr>
        <w:t>дан</w:t>
      </w:r>
      <w:r w:rsidR="001E511D">
        <w:rPr>
          <w:rFonts w:ascii="Arial" w:eastAsia="Lucida Sans Unicode" w:hAnsi="Arial" w:cs="Arial"/>
          <w:sz w:val="22"/>
          <w:szCs w:val="22"/>
        </w:rPr>
        <w:t>а објављивања</w:t>
      </w:r>
      <w:bookmarkStart w:id="2" w:name="__DdeLink__1145_1568040273"/>
      <w:r w:rsidR="001E511D">
        <w:rPr>
          <w:rFonts w:ascii="Arial" w:eastAsia="Lucida Sans Unicode" w:hAnsi="Arial" w:cs="Arial"/>
          <w:sz w:val="22"/>
          <w:szCs w:val="22"/>
          <w:lang w:val="ru-RU"/>
        </w:rPr>
        <w:t xml:space="preserve"> у </w:t>
      </w:r>
      <w:r w:rsidR="001E511D">
        <w:rPr>
          <w:rFonts w:ascii="Arial" w:eastAsia="Lucida Sans Unicode" w:hAnsi="Arial" w:cs="Arial"/>
          <w:sz w:val="22"/>
          <w:szCs w:val="22"/>
        </w:rPr>
        <w:t>„</w:t>
      </w:r>
      <w:r>
        <w:rPr>
          <w:rFonts w:ascii="Arial" w:eastAsia="Lucida Sans Unicode" w:hAnsi="Arial" w:cs="Arial"/>
          <w:sz w:val="22"/>
          <w:szCs w:val="22"/>
          <w:lang w:val="ru-RU"/>
        </w:rPr>
        <w:t>Службен</w:t>
      </w:r>
      <w:r>
        <w:rPr>
          <w:rFonts w:ascii="Arial" w:eastAsia="Lucida Sans Unicode" w:hAnsi="Arial" w:cs="Arial"/>
          <w:sz w:val="22"/>
          <w:szCs w:val="22"/>
        </w:rPr>
        <w:t>ом</w:t>
      </w:r>
      <w:r w:rsidR="001E511D">
        <w:rPr>
          <w:rFonts w:ascii="Arial" w:eastAsia="Lucida Sans Unicode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sz w:val="22"/>
          <w:szCs w:val="22"/>
        </w:rPr>
        <w:t>гласнику</w:t>
      </w:r>
      <w:r w:rsidR="001E511D">
        <w:rPr>
          <w:rFonts w:ascii="Arial" w:eastAsia="Lucida Sans Unicode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sz w:val="22"/>
          <w:szCs w:val="22"/>
        </w:rPr>
        <w:t>града</w:t>
      </w:r>
      <w:bookmarkEnd w:id="2"/>
      <w:r>
        <w:rPr>
          <w:rFonts w:ascii="Arial" w:eastAsia="Lucida Sans Unicode" w:hAnsi="Arial" w:cs="Arial"/>
          <w:sz w:val="22"/>
          <w:szCs w:val="22"/>
        </w:rPr>
        <w:t xml:space="preserve"> Градишка”.</w:t>
      </w:r>
    </w:p>
    <w:p w:rsidR="00584699" w:rsidRDefault="00584699">
      <w:pPr>
        <w:jc w:val="both"/>
        <w:rPr>
          <w:rFonts w:ascii="Arial" w:eastAsia="Lucida Sans Unicode" w:hAnsi="Arial" w:cs="Arial"/>
          <w:sz w:val="22"/>
          <w:szCs w:val="22"/>
        </w:rPr>
      </w:pPr>
    </w:p>
    <w:p w:rsidR="009876DA" w:rsidRDefault="009876DA">
      <w:pPr>
        <w:jc w:val="both"/>
        <w:rPr>
          <w:rFonts w:ascii="Arial" w:eastAsia="Lucida Sans Unicode" w:hAnsi="Arial" w:cs="Arial"/>
          <w:sz w:val="22"/>
          <w:szCs w:val="22"/>
        </w:rPr>
      </w:pPr>
    </w:p>
    <w:p w:rsidR="009876DA" w:rsidRPr="009876DA" w:rsidRDefault="009876DA">
      <w:pPr>
        <w:jc w:val="both"/>
        <w:rPr>
          <w:rFonts w:ascii="Arial" w:eastAsia="Lucida Sans Unicode" w:hAnsi="Arial" w:cs="Arial"/>
          <w:sz w:val="22"/>
          <w:szCs w:val="22"/>
        </w:rPr>
      </w:pPr>
    </w:p>
    <w:p w:rsidR="00584699" w:rsidRDefault="00F5142F">
      <w:pPr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Број: 01-022-104</w:t>
      </w:r>
      <w:r w:rsidR="001E511D">
        <w:rPr>
          <w:rFonts w:ascii="Arial" w:eastAsia="Lucida Sans Unicode" w:hAnsi="Arial" w:cs="Arial"/>
          <w:sz w:val="22"/>
          <w:szCs w:val="22"/>
        </w:rPr>
        <w:t>/20</w:t>
      </w:r>
    </w:p>
    <w:p w:rsidR="001E511D" w:rsidRDefault="001E511D">
      <w:pPr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Датум: 01.06.2020. године</w:t>
      </w:r>
    </w:p>
    <w:p w:rsidR="001E511D" w:rsidRDefault="001E511D">
      <w:pPr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Градишка</w:t>
      </w:r>
    </w:p>
    <w:p w:rsidR="001E511D" w:rsidRDefault="001E511D" w:rsidP="001E511D">
      <w:pPr>
        <w:ind w:left="3600" w:firstLine="720"/>
        <w:jc w:val="center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ПРЕДСЈЕДНИК</w:t>
      </w:r>
    </w:p>
    <w:p w:rsidR="001E511D" w:rsidRDefault="001E511D" w:rsidP="001E511D">
      <w:pPr>
        <w:ind w:left="3600" w:firstLine="720"/>
        <w:jc w:val="center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СКУПШТИНЕ ГРАДА</w:t>
      </w:r>
    </w:p>
    <w:p w:rsidR="001E511D" w:rsidRPr="001E511D" w:rsidRDefault="001E511D" w:rsidP="001E511D">
      <w:pPr>
        <w:ind w:left="3600" w:firstLine="720"/>
        <w:jc w:val="center"/>
      </w:pPr>
      <w:r>
        <w:rPr>
          <w:rFonts w:ascii="Arial" w:eastAsia="Lucida Sans Unicode" w:hAnsi="Arial" w:cs="Arial"/>
          <w:sz w:val="22"/>
          <w:szCs w:val="22"/>
        </w:rPr>
        <w:t>Миленко Павловић</w:t>
      </w:r>
    </w:p>
    <w:sectPr w:rsidR="001E511D" w:rsidRPr="001E511D" w:rsidSect="00AD22C3">
      <w:footerReference w:type="default" r:id="rId8"/>
      <w:pgSz w:w="12240" w:h="15840"/>
      <w:pgMar w:top="777" w:right="897" w:bottom="899" w:left="912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FC" w:rsidRDefault="00F973FC" w:rsidP="00584699">
      <w:r>
        <w:separator/>
      </w:r>
    </w:p>
  </w:endnote>
  <w:endnote w:type="continuationSeparator" w:id="1">
    <w:p w:rsidR="00F973FC" w:rsidRDefault="00F973FC" w:rsidP="00584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749981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AD22C3" w:rsidRDefault="00D61483">
        <w:pPr>
          <w:pStyle w:val="Footer"/>
          <w:jc w:val="right"/>
        </w:pPr>
        <w:r w:rsidRPr="009876DA">
          <w:rPr>
            <w:rFonts w:ascii="Arial" w:hAnsi="Arial" w:cs="Arial"/>
            <w:sz w:val="22"/>
            <w:szCs w:val="22"/>
          </w:rPr>
          <w:fldChar w:fldCharType="begin"/>
        </w:r>
        <w:r w:rsidR="00881B32" w:rsidRPr="009876D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876DA">
          <w:rPr>
            <w:rFonts w:ascii="Arial" w:hAnsi="Arial" w:cs="Arial"/>
            <w:sz w:val="22"/>
            <w:szCs w:val="22"/>
          </w:rPr>
          <w:fldChar w:fldCharType="separate"/>
        </w:r>
        <w:r w:rsidR="00454D1A">
          <w:rPr>
            <w:rFonts w:ascii="Arial" w:hAnsi="Arial" w:cs="Arial"/>
            <w:noProof/>
            <w:sz w:val="22"/>
            <w:szCs w:val="22"/>
          </w:rPr>
          <w:t>8</w:t>
        </w:r>
        <w:r w:rsidRPr="009876D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584699" w:rsidRDefault="00584699">
    <w:pPr>
      <w:pStyle w:val="Footer"/>
      <w:rPr>
        <w:lang w:val="sr-Latn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FC" w:rsidRDefault="00F973FC" w:rsidP="00584699">
      <w:r>
        <w:separator/>
      </w:r>
    </w:p>
  </w:footnote>
  <w:footnote w:type="continuationSeparator" w:id="1">
    <w:p w:rsidR="00F973FC" w:rsidRDefault="00F973FC" w:rsidP="00584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4B9"/>
    <w:multiLevelType w:val="multilevel"/>
    <w:tmpl w:val="5766498A"/>
    <w:lvl w:ilvl="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655D76"/>
    <w:multiLevelType w:val="multilevel"/>
    <w:tmpl w:val="954ADC60"/>
    <w:lvl w:ilvl="0">
      <w:start w:val="1"/>
      <w:numFmt w:val="decimal"/>
      <w:lvlText w:val="(%1)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A84280"/>
    <w:multiLevelType w:val="multilevel"/>
    <w:tmpl w:val="F6D60CCC"/>
    <w:lvl w:ilvl="0">
      <w:start w:val="1"/>
      <w:numFmt w:val="decimal"/>
      <w:lvlText w:val="(%1)"/>
      <w:lvlJc w:val="left"/>
      <w:pPr>
        <w:ind w:left="720" w:hanging="360"/>
      </w:pPr>
      <w:rPr>
        <w:rFonts w:ascii="Arial" w:hAnsi="Arial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14B29B2"/>
    <w:multiLevelType w:val="multilevel"/>
    <w:tmpl w:val="236E9446"/>
    <w:lvl w:ilvl="0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E191757"/>
    <w:multiLevelType w:val="multilevel"/>
    <w:tmpl w:val="54603C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07D33E1"/>
    <w:multiLevelType w:val="multilevel"/>
    <w:tmpl w:val="16B68C4A"/>
    <w:lvl w:ilvl="0">
      <w:start w:val="1"/>
      <w:numFmt w:val="decimal"/>
      <w:lvlText w:val="(%1)"/>
      <w:lvlJc w:val="left"/>
      <w:pPr>
        <w:ind w:left="750" w:hanging="390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5115E66"/>
    <w:multiLevelType w:val="multilevel"/>
    <w:tmpl w:val="DD20C9EA"/>
    <w:lvl w:ilvl="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8305B1"/>
    <w:multiLevelType w:val="multilevel"/>
    <w:tmpl w:val="C150C41E"/>
    <w:lvl w:ilvl="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699"/>
    <w:rsid w:val="00177CDD"/>
    <w:rsid w:val="001E511D"/>
    <w:rsid w:val="00256B84"/>
    <w:rsid w:val="00292E2A"/>
    <w:rsid w:val="003A0F4A"/>
    <w:rsid w:val="00454D1A"/>
    <w:rsid w:val="0055104A"/>
    <w:rsid w:val="00580416"/>
    <w:rsid w:val="00584699"/>
    <w:rsid w:val="00767BF9"/>
    <w:rsid w:val="00770A6C"/>
    <w:rsid w:val="008114D3"/>
    <w:rsid w:val="00881B32"/>
    <w:rsid w:val="0092684D"/>
    <w:rsid w:val="009876DA"/>
    <w:rsid w:val="009D2539"/>
    <w:rsid w:val="00AD22C3"/>
    <w:rsid w:val="00B569E9"/>
    <w:rsid w:val="00C61E7A"/>
    <w:rsid w:val="00C90DDE"/>
    <w:rsid w:val="00D61483"/>
    <w:rsid w:val="00F5142F"/>
    <w:rsid w:val="00F9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6AB"/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davano">
    <w:name w:val="_dodavano"/>
    <w:qFormat/>
    <w:rsid w:val="007E7147"/>
    <w:rPr>
      <w:rFonts w:ascii="Times New Roman" w:hAnsi="Times New Roman"/>
      <w:position w:val="0"/>
      <w:sz w:val="24"/>
      <w:szCs w:val="24"/>
      <w:u w:val="single"/>
      <w:vertAlign w:val="baseline"/>
    </w:rPr>
  </w:style>
  <w:style w:type="character" w:customStyle="1" w:styleId="HeaderChar">
    <w:name w:val="Header Char"/>
    <w:link w:val="Header"/>
    <w:qFormat/>
    <w:rsid w:val="00E15D3F"/>
    <w:rPr>
      <w:rFonts w:ascii="Calibri" w:hAnsi="Calibri" w:cs="Calibri"/>
      <w:sz w:val="24"/>
      <w:szCs w:val="24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C5BFC"/>
    <w:rPr>
      <w:sz w:val="24"/>
      <w:szCs w:val="24"/>
      <w:lang w:val="en-US" w:eastAsia="en-US"/>
    </w:rPr>
  </w:style>
  <w:style w:type="character" w:customStyle="1" w:styleId="ListLabel1">
    <w:name w:val="ListLabel 1"/>
    <w:qFormat/>
    <w:rsid w:val="00584699"/>
    <w:rPr>
      <w:sz w:val="22"/>
    </w:rPr>
  </w:style>
  <w:style w:type="character" w:customStyle="1" w:styleId="ListLabel2">
    <w:name w:val="ListLabel 2"/>
    <w:qFormat/>
    <w:rsid w:val="00584699"/>
    <w:rPr>
      <w:sz w:val="22"/>
    </w:rPr>
  </w:style>
  <w:style w:type="character" w:customStyle="1" w:styleId="WW8Num11z0">
    <w:name w:val="WW8Num11z0"/>
    <w:qFormat/>
    <w:rsid w:val="00584699"/>
  </w:style>
  <w:style w:type="character" w:customStyle="1" w:styleId="WW8Num2z0">
    <w:name w:val="WW8Num2z0"/>
    <w:qFormat/>
    <w:rsid w:val="00584699"/>
    <w:rPr>
      <w:rFonts w:ascii="Times New Roman" w:eastAsia="Times New Roman" w:hAnsi="Times New Roman" w:cs="Times New Roman"/>
      <w:b w:val="0"/>
      <w:bCs w:val="0"/>
    </w:rPr>
  </w:style>
  <w:style w:type="character" w:customStyle="1" w:styleId="WW8Num14z0">
    <w:name w:val="WW8Num14z0"/>
    <w:qFormat/>
    <w:rsid w:val="00584699"/>
  </w:style>
  <w:style w:type="character" w:customStyle="1" w:styleId="WW8Num26z0">
    <w:name w:val="WW8Num26z0"/>
    <w:qFormat/>
    <w:rsid w:val="00584699"/>
  </w:style>
  <w:style w:type="character" w:customStyle="1" w:styleId="WW8Num23z0">
    <w:name w:val="WW8Num23z0"/>
    <w:qFormat/>
    <w:rsid w:val="00584699"/>
  </w:style>
  <w:style w:type="character" w:customStyle="1" w:styleId="WW8Num10z0">
    <w:name w:val="WW8Num10z0"/>
    <w:qFormat/>
    <w:rsid w:val="00584699"/>
  </w:style>
  <w:style w:type="character" w:customStyle="1" w:styleId="WW8Num9z0">
    <w:name w:val="WW8Num9z0"/>
    <w:qFormat/>
    <w:rsid w:val="00584699"/>
    <w:rPr>
      <w:b w:val="0"/>
      <w:bCs w:val="0"/>
    </w:rPr>
  </w:style>
  <w:style w:type="character" w:customStyle="1" w:styleId="WW8Num24z0">
    <w:name w:val="WW8Num24z0"/>
    <w:qFormat/>
    <w:rsid w:val="00584699"/>
  </w:style>
  <w:style w:type="character" w:customStyle="1" w:styleId="WW8Num16z0">
    <w:name w:val="WW8Num16z0"/>
    <w:qFormat/>
    <w:rsid w:val="00584699"/>
  </w:style>
  <w:style w:type="character" w:customStyle="1" w:styleId="WW8Num4z0">
    <w:name w:val="WW8Num4z0"/>
    <w:qFormat/>
    <w:rsid w:val="00584699"/>
    <w:rPr>
      <w:b/>
      <w:bCs/>
    </w:rPr>
  </w:style>
  <w:style w:type="character" w:customStyle="1" w:styleId="WW8Num15z0">
    <w:name w:val="WW8Num15z0"/>
    <w:qFormat/>
    <w:rsid w:val="00584699"/>
    <w:rPr>
      <w:b/>
      <w:bCs/>
    </w:rPr>
  </w:style>
  <w:style w:type="character" w:customStyle="1" w:styleId="WW8Num5z0">
    <w:name w:val="WW8Num5z0"/>
    <w:qFormat/>
    <w:rsid w:val="00584699"/>
  </w:style>
  <w:style w:type="character" w:customStyle="1" w:styleId="WW8Num33z0">
    <w:name w:val="WW8Num33z0"/>
    <w:qFormat/>
    <w:rsid w:val="00584699"/>
    <w:rPr>
      <w:b/>
      <w:bCs/>
    </w:rPr>
  </w:style>
  <w:style w:type="character" w:customStyle="1" w:styleId="WW8Num18z0">
    <w:name w:val="WW8Num18z0"/>
    <w:qFormat/>
    <w:rsid w:val="00584699"/>
  </w:style>
  <w:style w:type="character" w:customStyle="1" w:styleId="WW8Num27z0">
    <w:name w:val="WW8Num27z0"/>
    <w:qFormat/>
    <w:rsid w:val="00584699"/>
  </w:style>
  <w:style w:type="character" w:customStyle="1" w:styleId="WW8Num20z0">
    <w:name w:val="WW8Num20z0"/>
    <w:qFormat/>
    <w:rsid w:val="00584699"/>
  </w:style>
  <w:style w:type="character" w:customStyle="1" w:styleId="WW8Num19z0">
    <w:name w:val="WW8Num19z0"/>
    <w:qFormat/>
    <w:rsid w:val="00584699"/>
  </w:style>
  <w:style w:type="character" w:customStyle="1" w:styleId="WW8Num6z0">
    <w:name w:val="WW8Num6z0"/>
    <w:qFormat/>
    <w:rsid w:val="00584699"/>
  </w:style>
  <w:style w:type="character" w:customStyle="1" w:styleId="WW8Num17z0">
    <w:name w:val="WW8Num17z0"/>
    <w:qFormat/>
    <w:rsid w:val="00584699"/>
  </w:style>
  <w:style w:type="character" w:customStyle="1" w:styleId="WW8Num8z0">
    <w:name w:val="WW8Num8z0"/>
    <w:qFormat/>
    <w:rsid w:val="00584699"/>
  </w:style>
  <w:style w:type="character" w:customStyle="1" w:styleId="WW8Num25z0">
    <w:name w:val="WW8Num25z0"/>
    <w:qFormat/>
    <w:rsid w:val="00584699"/>
  </w:style>
  <w:style w:type="character" w:customStyle="1" w:styleId="WW8Num28z0">
    <w:name w:val="WW8Num28z0"/>
    <w:qFormat/>
    <w:rsid w:val="00584699"/>
  </w:style>
  <w:style w:type="character" w:customStyle="1" w:styleId="WW8Num32z0">
    <w:name w:val="WW8Num32z0"/>
    <w:qFormat/>
    <w:rsid w:val="00584699"/>
  </w:style>
  <w:style w:type="character" w:customStyle="1" w:styleId="ListLabel3">
    <w:name w:val="ListLabel 3"/>
    <w:qFormat/>
    <w:rsid w:val="00584699"/>
    <w:rPr>
      <w:rFonts w:eastAsia="Times New Roman" w:cs="Times New Roman"/>
      <w:b w:val="0"/>
      <w:bCs w:val="0"/>
    </w:rPr>
  </w:style>
  <w:style w:type="character" w:customStyle="1" w:styleId="ListLabel4">
    <w:name w:val="ListLabel 4"/>
    <w:qFormat/>
    <w:rsid w:val="00584699"/>
  </w:style>
  <w:style w:type="character" w:customStyle="1" w:styleId="ListLabel5">
    <w:name w:val="ListLabel 5"/>
    <w:qFormat/>
    <w:rsid w:val="00584699"/>
  </w:style>
  <w:style w:type="character" w:customStyle="1" w:styleId="ListLabel6">
    <w:name w:val="ListLabel 6"/>
    <w:qFormat/>
    <w:rsid w:val="00584699"/>
    <w:rPr>
      <w:rFonts w:ascii="Arial" w:hAnsi="Arial"/>
      <w:sz w:val="22"/>
    </w:rPr>
  </w:style>
  <w:style w:type="character" w:customStyle="1" w:styleId="ListLabel7">
    <w:name w:val="ListLabel 7"/>
    <w:qFormat/>
    <w:rsid w:val="00584699"/>
    <w:rPr>
      <w:b w:val="0"/>
      <w:bCs w:val="0"/>
    </w:rPr>
  </w:style>
  <w:style w:type="character" w:customStyle="1" w:styleId="ListLabel8">
    <w:name w:val="ListLabel 8"/>
    <w:qFormat/>
    <w:rsid w:val="00584699"/>
  </w:style>
  <w:style w:type="character" w:customStyle="1" w:styleId="ListLabel9">
    <w:name w:val="ListLabel 9"/>
    <w:qFormat/>
    <w:rsid w:val="00584699"/>
    <w:rPr>
      <w:b/>
      <w:bCs/>
    </w:rPr>
  </w:style>
  <w:style w:type="character" w:customStyle="1" w:styleId="ListLabel10">
    <w:name w:val="ListLabel 10"/>
    <w:qFormat/>
    <w:rsid w:val="00584699"/>
    <w:rPr>
      <w:b/>
      <w:bCs/>
    </w:rPr>
  </w:style>
  <w:style w:type="character" w:customStyle="1" w:styleId="ListLabel11">
    <w:name w:val="ListLabel 11"/>
    <w:qFormat/>
    <w:rsid w:val="00584699"/>
    <w:rPr>
      <w:b/>
      <w:bCs/>
    </w:rPr>
  </w:style>
  <w:style w:type="character" w:customStyle="1" w:styleId="ListLabel12">
    <w:name w:val="ListLabel 12"/>
    <w:qFormat/>
    <w:rsid w:val="00584699"/>
  </w:style>
  <w:style w:type="character" w:customStyle="1" w:styleId="ListLabel13">
    <w:name w:val="ListLabel 13"/>
    <w:qFormat/>
    <w:rsid w:val="00584699"/>
    <w:rPr>
      <w:rFonts w:ascii="Arial" w:hAnsi="Arial"/>
      <w:sz w:val="22"/>
    </w:rPr>
  </w:style>
  <w:style w:type="character" w:customStyle="1" w:styleId="ListLabel14">
    <w:name w:val="ListLabel 14"/>
    <w:qFormat/>
    <w:rsid w:val="00584699"/>
    <w:rPr>
      <w:rFonts w:ascii="Arial" w:hAnsi="Arial"/>
      <w:sz w:val="22"/>
    </w:rPr>
  </w:style>
  <w:style w:type="character" w:customStyle="1" w:styleId="ListLabel15">
    <w:name w:val="ListLabel 15"/>
    <w:qFormat/>
    <w:rsid w:val="00584699"/>
    <w:rPr>
      <w:rFonts w:eastAsia="Times New Roman" w:cs="Times New Roman"/>
      <w:b w:val="0"/>
      <w:bCs w:val="0"/>
    </w:rPr>
  </w:style>
  <w:style w:type="character" w:customStyle="1" w:styleId="ListLabel16">
    <w:name w:val="ListLabel 16"/>
    <w:qFormat/>
    <w:rsid w:val="00584699"/>
    <w:rPr>
      <w:b w:val="0"/>
    </w:rPr>
  </w:style>
  <w:style w:type="character" w:customStyle="1" w:styleId="ListLabel17">
    <w:name w:val="ListLabel 17"/>
    <w:qFormat/>
    <w:rsid w:val="00584699"/>
  </w:style>
  <w:style w:type="character" w:customStyle="1" w:styleId="ListLabel18">
    <w:name w:val="ListLabel 18"/>
    <w:qFormat/>
    <w:rsid w:val="00584699"/>
    <w:rPr>
      <w:rFonts w:ascii="Arial" w:hAnsi="Arial"/>
      <w:b w:val="0"/>
      <w:sz w:val="22"/>
    </w:rPr>
  </w:style>
  <w:style w:type="character" w:customStyle="1" w:styleId="ListLabel19">
    <w:name w:val="ListLabel 19"/>
    <w:qFormat/>
    <w:rsid w:val="00584699"/>
    <w:rPr>
      <w:b w:val="0"/>
      <w:bCs w:val="0"/>
    </w:rPr>
  </w:style>
  <w:style w:type="character" w:customStyle="1" w:styleId="ListLabel20">
    <w:name w:val="ListLabel 20"/>
    <w:qFormat/>
    <w:rsid w:val="00584699"/>
    <w:rPr>
      <w:b w:val="0"/>
      <w:bCs/>
    </w:rPr>
  </w:style>
  <w:style w:type="character" w:customStyle="1" w:styleId="ListLabel21">
    <w:name w:val="ListLabel 21"/>
    <w:qFormat/>
    <w:rsid w:val="00584699"/>
    <w:rPr>
      <w:b/>
      <w:bCs/>
    </w:rPr>
  </w:style>
  <w:style w:type="character" w:customStyle="1" w:styleId="ListLabel22">
    <w:name w:val="ListLabel 22"/>
    <w:qFormat/>
    <w:rsid w:val="00584699"/>
    <w:rPr>
      <w:b w:val="0"/>
      <w:bCs/>
    </w:rPr>
  </w:style>
  <w:style w:type="character" w:customStyle="1" w:styleId="ListLabel23">
    <w:name w:val="ListLabel 23"/>
    <w:qFormat/>
    <w:rsid w:val="00584699"/>
  </w:style>
  <w:style w:type="character" w:customStyle="1" w:styleId="ListLabel24">
    <w:name w:val="ListLabel 24"/>
    <w:qFormat/>
    <w:rsid w:val="00584699"/>
    <w:rPr>
      <w:rFonts w:ascii="Arial" w:hAnsi="Arial"/>
      <w:sz w:val="22"/>
    </w:rPr>
  </w:style>
  <w:style w:type="character" w:customStyle="1" w:styleId="ListLabel25">
    <w:name w:val="ListLabel 25"/>
    <w:qFormat/>
    <w:rsid w:val="00584699"/>
    <w:rPr>
      <w:rFonts w:ascii="Arial" w:hAnsi="Arial"/>
      <w:sz w:val="22"/>
    </w:rPr>
  </w:style>
  <w:style w:type="character" w:customStyle="1" w:styleId="ListLabel26">
    <w:name w:val="ListLabel 26"/>
    <w:qFormat/>
    <w:rsid w:val="00584699"/>
    <w:rPr>
      <w:rFonts w:eastAsia="Times New Roman" w:cs="Times New Roman"/>
      <w:b w:val="0"/>
      <w:bCs w:val="0"/>
    </w:rPr>
  </w:style>
  <w:style w:type="character" w:customStyle="1" w:styleId="ListLabel27">
    <w:name w:val="ListLabel 27"/>
    <w:qFormat/>
    <w:rsid w:val="00584699"/>
    <w:rPr>
      <w:b w:val="0"/>
    </w:rPr>
  </w:style>
  <w:style w:type="character" w:customStyle="1" w:styleId="ListLabel28">
    <w:name w:val="ListLabel 28"/>
    <w:qFormat/>
    <w:rsid w:val="00584699"/>
  </w:style>
  <w:style w:type="character" w:customStyle="1" w:styleId="ListLabel29">
    <w:name w:val="ListLabel 29"/>
    <w:qFormat/>
    <w:rsid w:val="00584699"/>
    <w:rPr>
      <w:rFonts w:ascii="Arial" w:hAnsi="Arial"/>
      <w:b w:val="0"/>
      <w:sz w:val="22"/>
    </w:rPr>
  </w:style>
  <w:style w:type="character" w:customStyle="1" w:styleId="ListLabel30">
    <w:name w:val="ListLabel 30"/>
    <w:qFormat/>
    <w:rsid w:val="00584699"/>
    <w:rPr>
      <w:b w:val="0"/>
      <w:bCs w:val="0"/>
    </w:rPr>
  </w:style>
  <w:style w:type="character" w:customStyle="1" w:styleId="ListLabel31">
    <w:name w:val="ListLabel 31"/>
    <w:qFormat/>
    <w:rsid w:val="00584699"/>
    <w:rPr>
      <w:b w:val="0"/>
      <w:bCs/>
    </w:rPr>
  </w:style>
  <w:style w:type="character" w:customStyle="1" w:styleId="ListLabel32">
    <w:name w:val="ListLabel 32"/>
    <w:qFormat/>
    <w:rsid w:val="00584699"/>
    <w:rPr>
      <w:b/>
      <w:bCs/>
    </w:rPr>
  </w:style>
  <w:style w:type="character" w:customStyle="1" w:styleId="ListLabel33">
    <w:name w:val="ListLabel 33"/>
    <w:qFormat/>
    <w:rsid w:val="00584699"/>
    <w:rPr>
      <w:b w:val="0"/>
      <w:bCs/>
    </w:rPr>
  </w:style>
  <w:style w:type="character" w:customStyle="1" w:styleId="ListLabel34">
    <w:name w:val="ListLabel 34"/>
    <w:qFormat/>
    <w:rsid w:val="00584699"/>
  </w:style>
  <w:style w:type="character" w:customStyle="1" w:styleId="ListLabel35">
    <w:name w:val="ListLabel 35"/>
    <w:qFormat/>
    <w:rsid w:val="00584699"/>
    <w:rPr>
      <w:rFonts w:ascii="Arial" w:hAnsi="Arial"/>
      <w:sz w:val="22"/>
    </w:rPr>
  </w:style>
  <w:style w:type="character" w:customStyle="1" w:styleId="ListLabel36">
    <w:name w:val="ListLabel 36"/>
    <w:qFormat/>
    <w:rsid w:val="00584699"/>
    <w:rPr>
      <w:rFonts w:ascii="Arial" w:hAnsi="Arial"/>
      <w:sz w:val="22"/>
    </w:rPr>
  </w:style>
  <w:style w:type="character" w:customStyle="1" w:styleId="ListLabel37">
    <w:name w:val="ListLabel 37"/>
    <w:qFormat/>
    <w:rsid w:val="00584699"/>
    <w:rPr>
      <w:rFonts w:ascii="Arial" w:eastAsia="Times New Roman" w:hAnsi="Arial" w:cs="Times New Roman"/>
      <w:b w:val="0"/>
      <w:bCs w:val="0"/>
      <w:sz w:val="22"/>
    </w:rPr>
  </w:style>
  <w:style w:type="character" w:customStyle="1" w:styleId="ListLabel38">
    <w:name w:val="ListLabel 38"/>
    <w:qFormat/>
    <w:rsid w:val="00584699"/>
    <w:rPr>
      <w:rFonts w:ascii="Arial" w:hAnsi="Arial"/>
      <w:b w:val="0"/>
      <w:sz w:val="22"/>
    </w:rPr>
  </w:style>
  <w:style w:type="character" w:customStyle="1" w:styleId="ListLabel39">
    <w:name w:val="ListLabel 39"/>
    <w:qFormat/>
    <w:rsid w:val="00584699"/>
    <w:rPr>
      <w:rFonts w:ascii="Arial" w:hAnsi="Arial"/>
      <w:sz w:val="22"/>
    </w:rPr>
  </w:style>
  <w:style w:type="character" w:customStyle="1" w:styleId="ListLabel40">
    <w:name w:val="ListLabel 40"/>
    <w:qFormat/>
    <w:rsid w:val="00584699"/>
    <w:rPr>
      <w:rFonts w:ascii="Arial" w:hAnsi="Arial"/>
      <w:b w:val="0"/>
      <w:sz w:val="22"/>
    </w:rPr>
  </w:style>
  <w:style w:type="character" w:customStyle="1" w:styleId="ListLabel41">
    <w:name w:val="ListLabel 41"/>
    <w:qFormat/>
    <w:rsid w:val="00584699"/>
    <w:rPr>
      <w:rFonts w:ascii="Arial" w:hAnsi="Arial"/>
      <w:b w:val="0"/>
      <w:bCs w:val="0"/>
      <w:sz w:val="22"/>
    </w:rPr>
  </w:style>
  <w:style w:type="character" w:customStyle="1" w:styleId="ListLabel42">
    <w:name w:val="ListLabel 42"/>
    <w:qFormat/>
    <w:rsid w:val="00584699"/>
    <w:rPr>
      <w:rFonts w:ascii="Arial" w:hAnsi="Arial"/>
      <w:b w:val="0"/>
      <w:bCs/>
      <w:sz w:val="22"/>
    </w:rPr>
  </w:style>
  <w:style w:type="character" w:customStyle="1" w:styleId="ListLabel43">
    <w:name w:val="ListLabel 43"/>
    <w:qFormat/>
    <w:rsid w:val="00584699"/>
    <w:rPr>
      <w:rFonts w:ascii="Arial" w:hAnsi="Arial"/>
      <w:b/>
      <w:bCs/>
      <w:sz w:val="22"/>
    </w:rPr>
  </w:style>
  <w:style w:type="character" w:customStyle="1" w:styleId="ListLabel44">
    <w:name w:val="ListLabel 44"/>
    <w:qFormat/>
    <w:rsid w:val="00584699"/>
    <w:rPr>
      <w:rFonts w:ascii="Arial" w:hAnsi="Arial"/>
      <w:b w:val="0"/>
      <w:bCs/>
      <w:sz w:val="22"/>
    </w:rPr>
  </w:style>
  <w:style w:type="character" w:customStyle="1" w:styleId="ListLabel45">
    <w:name w:val="ListLabel 45"/>
    <w:qFormat/>
    <w:rsid w:val="00584699"/>
    <w:rPr>
      <w:rFonts w:ascii="Arial" w:hAnsi="Arial"/>
      <w:sz w:val="22"/>
    </w:rPr>
  </w:style>
  <w:style w:type="character" w:customStyle="1" w:styleId="ListLabel46">
    <w:name w:val="ListLabel 46"/>
    <w:qFormat/>
    <w:rsid w:val="00584699"/>
    <w:rPr>
      <w:rFonts w:ascii="Arial" w:hAnsi="Arial"/>
      <w:sz w:val="22"/>
    </w:rPr>
  </w:style>
  <w:style w:type="character" w:customStyle="1" w:styleId="ListLabel47">
    <w:name w:val="ListLabel 47"/>
    <w:qFormat/>
    <w:rsid w:val="00584699"/>
    <w:rPr>
      <w:rFonts w:ascii="Arial" w:hAnsi="Arial"/>
      <w:sz w:val="22"/>
    </w:rPr>
  </w:style>
  <w:style w:type="character" w:customStyle="1" w:styleId="ListLabel48">
    <w:name w:val="ListLabel 48"/>
    <w:qFormat/>
    <w:rsid w:val="00584699"/>
    <w:rPr>
      <w:rFonts w:eastAsia="Times New Roman" w:cs="Times New Roman"/>
      <w:b w:val="0"/>
      <w:bCs w:val="0"/>
      <w:sz w:val="22"/>
    </w:rPr>
  </w:style>
  <w:style w:type="character" w:customStyle="1" w:styleId="ListLabel49">
    <w:name w:val="ListLabel 49"/>
    <w:qFormat/>
    <w:rsid w:val="00584699"/>
    <w:rPr>
      <w:rFonts w:ascii="Arial" w:hAnsi="Arial"/>
      <w:b w:val="0"/>
      <w:sz w:val="22"/>
    </w:rPr>
  </w:style>
  <w:style w:type="character" w:customStyle="1" w:styleId="ListLabel50">
    <w:name w:val="ListLabel 50"/>
    <w:qFormat/>
    <w:rsid w:val="00584699"/>
    <w:rPr>
      <w:rFonts w:ascii="Arial" w:hAnsi="Arial"/>
      <w:sz w:val="22"/>
    </w:rPr>
  </w:style>
  <w:style w:type="character" w:customStyle="1" w:styleId="ListLabel51">
    <w:name w:val="ListLabel 51"/>
    <w:qFormat/>
    <w:rsid w:val="00584699"/>
    <w:rPr>
      <w:rFonts w:ascii="Arial" w:hAnsi="Arial"/>
      <w:b w:val="0"/>
      <w:sz w:val="22"/>
    </w:rPr>
  </w:style>
  <w:style w:type="character" w:customStyle="1" w:styleId="ListLabel52">
    <w:name w:val="ListLabel 52"/>
    <w:qFormat/>
    <w:rsid w:val="00584699"/>
    <w:rPr>
      <w:rFonts w:ascii="Arial" w:hAnsi="Arial"/>
      <w:b w:val="0"/>
      <w:bCs w:val="0"/>
      <w:sz w:val="22"/>
    </w:rPr>
  </w:style>
  <w:style w:type="character" w:customStyle="1" w:styleId="ListLabel53">
    <w:name w:val="ListLabel 53"/>
    <w:qFormat/>
    <w:rsid w:val="00584699"/>
    <w:rPr>
      <w:b w:val="0"/>
      <w:bCs/>
      <w:sz w:val="22"/>
    </w:rPr>
  </w:style>
  <w:style w:type="character" w:customStyle="1" w:styleId="ListLabel54">
    <w:name w:val="ListLabel 54"/>
    <w:qFormat/>
    <w:rsid w:val="00584699"/>
    <w:rPr>
      <w:rFonts w:ascii="Arial" w:hAnsi="Arial"/>
      <w:b w:val="0"/>
      <w:bCs w:val="0"/>
      <w:sz w:val="22"/>
    </w:rPr>
  </w:style>
  <w:style w:type="character" w:customStyle="1" w:styleId="ListLabel55">
    <w:name w:val="ListLabel 55"/>
    <w:qFormat/>
    <w:rsid w:val="00584699"/>
    <w:rPr>
      <w:rFonts w:ascii="Arial" w:hAnsi="Arial"/>
      <w:b w:val="0"/>
      <w:bCs/>
      <w:sz w:val="22"/>
    </w:rPr>
  </w:style>
  <w:style w:type="character" w:customStyle="1" w:styleId="ListLabel56">
    <w:name w:val="ListLabel 56"/>
    <w:qFormat/>
    <w:rsid w:val="00584699"/>
    <w:rPr>
      <w:rFonts w:ascii="Arial" w:hAnsi="Arial"/>
      <w:sz w:val="22"/>
    </w:rPr>
  </w:style>
  <w:style w:type="character" w:customStyle="1" w:styleId="ListLabel57">
    <w:name w:val="ListLabel 57"/>
    <w:qFormat/>
    <w:rsid w:val="00584699"/>
    <w:rPr>
      <w:rFonts w:ascii="Arial" w:hAnsi="Arial"/>
      <w:sz w:val="22"/>
    </w:rPr>
  </w:style>
  <w:style w:type="character" w:customStyle="1" w:styleId="ListLabel58">
    <w:name w:val="ListLabel 58"/>
    <w:qFormat/>
    <w:rsid w:val="00584699"/>
    <w:rPr>
      <w:rFonts w:ascii="Arial" w:hAnsi="Arial"/>
      <w:sz w:val="22"/>
    </w:rPr>
  </w:style>
  <w:style w:type="character" w:customStyle="1" w:styleId="NumberingSymbols">
    <w:name w:val="Numbering Symbols"/>
    <w:qFormat/>
    <w:rsid w:val="00584699"/>
  </w:style>
  <w:style w:type="character" w:customStyle="1" w:styleId="ListLabel59">
    <w:name w:val="ListLabel 59"/>
    <w:qFormat/>
    <w:rsid w:val="00584699"/>
    <w:rPr>
      <w:rFonts w:ascii="Arial" w:hAnsi="Arial"/>
      <w:b w:val="0"/>
      <w:sz w:val="22"/>
    </w:rPr>
  </w:style>
  <w:style w:type="character" w:customStyle="1" w:styleId="ListLabel60">
    <w:name w:val="ListLabel 60"/>
    <w:qFormat/>
    <w:rsid w:val="00584699"/>
    <w:rPr>
      <w:rFonts w:ascii="Arial" w:hAnsi="Arial"/>
      <w:sz w:val="22"/>
    </w:rPr>
  </w:style>
  <w:style w:type="character" w:customStyle="1" w:styleId="ListLabel61">
    <w:name w:val="ListLabel 61"/>
    <w:qFormat/>
    <w:rsid w:val="00584699"/>
    <w:rPr>
      <w:b w:val="0"/>
      <w:sz w:val="22"/>
    </w:rPr>
  </w:style>
  <w:style w:type="character" w:customStyle="1" w:styleId="ListLabel62">
    <w:name w:val="ListLabel 62"/>
    <w:qFormat/>
    <w:rsid w:val="00584699"/>
    <w:rPr>
      <w:b w:val="0"/>
      <w:bCs w:val="0"/>
      <w:sz w:val="22"/>
    </w:rPr>
  </w:style>
  <w:style w:type="character" w:customStyle="1" w:styleId="ListLabel63">
    <w:name w:val="ListLabel 63"/>
    <w:qFormat/>
    <w:rsid w:val="00584699"/>
    <w:rPr>
      <w:b w:val="0"/>
      <w:bCs/>
      <w:sz w:val="22"/>
    </w:rPr>
  </w:style>
  <w:style w:type="character" w:customStyle="1" w:styleId="ListLabel64">
    <w:name w:val="ListLabel 64"/>
    <w:qFormat/>
    <w:rsid w:val="00584699"/>
    <w:rPr>
      <w:rFonts w:ascii="Arial" w:hAnsi="Arial"/>
      <w:b w:val="0"/>
      <w:bCs w:val="0"/>
      <w:sz w:val="22"/>
    </w:rPr>
  </w:style>
  <w:style w:type="character" w:customStyle="1" w:styleId="ListLabel65">
    <w:name w:val="ListLabel 65"/>
    <w:qFormat/>
    <w:rsid w:val="00584699"/>
    <w:rPr>
      <w:b w:val="0"/>
      <w:bCs/>
      <w:sz w:val="22"/>
    </w:rPr>
  </w:style>
  <w:style w:type="character" w:customStyle="1" w:styleId="ListLabel66">
    <w:name w:val="ListLabel 66"/>
    <w:qFormat/>
    <w:rsid w:val="00584699"/>
    <w:rPr>
      <w:rFonts w:ascii="Arial" w:hAnsi="Arial"/>
      <w:sz w:val="22"/>
    </w:rPr>
  </w:style>
  <w:style w:type="character" w:customStyle="1" w:styleId="ListLabel67">
    <w:name w:val="ListLabel 67"/>
    <w:qFormat/>
    <w:rsid w:val="00584699"/>
    <w:rPr>
      <w:sz w:val="22"/>
    </w:rPr>
  </w:style>
  <w:style w:type="character" w:customStyle="1" w:styleId="ListLabel68">
    <w:name w:val="ListLabel 68"/>
    <w:qFormat/>
    <w:rsid w:val="00584699"/>
    <w:rPr>
      <w:rFonts w:ascii="Arial" w:hAnsi="Arial"/>
      <w:b w:val="0"/>
      <w:sz w:val="22"/>
    </w:rPr>
  </w:style>
  <w:style w:type="character" w:customStyle="1" w:styleId="ListLabel69">
    <w:name w:val="ListLabel 69"/>
    <w:qFormat/>
    <w:rsid w:val="00584699"/>
    <w:rPr>
      <w:rFonts w:ascii="Arial" w:hAnsi="Arial"/>
      <w:sz w:val="22"/>
    </w:rPr>
  </w:style>
  <w:style w:type="character" w:customStyle="1" w:styleId="ListLabel70">
    <w:name w:val="ListLabel 70"/>
    <w:qFormat/>
    <w:rsid w:val="00584699"/>
    <w:rPr>
      <w:b w:val="0"/>
      <w:sz w:val="22"/>
    </w:rPr>
  </w:style>
  <w:style w:type="character" w:customStyle="1" w:styleId="ListLabel71">
    <w:name w:val="ListLabel 71"/>
    <w:qFormat/>
    <w:rsid w:val="00584699"/>
    <w:rPr>
      <w:rFonts w:ascii="Arial" w:hAnsi="Arial"/>
      <w:b w:val="0"/>
      <w:bCs w:val="0"/>
      <w:sz w:val="22"/>
    </w:rPr>
  </w:style>
  <w:style w:type="character" w:customStyle="1" w:styleId="ListLabel72">
    <w:name w:val="ListLabel 72"/>
    <w:qFormat/>
    <w:rsid w:val="00584699"/>
    <w:rPr>
      <w:b w:val="0"/>
      <w:bCs/>
      <w:sz w:val="22"/>
    </w:rPr>
  </w:style>
  <w:style w:type="character" w:customStyle="1" w:styleId="ListLabel73">
    <w:name w:val="ListLabel 73"/>
    <w:qFormat/>
    <w:rsid w:val="00584699"/>
    <w:rPr>
      <w:rFonts w:ascii="Arial" w:hAnsi="Arial"/>
      <w:sz w:val="22"/>
    </w:rPr>
  </w:style>
  <w:style w:type="character" w:customStyle="1" w:styleId="ListLabel74">
    <w:name w:val="ListLabel 74"/>
    <w:qFormat/>
    <w:rsid w:val="00584699"/>
    <w:rPr>
      <w:rFonts w:ascii="Arial" w:hAnsi="Arial"/>
      <w:b w:val="0"/>
      <w:sz w:val="22"/>
    </w:rPr>
  </w:style>
  <w:style w:type="character" w:customStyle="1" w:styleId="ListLabel75">
    <w:name w:val="ListLabel 75"/>
    <w:qFormat/>
    <w:rsid w:val="00584699"/>
    <w:rPr>
      <w:rFonts w:ascii="Arial" w:hAnsi="Arial"/>
      <w:sz w:val="22"/>
    </w:rPr>
  </w:style>
  <w:style w:type="character" w:customStyle="1" w:styleId="ListLabel76">
    <w:name w:val="ListLabel 76"/>
    <w:qFormat/>
    <w:rsid w:val="00584699"/>
    <w:rPr>
      <w:b w:val="0"/>
      <w:sz w:val="22"/>
    </w:rPr>
  </w:style>
  <w:style w:type="character" w:customStyle="1" w:styleId="ListLabel77">
    <w:name w:val="ListLabel 77"/>
    <w:qFormat/>
    <w:rsid w:val="00584699"/>
    <w:rPr>
      <w:rFonts w:ascii="Arial" w:hAnsi="Arial"/>
      <w:b w:val="0"/>
      <w:bCs w:val="0"/>
      <w:sz w:val="22"/>
    </w:rPr>
  </w:style>
  <w:style w:type="character" w:customStyle="1" w:styleId="ListLabel78">
    <w:name w:val="ListLabel 78"/>
    <w:qFormat/>
    <w:rsid w:val="00584699"/>
    <w:rPr>
      <w:b w:val="0"/>
      <w:bCs/>
      <w:sz w:val="22"/>
    </w:rPr>
  </w:style>
  <w:style w:type="character" w:customStyle="1" w:styleId="ListLabel79">
    <w:name w:val="ListLabel 79"/>
    <w:qFormat/>
    <w:rsid w:val="00584699"/>
    <w:rPr>
      <w:rFonts w:ascii="Arial" w:hAnsi="Arial"/>
      <w:sz w:val="22"/>
    </w:rPr>
  </w:style>
  <w:style w:type="character" w:customStyle="1" w:styleId="ListLabel80">
    <w:name w:val="ListLabel 80"/>
    <w:qFormat/>
    <w:rsid w:val="00584699"/>
    <w:rPr>
      <w:rFonts w:ascii="Arial" w:hAnsi="Arial"/>
      <w:b w:val="0"/>
      <w:sz w:val="22"/>
    </w:rPr>
  </w:style>
  <w:style w:type="character" w:customStyle="1" w:styleId="ListLabel81">
    <w:name w:val="ListLabel 81"/>
    <w:qFormat/>
    <w:rsid w:val="00584699"/>
    <w:rPr>
      <w:rFonts w:ascii="Arial" w:hAnsi="Arial"/>
      <w:sz w:val="22"/>
    </w:rPr>
  </w:style>
  <w:style w:type="character" w:customStyle="1" w:styleId="ListLabel82">
    <w:name w:val="ListLabel 82"/>
    <w:qFormat/>
    <w:rsid w:val="00584699"/>
    <w:rPr>
      <w:b w:val="0"/>
      <w:sz w:val="22"/>
    </w:rPr>
  </w:style>
  <w:style w:type="character" w:customStyle="1" w:styleId="ListLabel83">
    <w:name w:val="ListLabel 83"/>
    <w:qFormat/>
    <w:rsid w:val="00584699"/>
    <w:rPr>
      <w:rFonts w:ascii="Arial" w:hAnsi="Arial"/>
      <w:b w:val="0"/>
      <w:bCs w:val="0"/>
      <w:sz w:val="22"/>
    </w:rPr>
  </w:style>
  <w:style w:type="character" w:customStyle="1" w:styleId="ListLabel84">
    <w:name w:val="ListLabel 84"/>
    <w:qFormat/>
    <w:rsid w:val="00584699"/>
    <w:rPr>
      <w:b w:val="0"/>
      <w:bCs/>
      <w:sz w:val="22"/>
    </w:rPr>
  </w:style>
  <w:style w:type="character" w:customStyle="1" w:styleId="ListLabel85">
    <w:name w:val="ListLabel 85"/>
    <w:qFormat/>
    <w:rsid w:val="00584699"/>
    <w:rPr>
      <w:rFonts w:ascii="Arial" w:hAnsi="Arial"/>
      <w:sz w:val="22"/>
    </w:rPr>
  </w:style>
  <w:style w:type="character" w:customStyle="1" w:styleId="ListLabel86">
    <w:name w:val="ListLabel 86"/>
    <w:qFormat/>
    <w:rsid w:val="00584699"/>
    <w:rPr>
      <w:rFonts w:ascii="Arial" w:hAnsi="Arial"/>
      <w:b w:val="0"/>
      <w:sz w:val="22"/>
    </w:rPr>
  </w:style>
  <w:style w:type="character" w:customStyle="1" w:styleId="ListLabel87">
    <w:name w:val="ListLabel 87"/>
    <w:qFormat/>
    <w:rsid w:val="00584699"/>
    <w:rPr>
      <w:rFonts w:ascii="Arial" w:hAnsi="Arial"/>
      <w:sz w:val="22"/>
    </w:rPr>
  </w:style>
  <w:style w:type="character" w:customStyle="1" w:styleId="ListLabel88">
    <w:name w:val="ListLabel 88"/>
    <w:qFormat/>
    <w:rsid w:val="00584699"/>
    <w:rPr>
      <w:b w:val="0"/>
      <w:sz w:val="22"/>
    </w:rPr>
  </w:style>
  <w:style w:type="character" w:customStyle="1" w:styleId="ListLabel89">
    <w:name w:val="ListLabel 89"/>
    <w:qFormat/>
    <w:rsid w:val="00584699"/>
    <w:rPr>
      <w:rFonts w:ascii="Arial" w:hAnsi="Arial"/>
      <w:b w:val="0"/>
      <w:bCs w:val="0"/>
      <w:sz w:val="22"/>
    </w:rPr>
  </w:style>
  <w:style w:type="character" w:customStyle="1" w:styleId="ListLabel90">
    <w:name w:val="ListLabel 90"/>
    <w:qFormat/>
    <w:rsid w:val="00584699"/>
    <w:rPr>
      <w:b w:val="0"/>
      <w:bCs/>
      <w:sz w:val="22"/>
    </w:rPr>
  </w:style>
  <w:style w:type="character" w:customStyle="1" w:styleId="ListLabel91">
    <w:name w:val="ListLabel 91"/>
    <w:qFormat/>
    <w:rsid w:val="00584699"/>
    <w:rPr>
      <w:sz w:val="22"/>
    </w:rPr>
  </w:style>
  <w:style w:type="character" w:customStyle="1" w:styleId="ListLabel92">
    <w:name w:val="ListLabel 92"/>
    <w:qFormat/>
    <w:rsid w:val="00584699"/>
    <w:rPr>
      <w:b w:val="0"/>
      <w:sz w:val="22"/>
    </w:rPr>
  </w:style>
  <w:style w:type="character" w:customStyle="1" w:styleId="ListLabel93">
    <w:name w:val="ListLabel 93"/>
    <w:qFormat/>
    <w:rsid w:val="00584699"/>
    <w:rPr>
      <w:rFonts w:ascii="Arial" w:hAnsi="Arial"/>
      <w:sz w:val="22"/>
    </w:rPr>
  </w:style>
  <w:style w:type="character" w:customStyle="1" w:styleId="ListLabel94">
    <w:name w:val="ListLabel 94"/>
    <w:qFormat/>
    <w:rsid w:val="00584699"/>
    <w:rPr>
      <w:b w:val="0"/>
      <w:sz w:val="22"/>
    </w:rPr>
  </w:style>
  <w:style w:type="character" w:customStyle="1" w:styleId="ListLabel95">
    <w:name w:val="ListLabel 95"/>
    <w:qFormat/>
    <w:rsid w:val="00584699"/>
    <w:rPr>
      <w:rFonts w:ascii="Arial" w:hAnsi="Arial"/>
      <w:b w:val="0"/>
      <w:bCs w:val="0"/>
      <w:sz w:val="22"/>
    </w:rPr>
  </w:style>
  <w:style w:type="character" w:customStyle="1" w:styleId="ListLabel96">
    <w:name w:val="ListLabel 96"/>
    <w:qFormat/>
    <w:rsid w:val="00584699"/>
    <w:rPr>
      <w:b w:val="0"/>
      <w:bCs/>
      <w:sz w:val="22"/>
    </w:rPr>
  </w:style>
  <w:style w:type="character" w:customStyle="1" w:styleId="ListLabel97">
    <w:name w:val="ListLabel 97"/>
    <w:qFormat/>
    <w:rsid w:val="00584699"/>
    <w:rPr>
      <w:sz w:val="22"/>
    </w:rPr>
  </w:style>
  <w:style w:type="character" w:customStyle="1" w:styleId="ListLabel98">
    <w:name w:val="ListLabel 98"/>
    <w:qFormat/>
    <w:rsid w:val="00584699"/>
    <w:rPr>
      <w:rFonts w:ascii="Arial" w:hAnsi="Arial"/>
      <w:sz w:val="22"/>
    </w:rPr>
  </w:style>
  <w:style w:type="character" w:customStyle="1" w:styleId="ListLabel99">
    <w:name w:val="ListLabel 99"/>
    <w:qFormat/>
    <w:rsid w:val="00584699"/>
    <w:rPr>
      <w:rFonts w:ascii="Arial" w:hAnsi="Arial"/>
      <w:b w:val="0"/>
      <w:bCs w:val="0"/>
      <w:sz w:val="22"/>
    </w:rPr>
  </w:style>
  <w:style w:type="character" w:customStyle="1" w:styleId="ListLabel100">
    <w:name w:val="ListLabel 100"/>
    <w:qFormat/>
    <w:rsid w:val="00584699"/>
    <w:rPr>
      <w:b w:val="0"/>
      <w:bCs/>
      <w:sz w:val="22"/>
    </w:rPr>
  </w:style>
  <w:style w:type="character" w:customStyle="1" w:styleId="ListLabel101">
    <w:name w:val="ListLabel 101"/>
    <w:qFormat/>
    <w:rsid w:val="00584699"/>
    <w:rPr>
      <w:sz w:val="22"/>
    </w:rPr>
  </w:style>
  <w:style w:type="character" w:customStyle="1" w:styleId="ListLabel102">
    <w:name w:val="ListLabel 102"/>
    <w:qFormat/>
    <w:rsid w:val="00584699"/>
    <w:rPr>
      <w:rFonts w:ascii="Arial" w:hAnsi="Arial"/>
      <w:sz w:val="22"/>
    </w:rPr>
  </w:style>
  <w:style w:type="character" w:customStyle="1" w:styleId="ListLabel103">
    <w:name w:val="ListLabel 103"/>
    <w:qFormat/>
    <w:rsid w:val="00584699"/>
    <w:rPr>
      <w:rFonts w:ascii="Arial" w:hAnsi="Arial"/>
      <w:b w:val="0"/>
      <w:bCs w:val="0"/>
      <w:sz w:val="22"/>
    </w:rPr>
  </w:style>
  <w:style w:type="character" w:customStyle="1" w:styleId="ListLabel104">
    <w:name w:val="ListLabel 104"/>
    <w:qFormat/>
    <w:rsid w:val="00584699"/>
    <w:rPr>
      <w:b w:val="0"/>
      <w:bCs/>
      <w:sz w:val="22"/>
    </w:rPr>
  </w:style>
  <w:style w:type="character" w:customStyle="1" w:styleId="ListLabel105">
    <w:name w:val="ListLabel 105"/>
    <w:qFormat/>
    <w:rsid w:val="00584699"/>
    <w:rPr>
      <w:sz w:val="22"/>
    </w:rPr>
  </w:style>
  <w:style w:type="character" w:customStyle="1" w:styleId="ListLabel106">
    <w:name w:val="ListLabel 106"/>
    <w:qFormat/>
    <w:rsid w:val="00584699"/>
    <w:rPr>
      <w:rFonts w:ascii="Arial" w:hAnsi="Arial"/>
      <w:sz w:val="22"/>
    </w:rPr>
  </w:style>
  <w:style w:type="character" w:customStyle="1" w:styleId="ListLabel107">
    <w:name w:val="ListLabel 107"/>
    <w:qFormat/>
    <w:rsid w:val="00584699"/>
    <w:rPr>
      <w:rFonts w:ascii="Arial" w:hAnsi="Arial"/>
      <w:b w:val="0"/>
      <w:bCs w:val="0"/>
      <w:sz w:val="22"/>
    </w:rPr>
  </w:style>
  <w:style w:type="character" w:customStyle="1" w:styleId="ListLabel108">
    <w:name w:val="ListLabel 108"/>
    <w:qFormat/>
    <w:rsid w:val="00584699"/>
    <w:rPr>
      <w:b w:val="0"/>
      <w:bCs/>
      <w:sz w:val="22"/>
    </w:rPr>
  </w:style>
  <w:style w:type="character" w:customStyle="1" w:styleId="ListLabel109">
    <w:name w:val="ListLabel 109"/>
    <w:qFormat/>
    <w:rsid w:val="00584699"/>
    <w:rPr>
      <w:sz w:val="22"/>
    </w:rPr>
  </w:style>
  <w:style w:type="character" w:customStyle="1" w:styleId="ListLabel110">
    <w:name w:val="ListLabel 110"/>
    <w:qFormat/>
    <w:rsid w:val="00584699"/>
    <w:rPr>
      <w:rFonts w:ascii="Arial" w:hAnsi="Arial"/>
      <w:sz w:val="22"/>
    </w:rPr>
  </w:style>
  <w:style w:type="character" w:customStyle="1" w:styleId="ListLabel111">
    <w:name w:val="ListLabel 111"/>
    <w:qFormat/>
    <w:rsid w:val="00584699"/>
    <w:rPr>
      <w:rFonts w:ascii="Arial" w:hAnsi="Arial"/>
      <w:b w:val="0"/>
      <w:bCs w:val="0"/>
      <w:sz w:val="22"/>
    </w:rPr>
  </w:style>
  <w:style w:type="character" w:customStyle="1" w:styleId="ListLabel112">
    <w:name w:val="ListLabel 112"/>
    <w:qFormat/>
    <w:rsid w:val="00584699"/>
    <w:rPr>
      <w:b w:val="0"/>
      <w:bCs/>
      <w:sz w:val="22"/>
    </w:rPr>
  </w:style>
  <w:style w:type="character" w:customStyle="1" w:styleId="ListLabel113">
    <w:name w:val="ListLabel 113"/>
    <w:qFormat/>
    <w:rsid w:val="00584699"/>
    <w:rPr>
      <w:sz w:val="22"/>
    </w:rPr>
  </w:style>
  <w:style w:type="character" w:customStyle="1" w:styleId="ListLabel114">
    <w:name w:val="ListLabel 114"/>
    <w:qFormat/>
    <w:rsid w:val="00584699"/>
    <w:rPr>
      <w:rFonts w:ascii="Arial" w:hAnsi="Arial"/>
      <w:sz w:val="22"/>
    </w:rPr>
  </w:style>
  <w:style w:type="character" w:customStyle="1" w:styleId="ListLabel115">
    <w:name w:val="ListLabel 115"/>
    <w:qFormat/>
    <w:rsid w:val="00584699"/>
    <w:rPr>
      <w:rFonts w:ascii="Arial" w:hAnsi="Arial"/>
      <w:b w:val="0"/>
      <w:bCs w:val="0"/>
      <w:sz w:val="22"/>
    </w:rPr>
  </w:style>
  <w:style w:type="character" w:customStyle="1" w:styleId="ListLabel116">
    <w:name w:val="ListLabel 116"/>
    <w:qFormat/>
    <w:rsid w:val="00584699"/>
    <w:rPr>
      <w:b w:val="0"/>
      <w:bCs/>
      <w:sz w:val="22"/>
    </w:rPr>
  </w:style>
  <w:style w:type="character" w:customStyle="1" w:styleId="ListLabel117">
    <w:name w:val="ListLabel 117"/>
    <w:qFormat/>
    <w:rsid w:val="00584699"/>
    <w:rPr>
      <w:sz w:val="22"/>
    </w:rPr>
  </w:style>
  <w:style w:type="character" w:customStyle="1" w:styleId="ListLabel118">
    <w:name w:val="ListLabel 118"/>
    <w:qFormat/>
    <w:rsid w:val="00584699"/>
    <w:rPr>
      <w:rFonts w:ascii="Arial" w:hAnsi="Arial"/>
      <w:sz w:val="22"/>
    </w:rPr>
  </w:style>
  <w:style w:type="character" w:customStyle="1" w:styleId="ListLabel119">
    <w:name w:val="ListLabel 119"/>
    <w:qFormat/>
    <w:rsid w:val="00584699"/>
    <w:rPr>
      <w:rFonts w:ascii="Arial" w:hAnsi="Arial"/>
      <w:b w:val="0"/>
      <w:bCs w:val="0"/>
      <w:sz w:val="22"/>
    </w:rPr>
  </w:style>
  <w:style w:type="character" w:customStyle="1" w:styleId="ListLabel120">
    <w:name w:val="ListLabel 120"/>
    <w:qFormat/>
    <w:rsid w:val="00584699"/>
    <w:rPr>
      <w:b w:val="0"/>
      <w:bCs/>
      <w:sz w:val="22"/>
    </w:rPr>
  </w:style>
  <w:style w:type="character" w:customStyle="1" w:styleId="ListLabel121">
    <w:name w:val="ListLabel 121"/>
    <w:qFormat/>
    <w:rsid w:val="00584699"/>
    <w:rPr>
      <w:sz w:val="22"/>
    </w:rPr>
  </w:style>
  <w:style w:type="character" w:customStyle="1" w:styleId="ListLabel122">
    <w:name w:val="ListLabel 122"/>
    <w:qFormat/>
    <w:rsid w:val="00584699"/>
    <w:rPr>
      <w:rFonts w:ascii="Arial" w:hAnsi="Arial"/>
      <w:sz w:val="22"/>
    </w:rPr>
  </w:style>
  <w:style w:type="character" w:customStyle="1" w:styleId="ListLabel123">
    <w:name w:val="ListLabel 123"/>
    <w:qFormat/>
    <w:rsid w:val="00584699"/>
    <w:rPr>
      <w:rFonts w:ascii="Arial" w:hAnsi="Arial"/>
      <w:b w:val="0"/>
      <w:bCs w:val="0"/>
      <w:sz w:val="22"/>
    </w:rPr>
  </w:style>
  <w:style w:type="character" w:customStyle="1" w:styleId="ListLabel124">
    <w:name w:val="ListLabel 124"/>
    <w:qFormat/>
    <w:rsid w:val="00584699"/>
    <w:rPr>
      <w:b w:val="0"/>
      <w:bCs/>
      <w:sz w:val="22"/>
    </w:rPr>
  </w:style>
  <w:style w:type="character" w:customStyle="1" w:styleId="ListLabel125">
    <w:name w:val="ListLabel 125"/>
    <w:qFormat/>
    <w:rsid w:val="00584699"/>
    <w:rPr>
      <w:sz w:val="22"/>
    </w:rPr>
  </w:style>
  <w:style w:type="paragraph" w:customStyle="1" w:styleId="Heading">
    <w:name w:val="Heading"/>
    <w:basedOn w:val="Normal"/>
    <w:next w:val="BodyText"/>
    <w:qFormat/>
    <w:rsid w:val="00A236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rsid w:val="00A236F1"/>
    <w:pPr>
      <w:spacing w:after="140" w:line="288" w:lineRule="auto"/>
    </w:pPr>
  </w:style>
  <w:style w:type="paragraph" w:styleId="List">
    <w:name w:val="List"/>
    <w:basedOn w:val="BodyText"/>
    <w:rsid w:val="00A236F1"/>
    <w:rPr>
      <w:rFonts w:cs="Mangal"/>
    </w:rPr>
  </w:style>
  <w:style w:type="paragraph" w:styleId="Caption">
    <w:name w:val="caption"/>
    <w:basedOn w:val="Normal"/>
    <w:qFormat/>
    <w:rsid w:val="00A236F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A236F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8A4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5D3F"/>
    <w:pPr>
      <w:suppressAutoHyphens/>
      <w:jc w:val="both"/>
    </w:pPr>
    <w:rPr>
      <w:rFonts w:ascii="Calibri" w:hAnsi="Calibri" w:cs="Calibri"/>
      <w:lang w:val="en-GB" w:eastAsia="zh-CN"/>
    </w:rPr>
  </w:style>
  <w:style w:type="paragraph" w:styleId="Footer">
    <w:name w:val="footer"/>
    <w:basedOn w:val="Normal"/>
    <w:link w:val="FooterChar"/>
    <w:uiPriority w:val="99"/>
    <w:rsid w:val="009C5BFC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rsid w:val="00A236F1"/>
  </w:style>
  <w:style w:type="paragraph" w:customStyle="1" w:styleId="TableHeading">
    <w:name w:val="Table Heading"/>
    <w:basedOn w:val="TableContents"/>
    <w:qFormat/>
    <w:rsid w:val="00A236F1"/>
  </w:style>
  <w:style w:type="paragraph" w:styleId="ListParagraph">
    <w:name w:val="List Paragraph"/>
    <w:basedOn w:val="Normal"/>
    <w:uiPriority w:val="34"/>
    <w:qFormat/>
    <w:rsid w:val="00BE33D8"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rsid w:val="00E3177E"/>
    <w:pPr>
      <w:suppressAutoHyphens/>
      <w:ind w:left="720"/>
      <w:contextualSpacing/>
    </w:pPr>
    <w:rPr>
      <w:rFonts w:ascii="Liberation Serif" w:eastAsia="SimSun" w:hAnsi="Liberation Serif" w:cs="Mangal"/>
      <w:lang w:eastAsia="zh-CN" w:bidi="hi-IN"/>
    </w:rPr>
  </w:style>
  <w:style w:type="numbering" w:customStyle="1" w:styleId="WW8Num11">
    <w:name w:val="WW8Num11"/>
    <w:qFormat/>
    <w:rsid w:val="00584699"/>
  </w:style>
  <w:style w:type="numbering" w:customStyle="1" w:styleId="WW8Num2">
    <w:name w:val="WW8Num2"/>
    <w:qFormat/>
    <w:rsid w:val="00584699"/>
  </w:style>
  <w:style w:type="numbering" w:customStyle="1" w:styleId="WW8Num14">
    <w:name w:val="WW8Num14"/>
    <w:qFormat/>
    <w:rsid w:val="00584699"/>
  </w:style>
  <w:style w:type="numbering" w:customStyle="1" w:styleId="WW8Num26">
    <w:name w:val="WW8Num26"/>
    <w:qFormat/>
    <w:rsid w:val="00584699"/>
  </w:style>
  <w:style w:type="numbering" w:customStyle="1" w:styleId="WW8Num23">
    <w:name w:val="WW8Num23"/>
    <w:qFormat/>
    <w:rsid w:val="00584699"/>
  </w:style>
  <w:style w:type="numbering" w:customStyle="1" w:styleId="WW8Num10">
    <w:name w:val="WW8Num10"/>
    <w:qFormat/>
    <w:rsid w:val="00584699"/>
  </w:style>
  <w:style w:type="numbering" w:customStyle="1" w:styleId="WW8Num9">
    <w:name w:val="WW8Num9"/>
    <w:qFormat/>
    <w:rsid w:val="00584699"/>
  </w:style>
  <w:style w:type="numbering" w:customStyle="1" w:styleId="WW8Num24">
    <w:name w:val="WW8Num24"/>
    <w:qFormat/>
    <w:rsid w:val="00584699"/>
  </w:style>
  <w:style w:type="numbering" w:customStyle="1" w:styleId="WW8Num16">
    <w:name w:val="WW8Num16"/>
    <w:qFormat/>
    <w:rsid w:val="00584699"/>
  </w:style>
  <w:style w:type="numbering" w:customStyle="1" w:styleId="WW8Num4">
    <w:name w:val="WW8Num4"/>
    <w:qFormat/>
    <w:rsid w:val="00584699"/>
  </w:style>
  <w:style w:type="numbering" w:customStyle="1" w:styleId="WW8Num15">
    <w:name w:val="WW8Num15"/>
    <w:qFormat/>
    <w:rsid w:val="00584699"/>
  </w:style>
  <w:style w:type="numbering" w:customStyle="1" w:styleId="WW8Num5">
    <w:name w:val="WW8Num5"/>
    <w:qFormat/>
    <w:rsid w:val="00584699"/>
  </w:style>
  <w:style w:type="numbering" w:customStyle="1" w:styleId="WW8Num33">
    <w:name w:val="WW8Num33"/>
    <w:qFormat/>
    <w:rsid w:val="00584699"/>
  </w:style>
  <w:style w:type="numbering" w:customStyle="1" w:styleId="WW8Num18">
    <w:name w:val="WW8Num18"/>
    <w:qFormat/>
    <w:rsid w:val="00584699"/>
  </w:style>
  <w:style w:type="numbering" w:customStyle="1" w:styleId="WW8Num7">
    <w:name w:val="WW8Num7"/>
    <w:qFormat/>
    <w:rsid w:val="00584699"/>
  </w:style>
  <w:style w:type="numbering" w:customStyle="1" w:styleId="WW8Num27">
    <w:name w:val="WW8Num27"/>
    <w:qFormat/>
    <w:rsid w:val="00584699"/>
  </w:style>
  <w:style w:type="numbering" w:customStyle="1" w:styleId="WW8Num20">
    <w:name w:val="WW8Num20"/>
    <w:qFormat/>
    <w:rsid w:val="00584699"/>
  </w:style>
  <w:style w:type="numbering" w:customStyle="1" w:styleId="WW8Num19">
    <w:name w:val="WW8Num19"/>
    <w:qFormat/>
    <w:rsid w:val="00584699"/>
  </w:style>
  <w:style w:type="numbering" w:customStyle="1" w:styleId="WW8Num6">
    <w:name w:val="WW8Num6"/>
    <w:qFormat/>
    <w:rsid w:val="00584699"/>
  </w:style>
  <w:style w:type="numbering" w:customStyle="1" w:styleId="WW8Num17">
    <w:name w:val="WW8Num17"/>
    <w:qFormat/>
    <w:rsid w:val="00584699"/>
  </w:style>
  <w:style w:type="numbering" w:customStyle="1" w:styleId="WW8Num8">
    <w:name w:val="WW8Num8"/>
    <w:qFormat/>
    <w:rsid w:val="00584699"/>
  </w:style>
  <w:style w:type="numbering" w:customStyle="1" w:styleId="WW8Num25">
    <w:name w:val="WW8Num25"/>
    <w:qFormat/>
    <w:rsid w:val="00584699"/>
  </w:style>
  <w:style w:type="numbering" w:customStyle="1" w:styleId="WW8Num28">
    <w:name w:val="WW8Num28"/>
    <w:qFormat/>
    <w:rsid w:val="00584699"/>
  </w:style>
  <w:style w:type="numbering" w:customStyle="1" w:styleId="WW8Num32">
    <w:name w:val="WW8Num32"/>
    <w:qFormat/>
    <w:rsid w:val="00584699"/>
  </w:style>
  <w:style w:type="table" w:styleId="TableGrid">
    <w:name w:val="Table Grid"/>
    <w:basedOn w:val="TableNormal"/>
    <w:rsid w:val="006C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F89F-8E26-4679-93B5-304E31DA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7998</TotalTime>
  <Pages>8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>Opstinska uprava</Company>
  <LinksUpToDate>false</LinksUpToDate>
  <CharactersWithSpaces>19800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priv</dc:creator>
  <dc:description/>
  <cp:lastModifiedBy>maja</cp:lastModifiedBy>
  <cp:revision>420</cp:revision>
  <cp:lastPrinted>2020-06-02T16:10:00Z</cp:lastPrinted>
  <dcterms:created xsi:type="dcterms:W3CDTF">2014-09-29T11:50:00Z</dcterms:created>
  <dcterms:modified xsi:type="dcterms:W3CDTF">2020-06-03T07:03:00Z</dcterms:modified>
  <dc:language>sr-Latn-BA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Opstinska uprava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